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047" w:rsidRPr="00691D3B" w:rsidRDefault="00B84047" w:rsidP="00B84047">
      <w:pPr>
        <w:spacing w:after="0" w:line="240" w:lineRule="auto"/>
        <w:jc w:val="center"/>
        <w:rPr>
          <w:rFonts w:ascii="Times New Roman" w:eastAsia="Times New Roman" w:hAnsi="Times New Roman" w:cs="Times New Roman"/>
          <w:b/>
          <w:sz w:val="36"/>
          <w:szCs w:val="36"/>
          <w:lang w:eastAsia="bg-BG"/>
        </w:rPr>
      </w:pPr>
      <w:r w:rsidRPr="00691D3B">
        <w:rPr>
          <w:rFonts w:ascii="Times New Roman" w:eastAsia="Times New Roman" w:hAnsi="Times New Roman" w:cs="Times New Roman"/>
          <w:b/>
          <w:sz w:val="36"/>
          <w:szCs w:val="36"/>
          <w:lang w:eastAsia="bg-BG"/>
        </w:rPr>
        <w:t>РЕШЕНИЯ НА ОБЩИНСКИ СЪВЕТ – НИКОПОЛ ОТ ПРОВЕДЕНОТО ЗАСЕДАНИЕ</w:t>
      </w:r>
    </w:p>
    <w:p w:rsidR="00B84047" w:rsidRPr="00B41056" w:rsidRDefault="00B84047" w:rsidP="00B84047">
      <w:pPr>
        <w:pBdr>
          <w:bottom w:val="single" w:sz="6" w:space="1" w:color="auto"/>
        </w:pBdr>
        <w:spacing w:after="0" w:line="240" w:lineRule="auto"/>
        <w:jc w:val="center"/>
        <w:rPr>
          <w:rFonts w:ascii="Times New Roman" w:eastAsia="Times New Roman" w:hAnsi="Times New Roman" w:cs="Times New Roman"/>
          <w:b/>
          <w:sz w:val="36"/>
          <w:szCs w:val="36"/>
          <w:lang w:eastAsia="bg-BG"/>
        </w:rPr>
      </w:pPr>
      <w:r>
        <w:rPr>
          <w:rFonts w:ascii="Times New Roman" w:eastAsia="Times New Roman" w:hAnsi="Times New Roman" w:cs="Times New Roman"/>
          <w:b/>
          <w:sz w:val="36"/>
          <w:szCs w:val="36"/>
          <w:lang w:eastAsia="bg-BG"/>
        </w:rPr>
        <w:t>НА  29</w:t>
      </w:r>
      <w:r>
        <w:rPr>
          <w:rFonts w:ascii="Times New Roman" w:eastAsia="Times New Roman" w:hAnsi="Times New Roman" w:cs="Times New Roman"/>
          <w:b/>
          <w:sz w:val="36"/>
          <w:szCs w:val="36"/>
          <w:lang w:eastAsia="bg-BG"/>
        </w:rPr>
        <w:t>.01.2020</w:t>
      </w:r>
      <w:r w:rsidRPr="00691D3B">
        <w:rPr>
          <w:rFonts w:ascii="Times New Roman" w:eastAsia="Times New Roman" w:hAnsi="Times New Roman" w:cs="Times New Roman"/>
          <w:b/>
          <w:sz w:val="36"/>
          <w:szCs w:val="36"/>
          <w:lang w:eastAsia="bg-BG"/>
        </w:rPr>
        <w:t>г.</w:t>
      </w:r>
    </w:p>
    <w:p w:rsidR="00B84047" w:rsidRPr="00B84047" w:rsidRDefault="00B84047" w:rsidP="00B84047">
      <w:pPr>
        <w:keepNext/>
        <w:spacing w:after="0" w:line="240" w:lineRule="auto"/>
        <w:jc w:val="center"/>
        <w:outlineLvl w:val="7"/>
        <w:rPr>
          <w:rFonts w:ascii="Times New Roman" w:eastAsia="Times New Roman" w:hAnsi="Times New Roman" w:cs="Times New Roman"/>
          <w:sz w:val="28"/>
          <w:szCs w:val="24"/>
          <w:u w:val="single"/>
          <w:lang w:val="ru-RU"/>
        </w:rPr>
      </w:pPr>
      <w:r w:rsidRPr="00B84047">
        <w:rPr>
          <w:rFonts w:ascii="Times New Roman" w:eastAsia="Times New Roman" w:hAnsi="Times New Roman" w:cs="Times New Roman"/>
          <w:sz w:val="28"/>
          <w:szCs w:val="24"/>
          <w:u w:val="single"/>
        </w:rPr>
        <w:t>О Б Щ И Н С К И   С Ъ В Е Т  –  Н И К О П О Л</w:t>
      </w:r>
    </w:p>
    <w:p w:rsidR="00B84047" w:rsidRPr="00B84047" w:rsidRDefault="00B84047" w:rsidP="00B840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59264" behindDoc="0" locked="0" layoutInCell="1" allowOverlap="1">
                <wp:simplePos x="0" y="0"/>
                <wp:positionH relativeFrom="column">
                  <wp:posOffset>-127000</wp:posOffset>
                </wp:positionH>
                <wp:positionV relativeFrom="paragraph">
                  <wp:posOffset>109855</wp:posOffset>
                </wp:positionV>
                <wp:extent cx="6629400" cy="0"/>
                <wp:effectExtent l="11430" t="12065" r="7620" b="6985"/>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OqhJDA8AgAAQwQAAA4AAAAAAAAA&#10;AAAAAAAALgIAAGRycy9lMm9Eb2MueG1sUEsBAi0AFAAGAAgAAAAhABJUwznbAAAACgEAAA8AAAAA&#10;AAAAAAAAAAAAlgQAAGRycy9kb3ducmV2LnhtbFBLBQYAAAAABAAEAPMAAACeBQAAAAA=&#10;"/>
            </w:pict>
          </mc:Fallback>
        </mc:AlternateContent>
      </w:r>
    </w:p>
    <w:p w:rsidR="00B84047" w:rsidRPr="00B84047" w:rsidRDefault="00B84047" w:rsidP="00B84047">
      <w:pPr>
        <w:spacing w:after="0" w:line="240" w:lineRule="auto"/>
        <w:jc w:val="center"/>
        <w:rPr>
          <w:rFonts w:ascii="Times New Roman" w:eastAsia="Times New Roman" w:hAnsi="Times New Roman" w:cs="Times New Roman"/>
          <w:b/>
          <w:sz w:val="28"/>
          <w:szCs w:val="24"/>
        </w:rPr>
      </w:pPr>
    </w:p>
    <w:p w:rsidR="00B84047" w:rsidRPr="00B84047" w:rsidRDefault="00B84047" w:rsidP="00B84047">
      <w:pPr>
        <w:spacing w:after="0" w:line="240" w:lineRule="auto"/>
        <w:jc w:val="center"/>
        <w:rPr>
          <w:rFonts w:ascii="Times New Roman" w:eastAsia="Times New Roman" w:hAnsi="Times New Roman" w:cs="Times New Roman"/>
          <w:b/>
          <w:sz w:val="28"/>
          <w:szCs w:val="24"/>
        </w:rPr>
      </w:pPr>
      <w:r w:rsidRPr="00B84047">
        <w:rPr>
          <w:rFonts w:ascii="Times New Roman" w:eastAsia="Times New Roman" w:hAnsi="Times New Roman" w:cs="Times New Roman"/>
          <w:b/>
          <w:sz w:val="28"/>
          <w:szCs w:val="24"/>
        </w:rPr>
        <w:t>ПРЕПИС-ИЗВЛЕЧЕНИЕ!</w:t>
      </w:r>
    </w:p>
    <w:p w:rsidR="00B84047" w:rsidRPr="00B84047" w:rsidRDefault="00B84047" w:rsidP="00B84047">
      <w:pPr>
        <w:spacing w:after="0" w:line="240" w:lineRule="auto"/>
        <w:jc w:val="center"/>
        <w:rPr>
          <w:rFonts w:ascii="Times New Roman" w:eastAsia="Times New Roman" w:hAnsi="Times New Roman" w:cs="Times New Roman"/>
          <w:b/>
          <w:color w:val="FF0000"/>
          <w:sz w:val="28"/>
          <w:szCs w:val="24"/>
          <w:lang w:val="ru-RU"/>
        </w:rPr>
      </w:pPr>
      <w:r w:rsidRPr="00B84047">
        <w:rPr>
          <w:rFonts w:ascii="Times New Roman" w:eastAsia="Times New Roman" w:hAnsi="Times New Roman" w:cs="Times New Roman"/>
          <w:b/>
          <w:color w:val="FF0000"/>
          <w:sz w:val="28"/>
          <w:szCs w:val="24"/>
        </w:rPr>
        <w:t xml:space="preserve">от Протокол № </w:t>
      </w:r>
      <w:r w:rsidRPr="00B84047">
        <w:rPr>
          <w:rFonts w:ascii="Times New Roman" w:eastAsia="Times New Roman" w:hAnsi="Times New Roman" w:cs="Times New Roman"/>
          <w:b/>
          <w:color w:val="FF0000"/>
          <w:sz w:val="28"/>
          <w:szCs w:val="24"/>
          <w:lang w:val="ru-RU"/>
        </w:rPr>
        <w:t>6</w:t>
      </w:r>
    </w:p>
    <w:p w:rsidR="00B84047" w:rsidRPr="00B84047" w:rsidRDefault="00B84047" w:rsidP="00B84047">
      <w:pPr>
        <w:spacing w:after="0" w:line="240" w:lineRule="auto"/>
        <w:jc w:val="center"/>
        <w:rPr>
          <w:rFonts w:ascii="Times New Roman" w:eastAsia="Times New Roman" w:hAnsi="Times New Roman" w:cs="Times New Roman"/>
          <w:b/>
          <w:color w:val="FF0000"/>
          <w:sz w:val="28"/>
          <w:szCs w:val="24"/>
        </w:rPr>
      </w:pPr>
      <w:r w:rsidRPr="00B84047">
        <w:rPr>
          <w:rFonts w:ascii="Times New Roman" w:eastAsia="Times New Roman" w:hAnsi="Times New Roman" w:cs="Times New Roman"/>
          <w:b/>
          <w:sz w:val="28"/>
          <w:szCs w:val="24"/>
        </w:rPr>
        <w:t xml:space="preserve">от проведеното заседание </w:t>
      </w:r>
      <w:r w:rsidRPr="00B84047">
        <w:rPr>
          <w:rFonts w:ascii="Times New Roman" w:eastAsia="Times New Roman" w:hAnsi="Times New Roman" w:cs="Times New Roman"/>
          <w:b/>
          <w:color w:val="FF0000"/>
          <w:sz w:val="28"/>
          <w:szCs w:val="24"/>
        </w:rPr>
        <w:t xml:space="preserve">на </w:t>
      </w:r>
      <w:r w:rsidRPr="00B84047">
        <w:rPr>
          <w:rFonts w:ascii="Times New Roman" w:eastAsia="Times New Roman" w:hAnsi="Times New Roman" w:cs="Times New Roman"/>
          <w:b/>
          <w:color w:val="FF0000"/>
          <w:sz w:val="28"/>
          <w:szCs w:val="24"/>
          <w:lang w:val="ru-RU"/>
        </w:rPr>
        <w:t>29</w:t>
      </w:r>
      <w:r w:rsidRPr="00B84047">
        <w:rPr>
          <w:rFonts w:ascii="Times New Roman" w:eastAsia="Times New Roman" w:hAnsi="Times New Roman" w:cs="Times New Roman"/>
          <w:b/>
          <w:color w:val="FF0000"/>
          <w:sz w:val="28"/>
          <w:szCs w:val="24"/>
        </w:rPr>
        <w:t>.01.20</w:t>
      </w:r>
      <w:r w:rsidRPr="00B84047">
        <w:rPr>
          <w:rFonts w:ascii="Times New Roman" w:eastAsia="Times New Roman" w:hAnsi="Times New Roman" w:cs="Times New Roman"/>
          <w:b/>
          <w:color w:val="FF0000"/>
          <w:sz w:val="28"/>
          <w:szCs w:val="24"/>
          <w:lang w:val="ru-RU"/>
        </w:rPr>
        <w:t>20</w:t>
      </w:r>
      <w:r w:rsidRPr="00B84047">
        <w:rPr>
          <w:rFonts w:ascii="Times New Roman" w:eastAsia="Times New Roman" w:hAnsi="Times New Roman" w:cs="Times New Roman"/>
          <w:b/>
          <w:color w:val="FF0000"/>
          <w:sz w:val="28"/>
          <w:szCs w:val="24"/>
        </w:rPr>
        <w:t xml:space="preserve"> г.</w:t>
      </w:r>
    </w:p>
    <w:p w:rsidR="00B84047" w:rsidRPr="00B84047" w:rsidRDefault="00B84047" w:rsidP="00B84047">
      <w:pPr>
        <w:spacing w:after="0" w:line="240" w:lineRule="auto"/>
        <w:jc w:val="center"/>
        <w:rPr>
          <w:rFonts w:ascii="Times New Roman" w:eastAsia="Times New Roman" w:hAnsi="Times New Roman" w:cs="Times New Roman"/>
          <w:b/>
          <w:sz w:val="28"/>
          <w:szCs w:val="24"/>
        </w:rPr>
      </w:pPr>
      <w:r w:rsidRPr="00B84047">
        <w:rPr>
          <w:rFonts w:ascii="Times New Roman" w:eastAsia="Times New Roman" w:hAnsi="Times New Roman" w:cs="Times New Roman"/>
          <w:b/>
          <w:sz w:val="28"/>
          <w:szCs w:val="24"/>
        </w:rPr>
        <w:t xml:space="preserve">по </w:t>
      </w:r>
      <w:r w:rsidRPr="00B84047">
        <w:rPr>
          <w:rFonts w:ascii="Times New Roman" w:eastAsia="Times New Roman" w:hAnsi="Times New Roman" w:cs="Times New Roman"/>
          <w:b/>
          <w:color w:val="FF0000"/>
          <w:sz w:val="28"/>
          <w:szCs w:val="24"/>
        </w:rPr>
        <w:t xml:space="preserve">първа точка </w:t>
      </w:r>
      <w:r w:rsidRPr="00B84047">
        <w:rPr>
          <w:rFonts w:ascii="Times New Roman" w:eastAsia="Times New Roman" w:hAnsi="Times New Roman" w:cs="Times New Roman"/>
          <w:b/>
          <w:sz w:val="28"/>
          <w:szCs w:val="24"/>
        </w:rPr>
        <w:t>от дневния ред</w:t>
      </w:r>
    </w:p>
    <w:p w:rsidR="00B84047" w:rsidRPr="00B84047" w:rsidRDefault="00B84047" w:rsidP="00A57C51">
      <w:pPr>
        <w:tabs>
          <w:tab w:val="left" w:pos="5497"/>
        </w:tabs>
        <w:spacing w:after="0" w:line="240" w:lineRule="auto"/>
        <w:rPr>
          <w:rFonts w:ascii="Times New Roman" w:eastAsia="Times New Roman" w:hAnsi="Times New Roman" w:cs="Times New Roman"/>
          <w:b/>
          <w:sz w:val="28"/>
          <w:szCs w:val="24"/>
        </w:rPr>
      </w:pPr>
    </w:p>
    <w:p w:rsidR="00B84047" w:rsidRPr="00B84047" w:rsidRDefault="00B84047" w:rsidP="00B84047">
      <w:pPr>
        <w:spacing w:after="0" w:line="240" w:lineRule="auto"/>
        <w:jc w:val="center"/>
        <w:rPr>
          <w:rFonts w:ascii="Times New Roman" w:eastAsia="Times New Roman" w:hAnsi="Times New Roman" w:cs="Times New Roman"/>
          <w:b/>
          <w:sz w:val="28"/>
          <w:szCs w:val="24"/>
        </w:rPr>
      </w:pPr>
      <w:r w:rsidRPr="00B84047">
        <w:rPr>
          <w:rFonts w:ascii="Times New Roman" w:eastAsia="Times New Roman" w:hAnsi="Times New Roman" w:cs="Times New Roman"/>
          <w:b/>
          <w:sz w:val="28"/>
          <w:szCs w:val="24"/>
        </w:rPr>
        <w:t>РЕШЕНИЕ:</w:t>
      </w:r>
    </w:p>
    <w:p w:rsidR="00B84047" w:rsidRPr="00B84047" w:rsidRDefault="00B84047" w:rsidP="00B84047">
      <w:pPr>
        <w:spacing w:after="0" w:line="240" w:lineRule="auto"/>
        <w:jc w:val="center"/>
        <w:rPr>
          <w:rFonts w:ascii="Times New Roman" w:eastAsia="Times New Roman" w:hAnsi="Times New Roman" w:cs="Times New Roman"/>
          <w:b/>
          <w:sz w:val="4"/>
          <w:szCs w:val="4"/>
        </w:rPr>
      </w:pPr>
    </w:p>
    <w:p w:rsidR="00B84047" w:rsidRPr="00B84047" w:rsidRDefault="00B84047" w:rsidP="00B84047">
      <w:pPr>
        <w:spacing w:after="0" w:line="240" w:lineRule="auto"/>
        <w:jc w:val="center"/>
        <w:rPr>
          <w:rFonts w:ascii="Times New Roman" w:eastAsia="Times New Roman" w:hAnsi="Times New Roman" w:cs="Times New Roman"/>
          <w:b/>
          <w:color w:val="FF0000"/>
          <w:sz w:val="28"/>
          <w:szCs w:val="20"/>
        </w:rPr>
      </w:pPr>
      <w:r w:rsidRPr="00B84047">
        <w:rPr>
          <w:rFonts w:ascii="Times New Roman" w:eastAsia="Times New Roman" w:hAnsi="Times New Roman" w:cs="Times New Roman"/>
          <w:b/>
          <w:color w:val="FF0000"/>
          <w:sz w:val="28"/>
          <w:szCs w:val="24"/>
        </w:rPr>
        <w:t xml:space="preserve">№ </w:t>
      </w:r>
      <w:r w:rsidRPr="00B84047">
        <w:rPr>
          <w:rFonts w:ascii="Times New Roman" w:eastAsia="Times New Roman" w:hAnsi="Times New Roman" w:cs="Times New Roman"/>
          <w:b/>
          <w:color w:val="FF0000"/>
          <w:sz w:val="28"/>
          <w:szCs w:val="24"/>
          <w:lang w:val="ru-RU"/>
        </w:rPr>
        <w:t>36</w:t>
      </w:r>
      <w:r w:rsidRPr="00B84047">
        <w:rPr>
          <w:rFonts w:ascii="Times New Roman" w:eastAsia="Times New Roman" w:hAnsi="Times New Roman" w:cs="Times New Roman"/>
          <w:b/>
          <w:color w:val="FF0000"/>
          <w:sz w:val="28"/>
          <w:szCs w:val="24"/>
        </w:rPr>
        <w:t>/</w:t>
      </w:r>
      <w:r w:rsidRPr="00B84047">
        <w:rPr>
          <w:rFonts w:ascii="Times New Roman" w:eastAsia="Times New Roman" w:hAnsi="Times New Roman" w:cs="Times New Roman"/>
          <w:b/>
          <w:color w:val="FF0000"/>
          <w:sz w:val="28"/>
          <w:szCs w:val="24"/>
          <w:lang w:val="ru-RU"/>
        </w:rPr>
        <w:t>29.01.2020</w:t>
      </w:r>
      <w:r w:rsidRPr="00B84047">
        <w:rPr>
          <w:rFonts w:ascii="Times New Roman" w:eastAsia="Times New Roman" w:hAnsi="Times New Roman" w:cs="Times New Roman"/>
          <w:b/>
          <w:color w:val="FF0000"/>
          <w:sz w:val="28"/>
          <w:szCs w:val="24"/>
        </w:rPr>
        <w:t xml:space="preserve"> г.</w:t>
      </w:r>
    </w:p>
    <w:p w:rsidR="00B84047" w:rsidRPr="00B84047" w:rsidRDefault="00B84047" w:rsidP="00B84047">
      <w:pPr>
        <w:spacing w:after="0" w:line="240" w:lineRule="auto"/>
        <w:jc w:val="both"/>
        <w:rPr>
          <w:rFonts w:ascii="Times New Roman" w:eastAsia="Times New Roman" w:hAnsi="Times New Roman" w:cs="Times New Roman"/>
          <w:b/>
          <w:sz w:val="24"/>
          <w:szCs w:val="24"/>
        </w:rPr>
      </w:pPr>
    </w:p>
    <w:p w:rsidR="00B84047" w:rsidRPr="00B84047" w:rsidRDefault="00B84047" w:rsidP="00B84047">
      <w:pPr>
        <w:spacing w:after="0" w:line="240" w:lineRule="auto"/>
        <w:jc w:val="both"/>
        <w:rPr>
          <w:rFonts w:ascii="Times New Roman" w:eastAsia="Times New Roman" w:hAnsi="Times New Roman" w:cs="Times New Roman"/>
          <w:b/>
          <w:sz w:val="24"/>
          <w:szCs w:val="24"/>
        </w:rPr>
      </w:pPr>
    </w:p>
    <w:p w:rsidR="00B84047" w:rsidRPr="00B84047" w:rsidRDefault="00B84047" w:rsidP="00B84047">
      <w:pPr>
        <w:spacing w:after="0" w:line="240" w:lineRule="auto"/>
        <w:ind w:firstLine="360"/>
        <w:jc w:val="both"/>
        <w:rPr>
          <w:rFonts w:ascii="Times New Roman" w:eastAsia="Times New Roman" w:hAnsi="Times New Roman" w:cs="Times New Roman"/>
          <w:b/>
          <w:sz w:val="24"/>
          <w:szCs w:val="24"/>
        </w:rPr>
      </w:pPr>
      <w:r w:rsidRPr="00B84047">
        <w:rPr>
          <w:rFonts w:ascii="Times New Roman" w:eastAsia="Times New Roman" w:hAnsi="Times New Roman" w:cs="Times New Roman"/>
          <w:b/>
          <w:sz w:val="24"/>
          <w:szCs w:val="24"/>
          <w:u w:val="single"/>
        </w:rPr>
        <w:t>ОТНОСНО</w:t>
      </w:r>
      <w:r w:rsidRPr="00B84047">
        <w:rPr>
          <w:rFonts w:ascii="Times New Roman" w:eastAsia="Times New Roman" w:hAnsi="Times New Roman" w:cs="Times New Roman"/>
          <w:sz w:val="24"/>
          <w:szCs w:val="24"/>
          <w:u w:val="single"/>
        </w:rPr>
        <w:t>:</w:t>
      </w:r>
      <w:r w:rsidRPr="00B84047">
        <w:rPr>
          <w:rFonts w:ascii="Times New Roman" w:eastAsia="Times New Roman" w:hAnsi="Times New Roman" w:cs="Times New Roman"/>
          <w:sz w:val="24"/>
          <w:szCs w:val="24"/>
        </w:rPr>
        <w:t xml:space="preserve"> </w:t>
      </w:r>
      <w:r w:rsidRPr="00B84047">
        <w:rPr>
          <w:rFonts w:ascii="Times New Roman" w:eastAsia="Times New Roman" w:hAnsi="Times New Roman" w:cs="Times New Roman"/>
          <w:b/>
          <w:sz w:val="24"/>
          <w:szCs w:val="24"/>
        </w:rPr>
        <w:t xml:space="preserve">Приемане на бюджета на Община Никопол </w:t>
      </w:r>
      <w:r w:rsidRPr="00B84047">
        <w:rPr>
          <w:rFonts w:ascii="Times New Roman" w:eastAsia="Times New Roman" w:hAnsi="Times New Roman" w:cs="Times New Roman"/>
          <w:b/>
          <w:color w:val="FF0000"/>
          <w:sz w:val="24"/>
          <w:szCs w:val="24"/>
        </w:rPr>
        <w:t>за 20</w:t>
      </w:r>
      <w:r w:rsidRPr="00B84047">
        <w:rPr>
          <w:rFonts w:ascii="Times New Roman" w:eastAsia="Times New Roman" w:hAnsi="Times New Roman" w:cs="Times New Roman"/>
          <w:b/>
          <w:color w:val="FF0000"/>
          <w:sz w:val="24"/>
          <w:szCs w:val="24"/>
          <w:lang w:val="ru-RU"/>
        </w:rPr>
        <w:t>20</w:t>
      </w:r>
      <w:r w:rsidRPr="00B84047">
        <w:rPr>
          <w:rFonts w:ascii="Times New Roman" w:eastAsia="Times New Roman" w:hAnsi="Times New Roman" w:cs="Times New Roman"/>
          <w:b/>
          <w:sz w:val="24"/>
          <w:szCs w:val="24"/>
        </w:rPr>
        <w:t xml:space="preserve"> година.</w:t>
      </w:r>
    </w:p>
    <w:p w:rsidR="00B84047" w:rsidRPr="00B84047" w:rsidRDefault="00B84047" w:rsidP="00B84047">
      <w:pPr>
        <w:spacing w:after="0" w:line="240" w:lineRule="auto"/>
        <w:jc w:val="center"/>
        <w:rPr>
          <w:rFonts w:ascii="Times New Roman" w:eastAsia="Times New Roman" w:hAnsi="Times New Roman" w:cs="Times New Roman"/>
          <w:sz w:val="24"/>
          <w:szCs w:val="24"/>
        </w:rPr>
      </w:pPr>
    </w:p>
    <w:p w:rsidR="00B84047" w:rsidRPr="00B84047" w:rsidRDefault="00B84047" w:rsidP="00B84047">
      <w:pPr>
        <w:spacing w:after="0" w:line="240" w:lineRule="auto"/>
        <w:ind w:firstLine="360"/>
        <w:jc w:val="both"/>
        <w:rPr>
          <w:rFonts w:ascii="Times New Roman" w:eastAsia="Times New Roman" w:hAnsi="Times New Roman" w:cs="Times New Roman"/>
          <w:sz w:val="24"/>
          <w:szCs w:val="24"/>
        </w:rPr>
      </w:pPr>
    </w:p>
    <w:p w:rsidR="00B84047" w:rsidRPr="00B84047" w:rsidRDefault="00B84047" w:rsidP="00B84047">
      <w:pPr>
        <w:spacing w:after="0" w:line="240" w:lineRule="auto"/>
        <w:ind w:firstLine="360"/>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На основание чл. 52, ал. 1 и чл. 21, ал. 1, т. 6, т. 10 и т. 23 от Закона за местното самоуправление и местната администрация, чл. 94, ал. 2 и ал. 3 и чл. 39 от Закона за публичните финанси, във връзка с разпоредбите на Закона за държавния бюджет на Република България </w:t>
      </w:r>
      <w:r w:rsidRPr="00B84047">
        <w:rPr>
          <w:rFonts w:ascii="Times New Roman" w:eastAsia="Times New Roman" w:hAnsi="Times New Roman" w:cs="Times New Roman"/>
          <w:color w:val="FF0000"/>
          <w:sz w:val="24"/>
          <w:szCs w:val="24"/>
        </w:rPr>
        <w:t>за 2020 година</w:t>
      </w:r>
      <w:r w:rsidRPr="00B84047">
        <w:rPr>
          <w:rFonts w:ascii="Times New Roman" w:eastAsia="Times New Roman" w:hAnsi="Times New Roman" w:cs="Times New Roman"/>
          <w:sz w:val="24"/>
          <w:szCs w:val="24"/>
        </w:rPr>
        <w:t xml:space="preserve">, ПМС № 381 от 30.12.2019 г. за изпълнението на държавния бъджет на Република България </w:t>
      </w:r>
      <w:r w:rsidRPr="00B84047">
        <w:rPr>
          <w:rFonts w:ascii="Times New Roman" w:eastAsia="Times New Roman" w:hAnsi="Times New Roman" w:cs="Times New Roman"/>
          <w:color w:val="FF0000"/>
          <w:sz w:val="24"/>
          <w:szCs w:val="24"/>
        </w:rPr>
        <w:t>за 2020 г.,</w:t>
      </w:r>
      <w:r w:rsidRPr="00B84047">
        <w:rPr>
          <w:rFonts w:ascii="Times New Roman" w:eastAsia="Times New Roman" w:hAnsi="Times New Roman" w:cs="Times New Roman"/>
          <w:sz w:val="24"/>
          <w:szCs w:val="24"/>
        </w:rPr>
        <w:t xml:space="preserve">  чл.100, ал. 2, т. 4 от Закона за лечебните заведения, чл.134 от Търговския закон и Наредбата за условията и реда за съставяне на тригодишна бюджетна прогноза за местните дейности и за съставяне, приемане, изпълнение и отчитане на общинския бъджет на Община Никопол, Общински съвет-Никопол </w:t>
      </w:r>
    </w:p>
    <w:p w:rsidR="00B84047" w:rsidRPr="00B84047" w:rsidRDefault="00B84047" w:rsidP="00A57C51">
      <w:pPr>
        <w:spacing w:after="0" w:line="240" w:lineRule="auto"/>
        <w:rPr>
          <w:rFonts w:ascii="Times New Roman" w:eastAsia="Times New Roman" w:hAnsi="Times New Roman" w:cs="Times New Roman"/>
          <w:sz w:val="16"/>
          <w:szCs w:val="16"/>
          <w:lang w:val="ru-RU"/>
        </w:rPr>
      </w:pPr>
    </w:p>
    <w:p w:rsidR="00B84047" w:rsidRPr="00B84047" w:rsidRDefault="00B84047" w:rsidP="00B84047">
      <w:pPr>
        <w:spacing w:after="0" w:line="240" w:lineRule="auto"/>
        <w:jc w:val="center"/>
        <w:rPr>
          <w:rFonts w:ascii="Times New Roman" w:eastAsia="Times New Roman" w:hAnsi="Times New Roman" w:cs="Times New Roman"/>
          <w:b/>
          <w:sz w:val="28"/>
          <w:szCs w:val="28"/>
        </w:rPr>
      </w:pPr>
      <w:r w:rsidRPr="00B84047">
        <w:rPr>
          <w:rFonts w:ascii="Times New Roman" w:eastAsia="Times New Roman" w:hAnsi="Times New Roman" w:cs="Times New Roman"/>
          <w:b/>
          <w:sz w:val="28"/>
          <w:szCs w:val="28"/>
        </w:rPr>
        <w:t>Р Е Ш И:</w:t>
      </w:r>
    </w:p>
    <w:p w:rsidR="00B84047" w:rsidRPr="00B84047" w:rsidRDefault="00B84047" w:rsidP="00B84047">
      <w:pPr>
        <w:spacing w:after="0" w:line="240" w:lineRule="auto"/>
        <w:jc w:val="center"/>
        <w:rPr>
          <w:rFonts w:ascii="Times New Roman" w:eastAsia="Times New Roman" w:hAnsi="Times New Roman" w:cs="Times New Roman"/>
          <w:b/>
          <w:sz w:val="16"/>
          <w:szCs w:val="16"/>
          <w:lang w:val="ru-RU"/>
        </w:rPr>
      </w:pPr>
    </w:p>
    <w:p w:rsidR="00B84047" w:rsidRPr="00B84047" w:rsidRDefault="00B84047" w:rsidP="00B84047">
      <w:pPr>
        <w:spacing w:after="0" w:line="240" w:lineRule="auto"/>
        <w:ind w:firstLine="360"/>
        <w:jc w:val="center"/>
        <w:rPr>
          <w:rFonts w:ascii="Times New Roman" w:eastAsia="Times New Roman" w:hAnsi="Times New Roman" w:cs="Times New Roman"/>
          <w:sz w:val="10"/>
          <w:szCs w:val="10"/>
        </w:rPr>
      </w:pP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b/>
          <w:sz w:val="24"/>
          <w:szCs w:val="24"/>
        </w:rPr>
        <w:t xml:space="preserve">1. </w:t>
      </w:r>
      <w:r w:rsidRPr="00B84047">
        <w:rPr>
          <w:rFonts w:ascii="Times New Roman" w:eastAsia="Times New Roman" w:hAnsi="Times New Roman" w:cs="Times New Roman"/>
          <w:sz w:val="24"/>
          <w:szCs w:val="24"/>
        </w:rPr>
        <w:t xml:space="preserve">Приема бюджета на община Никопол </w:t>
      </w:r>
      <w:r w:rsidRPr="00B84047">
        <w:rPr>
          <w:rFonts w:ascii="Times New Roman" w:eastAsia="Times New Roman" w:hAnsi="Times New Roman" w:cs="Times New Roman"/>
          <w:b/>
          <w:sz w:val="24"/>
          <w:szCs w:val="24"/>
        </w:rPr>
        <w:t xml:space="preserve">за </w:t>
      </w:r>
      <w:r w:rsidRPr="00B84047">
        <w:rPr>
          <w:rFonts w:ascii="Times New Roman" w:eastAsia="Times New Roman" w:hAnsi="Times New Roman" w:cs="Times New Roman"/>
          <w:b/>
          <w:color w:val="FF0000"/>
          <w:sz w:val="24"/>
          <w:szCs w:val="24"/>
        </w:rPr>
        <w:t>20</w:t>
      </w:r>
      <w:r w:rsidRPr="00B84047">
        <w:rPr>
          <w:rFonts w:ascii="Times New Roman" w:eastAsia="Times New Roman" w:hAnsi="Times New Roman" w:cs="Times New Roman"/>
          <w:b/>
          <w:color w:val="FF0000"/>
          <w:sz w:val="24"/>
          <w:szCs w:val="24"/>
          <w:lang w:val="ru-RU"/>
        </w:rPr>
        <w:t>20</w:t>
      </w:r>
      <w:r w:rsidRPr="00B84047">
        <w:rPr>
          <w:rFonts w:ascii="Times New Roman" w:eastAsia="Times New Roman" w:hAnsi="Times New Roman" w:cs="Times New Roman"/>
          <w:b/>
          <w:color w:val="FF0000"/>
          <w:sz w:val="24"/>
          <w:szCs w:val="24"/>
        </w:rPr>
        <w:t xml:space="preserve"> г</w:t>
      </w:r>
      <w:r w:rsidRPr="00B84047">
        <w:rPr>
          <w:rFonts w:ascii="Times New Roman" w:eastAsia="Times New Roman" w:hAnsi="Times New Roman" w:cs="Times New Roman"/>
          <w:color w:val="FF0000"/>
          <w:sz w:val="24"/>
          <w:szCs w:val="24"/>
        </w:rPr>
        <w:t>.,</w:t>
      </w:r>
      <w:r w:rsidRPr="00B84047">
        <w:rPr>
          <w:rFonts w:ascii="Times New Roman" w:eastAsia="Times New Roman" w:hAnsi="Times New Roman" w:cs="Times New Roman"/>
          <w:sz w:val="24"/>
          <w:szCs w:val="24"/>
        </w:rPr>
        <w:t xml:space="preserve"> както следва:</w:t>
      </w:r>
    </w:p>
    <w:p w:rsidR="00B84047" w:rsidRPr="00B84047" w:rsidRDefault="00B84047" w:rsidP="00B84047">
      <w:pPr>
        <w:spacing w:after="0" w:line="240" w:lineRule="auto"/>
        <w:jc w:val="both"/>
        <w:rPr>
          <w:rFonts w:ascii="Times New Roman" w:eastAsia="Times New Roman" w:hAnsi="Times New Roman" w:cs="Times New Roman"/>
          <w:b/>
          <w:sz w:val="24"/>
          <w:szCs w:val="24"/>
        </w:rPr>
      </w:pPr>
      <w:r w:rsidRPr="00B84047">
        <w:rPr>
          <w:rFonts w:ascii="Times New Roman" w:eastAsia="Times New Roman" w:hAnsi="Times New Roman" w:cs="Times New Roman"/>
          <w:b/>
          <w:sz w:val="24"/>
          <w:szCs w:val="24"/>
        </w:rPr>
        <w:t xml:space="preserve">1.1. ПО ПРИХОДИТЕ:  </w:t>
      </w:r>
      <w:r w:rsidRPr="00B84047">
        <w:rPr>
          <w:rFonts w:ascii="Times New Roman" w:eastAsia="Times New Roman" w:hAnsi="Times New Roman" w:cs="Times New Roman"/>
          <w:b/>
          <w:sz w:val="24"/>
          <w:szCs w:val="24"/>
          <w:lang w:val="ru-RU"/>
        </w:rPr>
        <w:t>8 450 355</w:t>
      </w:r>
      <w:r w:rsidRPr="00B84047">
        <w:rPr>
          <w:rFonts w:ascii="Times New Roman" w:eastAsia="Times New Roman" w:hAnsi="Times New Roman" w:cs="Times New Roman"/>
          <w:b/>
          <w:sz w:val="24"/>
          <w:szCs w:val="24"/>
        </w:rPr>
        <w:t xml:space="preserve"> лв., </w:t>
      </w:r>
      <w:r w:rsidRPr="00B84047">
        <w:rPr>
          <w:rFonts w:ascii="Times New Roman" w:eastAsia="Times New Roman" w:hAnsi="Times New Roman" w:cs="Times New Roman"/>
          <w:sz w:val="24"/>
          <w:szCs w:val="24"/>
        </w:rPr>
        <w:t>разпределени по разпоредители с бюджет, по тримесечия, по параграфи и подпараграфи, съгласно</w:t>
      </w:r>
      <w:r w:rsidRPr="00B84047">
        <w:rPr>
          <w:rFonts w:ascii="Times New Roman" w:eastAsia="Times New Roman" w:hAnsi="Times New Roman" w:cs="Times New Roman"/>
          <w:b/>
          <w:sz w:val="24"/>
          <w:szCs w:val="24"/>
        </w:rPr>
        <w:t xml:space="preserve"> </w:t>
      </w:r>
      <w:r w:rsidRPr="00B84047">
        <w:rPr>
          <w:rFonts w:ascii="Times New Roman" w:eastAsia="Times New Roman" w:hAnsi="Times New Roman" w:cs="Times New Roman"/>
          <w:b/>
          <w:color w:val="FF0000"/>
          <w:sz w:val="24"/>
          <w:szCs w:val="24"/>
        </w:rPr>
        <w:t>приложение № 3</w:t>
      </w:r>
      <w:r w:rsidRPr="00B84047">
        <w:rPr>
          <w:rFonts w:ascii="Times New Roman" w:eastAsia="Times New Roman" w:hAnsi="Times New Roman" w:cs="Times New Roman"/>
          <w:sz w:val="24"/>
          <w:szCs w:val="24"/>
        </w:rPr>
        <w:t>, в т.ч.:</w:t>
      </w:r>
    </w:p>
    <w:p w:rsidR="00B84047" w:rsidRPr="00B84047" w:rsidRDefault="00B84047" w:rsidP="00B84047">
      <w:pPr>
        <w:spacing w:after="0" w:line="240" w:lineRule="auto"/>
        <w:jc w:val="both"/>
        <w:rPr>
          <w:rFonts w:ascii="Times New Roman" w:eastAsia="Times New Roman" w:hAnsi="Times New Roman" w:cs="Times New Roman"/>
          <w:b/>
          <w:i/>
          <w:sz w:val="24"/>
          <w:szCs w:val="24"/>
        </w:rPr>
      </w:pPr>
      <w:r w:rsidRPr="00B84047">
        <w:rPr>
          <w:rFonts w:ascii="Times New Roman" w:eastAsia="Times New Roman" w:hAnsi="Times New Roman" w:cs="Times New Roman"/>
          <w:b/>
          <w:i/>
          <w:sz w:val="24"/>
          <w:szCs w:val="24"/>
        </w:rPr>
        <w:t xml:space="preserve">1.1.1. приходи за делегирани от държавата дейности в размер на </w:t>
      </w:r>
      <w:r w:rsidRPr="00B84047">
        <w:rPr>
          <w:rFonts w:ascii="Times New Roman" w:eastAsia="Times New Roman" w:hAnsi="Times New Roman" w:cs="Times New Roman"/>
          <w:b/>
          <w:i/>
          <w:sz w:val="24"/>
          <w:szCs w:val="24"/>
          <w:lang w:val="ru-RU"/>
        </w:rPr>
        <w:t>4 304 727</w:t>
      </w:r>
      <w:r w:rsidRPr="00B84047">
        <w:rPr>
          <w:rFonts w:ascii="Times New Roman" w:eastAsia="Times New Roman" w:hAnsi="Times New Roman" w:cs="Times New Roman"/>
          <w:b/>
          <w:i/>
          <w:sz w:val="24"/>
          <w:szCs w:val="24"/>
        </w:rPr>
        <w:t xml:space="preserve">  лв., в т.ч.:    </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1.1.1.1. Обща субсидия за делегираните от държавата  дейности в размер на    </w:t>
      </w:r>
      <w:r w:rsidRPr="00B84047">
        <w:rPr>
          <w:rFonts w:ascii="Times New Roman" w:eastAsia="Times New Roman" w:hAnsi="Times New Roman" w:cs="Times New Roman"/>
          <w:b/>
          <w:sz w:val="24"/>
          <w:szCs w:val="24"/>
          <w:lang w:val="ru-RU"/>
        </w:rPr>
        <w:t>4</w:t>
      </w:r>
      <w:r w:rsidRPr="00B84047">
        <w:rPr>
          <w:rFonts w:ascii="Times New Roman" w:eastAsia="Times New Roman" w:hAnsi="Times New Roman" w:cs="Times New Roman"/>
          <w:b/>
          <w:sz w:val="24"/>
          <w:szCs w:val="24"/>
          <w:lang w:val="en-US"/>
        </w:rPr>
        <w:t> </w:t>
      </w:r>
      <w:r w:rsidRPr="00B84047">
        <w:rPr>
          <w:rFonts w:ascii="Times New Roman" w:eastAsia="Times New Roman" w:hAnsi="Times New Roman" w:cs="Times New Roman"/>
          <w:b/>
          <w:sz w:val="24"/>
          <w:szCs w:val="24"/>
          <w:lang w:val="ru-RU"/>
        </w:rPr>
        <w:t>022 936</w:t>
      </w:r>
      <w:r w:rsidRPr="00B84047">
        <w:rPr>
          <w:rFonts w:ascii="Times New Roman" w:eastAsia="Times New Roman" w:hAnsi="Times New Roman" w:cs="Times New Roman"/>
          <w:b/>
          <w:sz w:val="24"/>
          <w:szCs w:val="24"/>
        </w:rPr>
        <w:t xml:space="preserve"> лв.</w:t>
      </w:r>
    </w:p>
    <w:p w:rsidR="00B84047" w:rsidRPr="00B84047" w:rsidRDefault="00B84047" w:rsidP="00B84047">
      <w:pPr>
        <w:spacing w:after="0" w:line="240" w:lineRule="auto"/>
        <w:jc w:val="both"/>
        <w:rPr>
          <w:rFonts w:ascii="Times New Roman" w:eastAsia="Times New Roman" w:hAnsi="Times New Roman" w:cs="Times New Roman"/>
          <w:b/>
          <w:sz w:val="24"/>
          <w:szCs w:val="24"/>
        </w:rPr>
      </w:pPr>
      <w:r w:rsidRPr="00B84047">
        <w:rPr>
          <w:rFonts w:ascii="Times New Roman" w:eastAsia="Times New Roman" w:hAnsi="Times New Roman" w:cs="Times New Roman"/>
          <w:sz w:val="24"/>
          <w:szCs w:val="24"/>
        </w:rPr>
        <w:t xml:space="preserve">1.1.1.2. Целева субсидия за капиталови разходи за финансиране на делегирани държавни дейности в размер на  </w:t>
      </w:r>
      <w:r w:rsidRPr="00B84047">
        <w:rPr>
          <w:rFonts w:ascii="Times New Roman" w:eastAsia="Times New Roman" w:hAnsi="Times New Roman" w:cs="Times New Roman"/>
          <w:b/>
          <w:sz w:val="24"/>
          <w:szCs w:val="24"/>
        </w:rPr>
        <w:t>0 лв.</w:t>
      </w:r>
    </w:p>
    <w:p w:rsidR="00B84047" w:rsidRPr="00B84047" w:rsidRDefault="00B84047" w:rsidP="00B84047">
      <w:pPr>
        <w:tabs>
          <w:tab w:val="left" w:pos="9483"/>
        </w:tabs>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1.1.1.3.Друго финансиране в размер на </w:t>
      </w:r>
      <w:r w:rsidRPr="00B84047">
        <w:rPr>
          <w:rFonts w:ascii="Times New Roman" w:eastAsia="Times New Roman" w:hAnsi="Times New Roman" w:cs="Times New Roman"/>
          <w:b/>
          <w:sz w:val="24"/>
          <w:szCs w:val="24"/>
        </w:rPr>
        <w:t>(-)</w:t>
      </w:r>
      <w:r w:rsidRPr="00B84047">
        <w:rPr>
          <w:rFonts w:ascii="Times New Roman" w:eastAsia="Times New Roman" w:hAnsi="Times New Roman" w:cs="Times New Roman"/>
          <w:sz w:val="24"/>
          <w:szCs w:val="24"/>
        </w:rPr>
        <w:t xml:space="preserve"> </w:t>
      </w:r>
      <w:r w:rsidRPr="00B84047">
        <w:rPr>
          <w:rFonts w:ascii="Times New Roman" w:eastAsia="Times New Roman" w:hAnsi="Times New Roman" w:cs="Times New Roman"/>
          <w:b/>
          <w:sz w:val="24"/>
          <w:szCs w:val="24"/>
          <w:lang w:val="ru-RU"/>
        </w:rPr>
        <w:t>111 908</w:t>
      </w:r>
      <w:r w:rsidRPr="00B84047">
        <w:rPr>
          <w:rFonts w:ascii="Times New Roman" w:eastAsia="Times New Roman" w:hAnsi="Times New Roman" w:cs="Times New Roman"/>
          <w:b/>
          <w:sz w:val="24"/>
          <w:szCs w:val="24"/>
        </w:rPr>
        <w:t xml:space="preserve"> лв.</w:t>
      </w:r>
      <w:r w:rsidRPr="00B84047">
        <w:rPr>
          <w:rFonts w:ascii="Times New Roman" w:eastAsia="Times New Roman" w:hAnsi="Times New Roman" w:cs="Times New Roman"/>
          <w:sz w:val="24"/>
          <w:szCs w:val="24"/>
        </w:rPr>
        <w:t xml:space="preserve"> </w:t>
      </w:r>
      <w:r w:rsidRPr="00B84047">
        <w:rPr>
          <w:rFonts w:ascii="Times New Roman" w:eastAsia="Times New Roman" w:hAnsi="Times New Roman" w:cs="Times New Roman"/>
          <w:sz w:val="24"/>
          <w:szCs w:val="24"/>
          <w:lang w:val="ru-RU"/>
        </w:rPr>
        <w:t xml:space="preserve"> </w:t>
      </w:r>
      <w:r w:rsidRPr="00B84047">
        <w:rPr>
          <w:rFonts w:ascii="Times New Roman" w:eastAsia="Times New Roman" w:hAnsi="Times New Roman" w:cs="Times New Roman"/>
          <w:sz w:val="24"/>
          <w:szCs w:val="24"/>
        </w:rPr>
        <w:t>(§§ 31-20: - 68 240 лв. и §§ 88-03: -43 668лв.)</w:t>
      </w:r>
      <w:r w:rsidRPr="00B84047">
        <w:rPr>
          <w:rFonts w:ascii="Times New Roman" w:eastAsia="Times New Roman" w:hAnsi="Times New Roman" w:cs="Times New Roman"/>
          <w:sz w:val="24"/>
          <w:szCs w:val="24"/>
        </w:rPr>
        <w:tab/>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1.1.1.4.Преходен остатък  за държавни дейности от </w:t>
      </w:r>
      <w:r w:rsidRPr="00B84047">
        <w:rPr>
          <w:rFonts w:ascii="Times New Roman" w:eastAsia="Times New Roman" w:hAnsi="Times New Roman" w:cs="Times New Roman"/>
          <w:color w:val="FF0000"/>
          <w:sz w:val="24"/>
          <w:szCs w:val="24"/>
        </w:rPr>
        <w:t xml:space="preserve">2019 </w:t>
      </w:r>
      <w:r w:rsidRPr="00B84047">
        <w:rPr>
          <w:rFonts w:ascii="Times New Roman" w:eastAsia="Times New Roman" w:hAnsi="Times New Roman" w:cs="Times New Roman"/>
          <w:sz w:val="24"/>
          <w:szCs w:val="24"/>
        </w:rPr>
        <w:t xml:space="preserve">година в размер на </w:t>
      </w:r>
      <w:r w:rsidRPr="00B84047">
        <w:rPr>
          <w:rFonts w:ascii="Times New Roman" w:eastAsia="Times New Roman" w:hAnsi="Times New Roman" w:cs="Times New Roman"/>
          <w:b/>
          <w:sz w:val="24"/>
          <w:szCs w:val="24"/>
          <w:lang w:val="ru-RU"/>
        </w:rPr>
        <w:t>393 699</w:t>
      </w:r>
      <w:r w:rsidRPr="00B84047">
        <w:rPr>
          <w:rFonts w:ascii="Times New Roman" w:eastAsia="Times New Roman" w:hAnsi="Times New Roman" w:cs="Times New Roman"/>
          <w:b/>
          <w:sz w:val="24"/>
          <w:szCs w:val="24"/>
        </w:rPr>
        <w:t xml:space="preserve"> лв</w:t>
      </w:r>
      <w:r w:rsidRPr="00B84047">
        <w:rPr>
          <w:rFonts w:ascii="Times New Roman" w:eastAsia="Times New Roman" w:hAnsi="Times New Roman" w:cs="Times New Roman"/>
          <w:sz w:val="24"/>
          <w:szCs w:val="24"/>
        </w:rPr>
        <w:t>.</w:t>
      </w:r>
    </w:p>
    <w:p w:rsidR="00B84047" w:rsidRPr="00B84047" w:rsidRDefault="00B84047" w:rsidP="00B84047">
      <w:pPr>
        <w:spacing w:after="0" w:line="240" w:lineRule="auto"/>
        <w:jc w:val="both"/>
        <w:rPr>
          <w:rFonts w:ascii="Times New Roman" w:eastAsia="Times New Roman" w:hAnsi="Times New Roman" w:cs="Times New Roman"/>
          <w:b/>
          <w:i/>
          <w:sz w:val="24"/>
          <w:szCs w:val="24"/>
        </w:rPr>
      </w:pPr>
      <w:r w:rsidRPr="00B84047">
        <w:rPr>
          <w:rFonts w:ascii="Times New Roman" w:eastAsia="Times New Roman" w:hAnsi="Times New Roman" w:cs="Times New Roman"/>
          <w:b/>
          <w:i/>
          <w:sz w:val="24"/>
          <w:szCs w:val="24"/>
        </w:rPr>
        <w:t>1.1.2.Приходи за местни дейности в размер на  4 145 628  лв., в т.ч:</w:t>
      </w:r>
    </w:p>
    <w:p w:rsidR="00B84047" w:rsidRPr="00B84047" w:rsidRDefault="00B84047" w:rsidP="00B84047">
      <w:pPr>
        <w:spacing w:after="0" w:line="240" w:lineRule="auto"/>
        <w:jc w:val="both"/>
        <w:rPr>
          <w:rFonts w:ascii="Times New Roman" w:eastAsia="Times New Roman" w:hAnsi="Times New Roman" w:cs="Times New Roman"/>
          <w:b/>
        </w:rPr>
      </w:pPr>
      <w:r w:rsidRPr="00B84047">
        <w:rPr>
          <w:rFonts w:ascii="Times New Roman" w:eastAsia="Times New Roman" w:hAnsi="Times New Roman" w:cs="Times New Roman"/>
        </w:rPr>
        <w:t xml:space="preserve">1.1.2.1.Данъчни приходи в размер на </w:t>
      </w:r>
      <w:r w:rsidRPr="00B84047">
        <w:rPr>
          <w:rFonts w:ascii="Times New Roman" w:eastAsia="Times New Roman" w:hAnsi="Times New Roman" w:cs="Times New Roman"/>
          <w:b/>
          <w:lang w:val="ru-RU"/>
        </w:rPr>
        <w:t>534 350</w:t>
      </w:r>
      <w:r w:rsidRPr="00B84047">
        <w:rPr>
          <w:rFonts w:ascii="Times New Roman" w:eastAsia="Times New Roman" w:hAnsi="Times New Roman" w:cs="Times New Roman"/>
        </w:rPr>
        <w:t xml:space="preserve"> </w:t>
      </w:r>
      <w:r w:rsidRPr="00B84047">
        <w:rPr>
          <w:rFonts w:ascii="Times New Roman" w:eastAsia="Times New Roman" w:hAnsi="Times New Roman" w:cs="Times New Roman"/>
          <w:b/>
        </w:rPr>
        <w:t>лв.</w:t>
      </w:r>
    </w:p>
    <w:p w:rsidR="00B84047" w:rsidRPr="00B84047" w:rsidRDefault="00B84047" w:rsidP="00B84047">
      <w:pPr>
        <w:spacing w:after="0" w:line="240" w:lineRule="auto"/>
        <w:jc w:val="both"/>
        <w:rPr>
          <w:rFonts w:ascii="Times New Roman" w:eastAsia="Calibri" w:hAnsi="Times New Roman" w:cs="Times New Roman"/>
          <w:b/>
          <w:lang w:val="ru-RU"/>
        </w:rPr>
      </w:pPr>
      <w:r w:rsidRPr="00B84047">
        <w:rPr>
          <w:rFonts w:ascii="Times New Roman" w:eastAsia="Calibri" w:hAnsi="Times New Roman" w:cs="Times New Roman"/>
        </w:rPr>
        <w:t xml:space="preserve">1.1.2.2.Неданъчни приходи в размер на </w:t>
      </w:r>
      <w:r w:rsidRPr="00B84047">
        <w:rPr>
          <w:rFonts w:ascii="Times New Roman" w:eastAsia="Calibri" w:hAnsi="Times New Roman" w:cs="Times New Roman"/>
          <w:b/>
        </w:rPr>
        <w:t xml:space="preserve"> </w:t>
      </w:r>
      <w:r w:rsidRPr="00B84047">
        <w:rPr>
          <w:rFonts w:ascii="Times New Roman" w:eastAsia="Calibri" w:hAnsi="Times New Roman" w:cs="Times New Roman"/>
          <w:b/>
          <w:lang w:val="ru-RU"/>
        </w:rPr>
        <w:t>1</w:t>
      </w:r>
      <w:r w:rsidRPr="00B84047">
        <w:rPr>
          <w:rFonts w:ascii="Times New Roman" w:eastAsia="Calibri" w:hAnsi="Times New Roman" w:cs="Times New Roman"/>
          <w:b/>
          <w:lang w:val="en-US"/>
        </w:rPr>
        <w:t> </w:t>
      </w:r>
      <w:r w:rsidRPr="00B84047">
        <w:rPr>
          <w:rFonts w:ascii="Times New Roman" w:eastAsia="Calibri" w:hAnsi="Times New Roman" w:cs="Times New Roman"/>
          <w:b/>
          <w:lang w:val="ru-RU"/>
        </w:rPr>
        <w:t>088 000</w:t>
      </w:r>
      <w:r w:rsidRPr="00B84047">
        <w:rPr>
          <w:rFonts w:ascii="Times New Roman" w:eastAsia="Calibri" w:hAnsi="Times New Roman" w:cs="Times New Roman"/>
          <w:b/>
        </w:rPr>
        <w:t xml:space="preserve"> лв.</w:t>
      </w:r>
    </w:p>
    <w:p w:rsidR="00B84047" w:rsidRPr="00B84047" w:rsidRDefault="00B84047" w:rsidP="00B84047">
      <w:pPr>
        <w:spacing w:after="0" w:line="240" w:lineRule="auto"/>
        <w:jc w:val="both"/>
        <w:rPr>
          <w:rFonts w:ascii="Times New Roman" w:eastAsia="Times New Roman" w:hAnsi="Times New Roman" w:cs="Times New Roman"/>
          <w:b/>
        </w:rPr>
      </w:pPr>
      <w:r w:rsidRPr="00B84047">
        <w:rPr>
          <w:rFonts w:ascii="Times New Roman" w:eastAsia="Times New Roman" w:hAnsi="Times New Roman" w:cs="Times New Roman"/>
        </w:rPr>
        <w:t xml:space="preserve">1.1.2.3.Целева субсидия за финансиране на капиталови разходи  за местни дейности в размер на </w:t>
      </w:r>
      <w:r w:rsidRPr="00B84047">
        <w:rPr>
          <w:rFonts w:ascii="Times New Roman" w:eastAsia="Times New Roman" w:hAnsi="Times New Roman" w:cs="Times New Roman"/>
          <w:b/>
        </w:rPr>
        <w:t xml:space="preserve"> </w:t>
      </w:r>
      <w:r w:rsidRPr="00B84047">
        <w:rPr>
          <w:rFonts w:ascii="Times New Roman" w:eastAsia="Times New Roman" w:hAnsi="Times New Roman" w:cs="Times New Roman"/>
          <w:b/>
          <w:lang w:val="ru-RU"/>
        </w:rPr>
        <w:t>478 500</w:t>
      </w:r>
      <w:r w:rsidRPr="00B84047">
        <w:rPr>
          <w:rFonts w:ascii="Times New Roman" w:eastAsia="Times New Roman" w:hAnsi="Times New Roman" w:cs="Times New Roman"/>
          <w:b/>
        </w:rPr>
        <w:t xml:space="preserve"> лв., в т.ч. 0 лв. за изграждане и основен ремонт на общински пътища.</w:t>
      </w:r>
    </w:p>
    <w:p w:rsidR="00B84047" w:rsidRPr="00B84047" w:rsidRDefault="00B84047" w:rsidP="00B84047">
      <w:pPr>
        <w:spacing w:after="0" w:line="240" w:lineRule="auto"/>
        <w:jc w:val="both"/>
        <w:rPr>
          <w:rFonts w:ascii="Times New Roman" w:eastAsia="Times New Roman" w:hAnsi="Times New Roman" w:cs="Times New Roman"/>
          <w:b/>
        </w:rPr>
      </w:pPr>
      <w:r w:rsidRPr="00B84047">
        <w:rPr>
          <w:rFonts w:ascii="Times New Roman" w:eastAsia="Times New Roman" w:hAnsi="Times New Roman" w:cs="Times New Roman"/>
        </w:rPr>
        <w:t xml:space="preserve">1.1.2.4.Обща изравнителна субсидия в размер на  </w:t>
      </w:r>
      <w:r w:rsidRPr="00B84047">
        <w:rPr>
          <w:rFonts w:ascii="Times New Roman" w:eastAsia="Times New Roman" w:hAnsi="Times New Roman" w:cs="Times New Roman"/>
          <w:b/>
        </w:rPr>
        <w:t>905 100лв.</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lastRenderedPageBreak/>
        <w:t xml:space="preserve">1.1.2.5.Зимно поддържане и снегопочистване: </w:t>
      </w:r>
      <w:r w:rsidRPr="00B84047">
        <w:rPr>
          <w:rFonts w:ascii="Times New Roman" w:eastAsia="Times New Roman" w:hAnsi="Times New Roman" w:cs="Times New Roman"/>
          <w:b/>
          <w:lang w:val="ru-RU"/>
        </w:rPr>
        <w:t>60</w:t>
      </w:r>
      <w:r w:rsidRPr="00B84047">
        <w:rPr>
          <w:rFonts w:ascii="Times New Roman" w:eastAsia="Times New Roman" w:hAnsi="Times New Roman" w:cs="Times New Roman"/>
          <w:b/>
        </w:rPr>
        <w:t xml:space="preserve"> </w:t>
      </w:r>
      <w:r w:rsidRPr="00B84047">
        <w:rPr>
          <w:rFonts w:ascii="Times New Roman" w:eastAsia="Times New Roman" w:hAnsi="Times New Roman" w:cs="Times New Roman"/>
          <w:b/>
          <w:lang w:val="ru-RU"/>
        </w:rPr>
        <w:t>2</w:t>
      </w:r>
      <w:r w:rsidRPr="00B84047">
        <w:rPr>
          <w:rFonts w:ascii="Times New Roman" w:eastAsia="Times New Roman" w:hAnsi="Times New Roman" w:cs="Times New Roman"/>
          <w:b/>
        </w:rPr>
        <w:t>00 лв</w:t>
      </w:r>
      <w:r w:rsidRPr="00B84047">
        <w:rPr>
          <w:rFonts w:ascii="Times New Roman" w:eastAsia="Times New Roman" w:hAnsi="Times New Roman" w:cs="Times New Roman"/>
        </w:rPr>
        <w:t>.</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1.1.2.6.Друго финансиране</w:t>
      </w:r>
      <w:r w:rsidRPr="00B84047">
        <w:rPr>
          <w:rFonts w:ascii="Times New Roman" w:eastAsia="Times New Roman" w:hAnsi="Times New Roman" w:cs="Times New Roman"/>
          <w:b/>
        </w:rPr>
        <w:t>:  (</w:t>
      </w:r>
      <w:r w:rsidRPr="00B84047">
        <w:rPr>
          <w:rFonts w:ascii="Times New Roman" w:eastAsia="Times New Roman" w:hAnsi="Times New Roman" w:cs="Times New Roman"/>
          <w:b/>
          <w:lang w:val="ru-RU"/>
        </w:rPr>
        <w:t>+</w:t>
      </w:r>
      <w:r w:rsidRPr="00B84047">
        <w:rPr>
          <w:rFonts w:ascii="Times New Roman" w:eastAsia="Times New Roman" w:hAnsi="Times New Roman" w:cs="Times New Roman"/>
          <w:b/>
        </w:rPr>
        <w:t>) 20 887</w:t>
      </w:r>
      <w:r w:rsidRPr="00B84047">
        <w:rPr>
          <w:rFonts w:ascii="Times New Roman" w:eastAsia="Times New Roman" w:hAnsi="Times New Roman" w:cs="Times New Roman"/>
        </w:rPr>
        <w:t xml:space="preserve"> </w:t>
      </w:r>
      <w:r w:rsidRPr="00B84047">
        <w:rPr>
          <w:rFonts w:ascii="Times New Roman" w:eastAsia="Times New Roman" w:hAnsi="Times New Roman" w:cs="Times New Roman"/>
          <w:b/>
        </w:rPr>
        <w:t xml:space="preserve">лв., </w:t>
      </w:r>
      <w:r w:rsidRPr="00B84047">
        <w:rPr>
          <w:rFonts w:ascii="Times New Roman" w:eastAsia="Times New Roman" w:hAnsi="Times New Roman" w:cs="Times New Roman"/>
        </w:rPr>
        <w:t>в т.ч.:</w:t>
      </w:r>
    </w:p>
    <w:p w:rsidR="00B84047" w:rsidRPr="00B84047" w:rsidRDefault="00B84047" w:rsidP="00B84047">
      <w:pPr>
        <w:spacing w:after="0" w:line="240" w:lineRule="auto"/>
        <w:jc w:val="both"/>
        <w:rPr>
          <w:rFonts w:ascii="Times New Roman" w:eastAsia="Times New Roman" w:hAnsi="Times New Roman" w:cs="Times New Roman"/>
          <w:lang w:val="ru-RU"/>
        </w:rPr>
      </w:pPr>
      <w:r w:rsidRPr="00B84047">
        <w:rPr>
          <w:rFonts w:ascii="Times New Roman" w:eastAsia="Times New Roman" w:hAnsi="Times New Roman" w:cs="Times New Roman"/>
        </w:rPr>
        <w:t>1.1.2.7.Преходен остатък за местни дейности от</w:t>
      </w:r>
      <w:r w:rsidRPr="00B84047">
        <w:rPr>
          <w:rFonts w:ascii="Times New Roman" w:eastAsia="Times New Roman" w:hAnsi="Times New Roman" w:cs="Times New Roman"/>
          <w:color w:val="FF0000"/>
        </w:rPr>
        <w:t xml:space="preserve"> 201</w:t>
      </w:r>
      <w:r w:rsidRPr="00B84047">
        <w:rPr>
          <w:rFonts w:ascii="Times New Roman" w:eastAsia="Times New Roman" w:hAnsi="Times New Roman" w:cs="Times New Roman"/>
          <w:color w:val="FF0000"/>
          <w:lang w:val="ru-RU"/>
        </w:rPr>
        <w:t>9</w:t>
      </w:r>
      <w:r w:rsidRPr="00B84047">
        <w:rPr>
          <w:rFonts w:ascii="Times New Roman" w:eastAsia="Times New Roman" w:hAnsi="Times New Roman" w:cs="Times New Roman"/>
        </w:rPr>
        <w:t xml:space="preserve"> г. в размер на </w:t>
      </w:r>
      <w:r w:rsidRPr="00B84047">
        <w:rPr>
          <w:rFonts w:ascii="Times New Roman" w:eastAsia="Times New Roman" w:hAnsi="Times New Roman" w:cs="Times New Roman"/>
          <w:b/>
          <w:lang w:val="ru-RU"/>
        </w:rPr>
        <w:t>1 058 591</w:t>
      </w:r>
      <w:r w:rsidRPr="00B84047">
        <w:rPr>
          <w:rFonts w:ascii="Times New Roman" w:eastAsia="Times New Roman" w:hAnsi="Times New Roman" w:cs="Times New Roman"/>
        </w:rPr>
        <w:t xml:space="preserve"> </w:t>
      </w:r>
      <w:r w:rsidRPr="00B84047">
        <w:rPr>
          <w:rFonts w:ascii="Times New Roman" w:eastAsia="Times New Roman" w:hAnsi="Times New Roman" w:cs="Times New Roman"/>
          <w:b/>
        </w:rPr>
        <w:t xml:space="preserve"> лв.</w:t>
      </w:r>
      <w:r w:rsidRPr="00B84047">
        <w:rPr>
          <w:rFonts w:ascii="Times New Roman" w:eastAsia="Times New Roman" w:hAnsi="Times New Roman" w:cs="Times New Roman"/>
        </w:rPr>
        <w:t xml:space="preserve"> </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b/>
        </w:rPr>
        <w:t xml:space="preserve">  1.2.ПО РАЗХОДИТЕ: 8 450 355  лв.</w:t>
      </w:r>
      <w:r w:rsidRPr="00B84047">
        <w:rPr>
          <w:rFonts w:ascii="Times New Roman" w:eastAsia="Times New Roman" w:hAnsi="Times New Roman" w:cs="Times New Roman"/>
        </w:rPr>
        <w:t xml:space="preserve">, разпределени по тримесечия, функции, групи, дейности, параграфи и подпараграфи,съгласно </w:t>
      </w:r>
      <w:r w:rsidRPr="00B84047">
        <w:rPr>
          <w:rFonts w:ascii="Times New Roman" w:eastAsia="Times New Roman" w:hAnsi="Times New Roman" w:cs="Times New Roman"/>
          <w:color w:val="FF0000"/>
        </w:rPr>
        <w:t>приложение №  3</w:t>
      </w:r>
      <w:r w:rsidRPr="00B84047">
        <w:rPr>
          <w:rFonts w:ascii="Times New Roman" w:eastAsia="Times New Roman" w:hAnsi="Times New Roman" w:cs="Times New Roman"/>
        </w:rPr>
        <w:t>, в т.ч.:</w:t>
      </w:r>
    </w:p>
    <w:p w:rsidR="00B84047" w:rsidRPr="00B84047" w:rsidRDefault="00B84047" w:rsidP="00B84047">
      <w:pPr>
        <w:spacing w:after="0" w:line="240" w:lineRule="auto"/>
        <w:jc w:val="both"/>
        <w:rPr>
          <w:rFonts w:ascii="Times New Roman" w:eastAsia="Times New Roman" w:hAnsi="Times New Roman" w:cs="Times New Roman"/>
          <w:b/>
        </w:rPr>
      </w:pPr>
      <w:r w:rsidRPr="00B84047">
        <w:rPr>
          <w:rFonts w:ascii="Times New Roman" w:eastAsia="Times New Roman" w:hAnsi="Times New Roman" w:cs="Times New Roman"/>
        </w:rPr>
        <w:t xml:space="preserve"> 1.2.1. За делегирани от държавата дейности в размер на </w:t>
      </w:r>
      <w:r w:rsidRPr="00B84047">
        <w:rPr>
          <w:rFonts w:ascii="Times New Roman" w:eastAsia="Times New Roman" w:hAnsi="Times New Roman" w:cs="Times New Roman"/>
          <w:b/>
        </w:rPr>
        <w:t>4 304 727</w:t>
      </w:r>
      <w:r w:rsidRPr="00B84047">
        <w:rPr>
          <w:rFonts w:ascii="Times New Roman" w:eastAsia="Times New Roman" w:hAnsi="Times New Roman" w:cs="Times New Roman"/>
        </w:rPr>
        <w:t xml:space="preserve"> </w:t>
      </w:r>
      <w:r w:rsidRPr="00B84047">
        <w:rPr>
          <w:rFonts w:ascii="Times New Roman" w:eastAsia="Times New Roman" w:hAnsi="Times New Roman" w:cs="Times New Roman"/>
          <w:b/>
        </w:rPr>
        <w:t>лв.</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 xml:space="preserve"> 1.2.2. За местни дейности в размер на   </w:t>
      </w:r>
      <w:r w:rsidRPr="00B84047">
        <w:rPr>
          <w:rFonts w:ascii="Times New Roman" w:eastAsia="Times New Roman" w:hAnsi="Times New Roman" w:cs="Times New Roman"/>
          <w:b/>
        </w:rPr>
        <w:t>3 724 827</w:t>
      </w:r>
      <w:r w:rsidRPr="00B84047">
        <w:rPr>
          <w:rFonts w:ascii="Times New Roman" w:eastAsia="Times New Roman" w:hAnsi="Times New Roman" w:cs="Times New Roman"/>
        </w:rPr>
        <w:t xml:space="preserve"> </w:t>
      </w:r>
      <w:r w:rsidRPr="00B84047">
        <w:rPr>
          <w:rFonts w:ascii="Times New Roman" w:eastAsia="Times New Roman" w:hAnsi="Times New Roman" w:cs="Times New Roman"/>
          <w:b/>
        </w:rPr>
        <w:t>лв.</w:t>
      </w:r>
    </w:p>
    <w:p w:rsidR="00B84047" w:rsidRPr="00B84047" w:rsidRDefault="00B84047" w:rsidP="00B84047">
      <w:pPr>
        <w:spacing w:after="0" w:line="240" w:lineRule="auto"/>
        <w:jc w:val="both"/>
        <w:rPr>
          <w:rFonts w:ascii="Times New Roman" w:eastAsia="Times New Roman" w:hAnsi="Times New Roman" w:cs="Times New Roman"/>
          <w:b/>
        </w:rPr>
      </w:pPr>
      <w:r w:rsidRPr="00B84047">
        <w:rPr>
          <w:rFonts w:ascii="Times New Roman" w:eastAsia="Times New Roman" w:hAnsi="Times New Roman" w:cs="Times New Roman"/>
        </w:rPr>
        <w:t xml:space="preserve"> 1.2.3. За дофинансиране на делегирани от държавата дейности </w:t>
      </w:r>
      <w:r w:rsidRPr="00B84047">
        <w:rPr>
          <w:rFonts w:ascii="Times New Roman" w:eastAsia="Times New Roman" w:hAnsi="Times New Roman" w:cs="Times New Roman"/>
          <w:b/>
        </w:rPr>
        <w:t xml:space="preserve"> 420 801 лв.</w:t>
      </w:r>
    </w:p>
    <w:p w:rsidR="00B84047" w:rsidRPr="00B84047" w:rsidRDefault="00B84047" w:rsidP="00B84047">
      <w:pPr>
        <w:spacing w:after="0" w:line="240" w:lineRule="auto"/>
        <w:jc w:val="both"/>
        <w:rPr>
          <w:rFonts w:ascii="Times New Roman" w:eastAsia="Times New Roman" w:hAnsi="Times New Roman" w:cs="Times New Roman"/>
          <w:lang w:val="ru-RU"/>
        </w:rPr>
      </w:pPr>
      <w:r w:rsidRPr="00B84047">
        <w:rPr>
          <w:rFonts w:ascii="Times New Roman" w:eastAsia="Times New Roman" w:hAnsi="Times New Roman" w:cs="Times New Roman"/>
          <w:b/>
        </w:rPr>
        <w:t xml:space="preserve"> </w:t>
      </w:r>
      <w:r w:rsidRPr="00B84047">
        <w:rPr>
          <w:rFonts w:ascii="Times New Roman" w:eastAsia="Times New Roman" w:hAnsi="Times New Roman" w:cs="Times New Roman"/>
        </w:rPr>
        <w:t xml:space="preserve">1.2.4. натуралните показатели по бюджета на общината, съгласно </w:t>
      </w:r>
      <w:r w:rsidRPr="00B84047">
        <w:rPr>
          <w:rFonts w:ascii="Times New Roman" w:eastAsia="Times New Roman" w:hAnsi="Times New Roman" w:cs="Times New Roman"/>
          <w:color w:val="FF0000"/>
        </w:rPr>
        <w:t>приложение № 3</w:t>
      </w:r>
      <w:r w:rsidRPr="00B84047">
        <w:rPr>
          <w:rFonts w:ascii="Times New Roman" w:eastAsia="Times New Roman" w:hAnsi="Times New Roman" w:cs="Times New Roman"/>
          <w:color w:val="FF0000"/>
          <w:lang w:val="ru-RU"/>
        </w:rPr>
        <w:t>.</w:t>
      </w:r>
    </w:p>
    <w:p w:rsidR="00B84047" w:rsidRPr="00B84047" w:rsidRDefault="00B84047" w:rsidP="00B84047">
      <w:pPr>
        <w:spacing w:after="0" w:line="240" w:lineRule="auto"/>
        <w:jc w:val="both"/>
        <w:rPr>
          <w:rFonts w:ascii="Times New Roman" w:eastAsia="Times New Roman" w:hAnsi="Times New Roman" w:cs="Times New Roman"/>
          <w:lang w:val="ru-RU"/>
        </w:rPr>
      </w:pPr>
      <w:r w:rsidRPr="00B84047">
        <w:rPr>
          <w:rFonts w:ascii="Times New Roman" w:eastAsia="Times New Roman" w:hAnsi="Times New Roman" w:cs="Times New Roman"/>
        </w:rPr>
        <w:t xml:space="preserve"> </w:t>
      </w:r>
      <w:r w:rsidRPr="00B84047">
        <w:rPr>
          <w:rFonts w:ascii="Times New Roman" w:eastAsia="Times New Roman" w:hAnsi="Times New Roman" w:cs="Times New Roman"/>
          <w:b/>
        </w:rPr>
        <w:t>1.3. Капиталов разчет</w:t>
      </w:r>
      <w:r w:rsidRPr="00B84047">
        <w:rPr>
          <w:rFonts w:ascii="Times New Roman" w:eastAsia="Times New Roman" w:hAnsi="Times New Roman" w:cs="Times New Roman"/>
        </w:rPr>
        <w:t xml:space="preserve">  </w:t>
      </w:r>
      <w:r w:rsidRPr="00B84047">
        <w:rPr>
          <w:rFonts w:ascii="Times New Roman" w:eastAsia="Times New Roman" w:hAnsi="Times New Roman" w:cs="Times New Roman"/>
          <w:b/>
        </w:rPr>
        <w:t>8 829 893 лв.  и  65 627 лв. за трансформиране на целева субсидия за капиталови разходи в трансфер за финансиране на текущи ремонти</w:t>
      </w:r>
      <w:r w:rsidRPr="00B84047">
        <w:rPr>
          <w:rFonts w:ascii="Times New Roman" w:eastAsia="Times New Roman" w:hAnsi="Times New Roman" w:cs="Times New Roman"/>
        </w:rPr>
        <w:t xml:space="preserve">, съгласно </w:t>
      </w:r>
      <w:r w:rsidRPr="00B84047">
        <w:rPr>
          <w:rFonts w:ascii="Times New Roman" w:eastAsia="Times New Roman" w:hAnsi="Times New Roman" w:cs="Times New Roman"/>
          <w:color w:val="FF0000"/>
        </w:rPr>
        <w:t>приложение № 9.</w:t>
      </w:r>
      <w:r w:rsidRPr="00B84047">
        <w:rPr>
          <w:rFonts w:ascii="Times New Roman" w:eastAsia="Times New Roman" w:hAnsi="Times New Roman" w:cs="Times New Roman"/>
        </w:rPr>
        <w:t xml:space="preserve"> </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lang w:val="ru-RU"/>
        </w:rPr>
        <w:t xml:space="preserve"> 1</w:t>
      </w:r>
      <w:r w:rsidRPr="00B84047">
        <w:rPr>
          <w:rFonts w:ascii="Times New Roman" w:eastAsia="Times New Roman" w:hAnsi="Times New Roman" w:cs="Times New Roman"/>
        </w:rPr>
        <w:t xml:space="preserve">.3.1. Дава съгласие кметът на общината, по реда на чл.87 от ЗДБРБ за 2020 г., да направи предложение до министъра на финансите за трансформиране на целева субсидия за капиталови разходи в трансфер за финансиране на разходи за извършване на неотложни текущи ремонти на общински пътища и на улична мрежа, също поименно определени като обекти, с конкретен размер за финансиране (по справка приложение №12 по образец на МФ), планирани по бюджета по §§ 00-98 „Резерв за непредвидени и неотложни разходи”. В </w:t>
      </w:r>
      <w:r w:rsidRPr="00B84047">
        <w:rPr>
          <w:rFonts w:ascii="Times New Roman" w:eastAsia="Times New Roman" w:hAnsi="Times New Roman" w:cs="Times New Roman"/>
          <w:b/>
        </w:rPr>
        <w:t>приложение № 9</w:t>
      </w:r>
      <w:r w:rsidRPr="00B84047">
        <w:rPr>
          <w:rFonts w:ascii="Times New Roman" w:eastAsia="Times New Roman" w:hAnsi="Times New Roman" w:cs="Times New Roman"/>
        </w:rPr>
        <w:t xml:space="preserve"> към настоящото решение на общинския съвет, тези обекти са утвърдени,  отделени и поименно определени.</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 xml:space="preserve">  </w:t>
      </w:r>
      <w:r w:rsidRPr="00B84047">
        <w:rPr>
          <w:rFonts w:ascii="Times New Roman" w:eastAsia="Times New Roman" w:hAnsi="Times New Roman" w:cs="Times New Roman"/>
          <w:b/>
        </w:rPr>
        <w:t>1.4</w:t>
      </w:r>
      <w:r w:rsidRPr="00B84047">
        <w:rPr>
          <w:rFonts w:ascii="Times New Roman" w:eastAsia="Times New Roman" w:hAnsi="Times New Roman" w:cs="Times New Roman"/>
        </w:rPr>
        <w:t xml:space="preserve">. Определя второстепенните разпоредители с бюджет и утвърждава разчета на разходите на разпоредителите с бюджет, кметствата, кметските наместничества и субсидираните дейности при Община Никопол, съгласно </w:t>
      </w:r>
      <w:r w:rsidRPr="00B84047">
        <w:rPr>
          <w:rFonts w:ascii="Times New Roman" w:eastAsia="Times New Roman" w:hAnsi="Times New Roman" w:cs="Times New Roman"/>
          <w:color w:val="FF0000"/>
        </w:rPr>
        <w:t>приложение № 4</w:t>
      </w:r>
      <w:r w:rsidRPr="00B84047">
        <w:rPr>
          <w:rFonts w:ascii="Times New Roman" w:eastAsia="Times New Roman" w:hAnsi="Times New Roman" w:cs="Times New Roman"/>
        </w:rPr>
        <w:t>.</w:t>
      </w:r>
    </w:p>
    <w:p w:rsidR="00B84047" w:rsidRPr="00B84047" w:rsidRDefault="00B84047" w:rsidP="00B84047">
      <w:pPr>
        <w:spacing w:after="0" w:line="240" w:lineRule="auto"/>
        <w:jc w:val="both"/>
        <w:rPr>
          <w:rFonts w:ascii="Times New Roman" w:eastAsia="Times New Roman" w:hAnsi="Times New Roman" w:cs="Times New Roman"/>
          <w:lang w:val="ru-RU"/>
        </w:rPr>
      </w:pPr>
      <w:r w:rsidRPr="00B84047">
        <w:rPr>
          <w:rFonts w:ascii="Times New Roman" w:eastAsia="Times New Roman" w:hAnsi="Times New Roman" w:cs="Times New Roman"/>
          <w:b/>
        </w:rPr>
        <w:t xml:space="preserve">2. </w:t>
      </w:r>
      <w:r w:rsidRPr="00B84047">
        <w:rPr>
          <w:rFonts w:ascii="Times New Roman" w:eastAsia="Times New Roman" w:hAnsi="Times New Roman" w:cs="Times New Roman"/>
        </w:rPr>
        <w:t>Приема разчета за някои целеви разходи, както следва:</w:t>
      </w:r>
    </w:p>
    <w:p w:rsidR="00B84047" w:rsidRPr="00B84047" w:rsidRDefault="00B84047" w:rsidP="00B84047">
      <w:pPr>
        <w:numPr>
          <w:ilvl w:val="0"/>
          <w:numId w:val="1"/>
        </w:num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b/>
        </w:rPr>
        <w:t>на кръводарители</w:t>
      </w:r>
      <w:r w:rsidRPr="00B84047">
        <w:rPr>
          <w:rFonts w:ascii="Times New Roman" w:eastAsia="Times New Roman" w:hAnsi="Times New Roman" w:cs="Times New Roman"/>
        </w:rPr>
        <w:t xml:space="preserve">, с постоянен адрес в община Никопол, да се изплаща еднократна сума в размер на </w:t>
      </w:r>
      <w:r w:rsidRPr="00B84047">
        <w:rPr>
          <w:rFonts w:ascii="Times New Roman" w:eastAsia="Times New Roman" w:hAnsi="Times New Roman" w:cs="Times New Roman"/>
          <w:b/>
        </w:rPr>
        <w:t>30 лв</w:t>
      </w:r>
      <w:r w:rsidRPr="00B84047">
        <w:rPr>
          <w:rFonts w:ascii="Times New Roman" w:eastAsia="Times New Roman" w:hAnsi="Times New Roman" w:cs="Times New Roman"/>
        </w:rPr>
        <w:t xml:space="preserve">. на кръводарител, по утвърден списък (брой кръводарители по населени места) от кмета на общината. Общ годишен лимит на помощите за кръводаряване– </w:t>
      </w:r>
      <w:r w:rsidRPr="00B84047">
        <w:rPr>
          <w:rFonts w:ascii="Times New Roman" w:eastAsia="Times New Roman" w:hAnsi="Times New Roman" w:cs="Times New Roman"/>
          <w:b/>
        </w:rPr>
        <w:t xml:space="preserve">6 </w:t>
      </w:r>
      <w:r w:rsidRPr="00B84047">
        <w:rPr>
          <w:rFonts w:ascii="Times New Roman" w:eastAsia="Times New Roman" w:hAnsi="Times New Roman" w:cs="Times New Roman"/>
          <w:b/>
          <w:lang w:val="en-US"/>
        </w:rPr>
        <w:t>6</w:t>
      </w:r>
      <w:r w:rsidRPr="00B84047">
        <w:rPr>
          <w:rFonts w:ascii="Times New Roman" w:eastAsia="Times New Roman" w:hAnsi="Times New Roman" w:cs="Times New Roman"/>
          <w:b/>
        </w:rPr>
        <w:t>00</w:t>
      </w:r>
      <w:r w:rsidRPr="00B84047">
        <w:rPr>
          <w:rFonts w:ascii="Times New Roman" w:eastAsia="Times New Roman" w:hAnsi="Times New Roman" w:cs="Times New Roman"/>
        </w:rPr>
        <w:t xml:space="preserve"> лв.;</w:t>
      </w:r>
    </w:p>
    <w:p w:rsidR="00B84047" w:rsidRPr="00B84047" w:rsidRDefault="00B84047" w:rsidP="00B84047">
      <w:pPr>
        <w:numPr>
          <w:ilvl w:val="0"/>
          <w:numId w:val="1"/>
        </w:num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b/>
        </w:rPr>
        <w:t>на пациентите на хемодиализирано лечение</w:t>
      </w:r>
      <w:r w:rsidRPr="00B84047">
        <w:rPr>
          <w:rFonts w:ascii="Times New Roman" w:eastAsia="Times New Roman" w:hAnsi="Times New Roman" w:cs="Times New Roman"/>
        </w:rPr>
        <w:t xml:space="preserve">, с постоянен адрес в община Никопол, да се изплаща месечно сумата </w:t>
      </w:r>
      <w:r w:rsidRPr="00B84047">
        <w:rPr>
          <w:rFonts w:ascii="Times New Roman" w:eastAsia="Times New Roman" w:hAnsi="Times New Roman" w:cs="Times New Roman"/>
          <w:b/>
        </w:rPr>
        <w:t>от 100 лв.</w:t>
      </w:r>
      <w:r w:rsidRPr="00B84047">
        <w:rPr>
          <w:rFonts w:ascii="Times New Roman" w:eastAsia="Times New Roman" w:hAnsi="Times New Roman" w:cs="Times New Roman"/>
        </w:rPr>
        <w:t xml:space="preserve"> на пациент. Общ годишен лимит на помощите за пациентите на хемодиализирано лечение – </w:t>
      </w:r>
      <w:r w:rsidRPr="00B84047">
        <w:rPr>
          <w:rFonts w:ascii="Times New Roman" w:eastAsia="Times New Roman" w:hAnsi="Times New Roman" w:cs="Times New Roman"/>
          <w:b/>
          <w:lang w:val="ru-RU"/>
        </w:rPr>
        <w:t>10 8</w:t>
      </w:r>
      <w:r w:rsidRPr="00B84047">
        <w:rPr>
          <w:rFonts w:ascii="Times New Roman" w:eastAsia="Times New Roman" w:hAnsi="Times New Roman" w:cs="Times New Roman"/>
          <w:b/>
        </w:rPr>
        <w:t>00 лв</w:t>
      </w:r>
      <w:r w:rsidRPr="00B84047">
        <w:rPr>
          <w:rFonts w:ascii="Times New Roman" w:eastAsia="Times New Roman" w:hAnsi="Times New Roman" w:cs="Times New Roman"/>
        </w:rPr>
        <w:t>.;</w:t>
      </w:r>
    </w:p>
    <w:p w:rsidR="00B84047" w:rsidRPr="00B84047" w:rsidRDefault="00B84047" w:rsidP="00B84047">
      <w:pPr>
        <w:numPr>
          <w:ilvl w:val="0"/>
          <w:numId w:val="1"/>
        </w:num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b/>
        </w:rPr>
        <w:t>помощи за погребение</w:t>
      </w:r>
      <w:r w:rsidRPr="00B84047">
        <w:rPr>
          <w:rFonts w:ascii="Times New Roman" w:eastAsia="Times New Roman" w:hAnsi="Times New Roman" w:cs="Times New Roman"/>
        </w:rPr>
        <w:t xml:space="preserve"> на бивши жители на община Никопол</w:t>
      </w:r>
      <w:r w:rsidRPr="00B84047">
        <w:rPr>
          <w:rFonts w:ascii="Times New Roman" w:eastAsia="Times New Roman" w:hAnsi="Times New Roman" w:cs="Times New Roman"/>
          <w:b/>
        </w:rPr>
        <w:t xml:space="preserve">- </w:t>
      </w:r>
      <w:r w:rsidRPr="00B84047">
        <w:rPr>
          <w:rFonts w:ascii="Times New Roman" w:eastAsia="Times New Roman" w:hAnsi="Times New Roman" w:cs="Times New Roman"/>
        </w:rPr>
        <w:t xml:space="preserve">общ годишен лимит </w:t>
      </w:r>
      <w:r w:rsidRPr="00B84047">
        <w:rPr>
          <w:rFonts w:ascii="Times New Roman" w:eastAsia="Times New Roman" w:hAnsi="Times New Roman" w:cs="Times New Roman"/>
          <w:b/>
          <w:lang w:val="ru-RU"/>
        </w:rPr>
        <w:t>515</w:t>
      </w:r>
      <w:r w:rsidRPr="00B84047">
        <w:rPr>
          <w:rFonts w:ascii="Times New Roman" w:eastAsia="Times New Roman" w:hAnsi="Times New Roman" w:cs="Times New Roman"/>
          <w:b/>
        </w:rPr>
        <w:t>0 лв</w:t>
      </w:r>
      <w:r w:rsidRPr="00B84047">
        <w:rPr>
          <w:rFonts w:ascii="Times New Roman" w:eastAsia="Times New Roman" w:hAnsi="Times New Roman" w:cs="Times New Roman"/>
        </w:rPr>
        <w:t>.;</w:t>
      </w:r>
    </w:p>
    <w:p w:rsidR="00B84047" w:rsidRPr="00B84047" w:rsidRDefault="00B84047" w:rsidP="00B84047">
      <w:pPr>
        <w:numPr>
          <w:ilvl w:val="0"/>
          <w:numId w:val="1"/>
        </w:num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b/>
        </w:rPr>
        <w:t>други помощи:</w:t>
      </w:r>
      <w:r w:rsidRPr="00B84047">
        <w:rPr>
          <w:rFonts w:ascii="Times New Roman" w:eastAsia="Times New Roman" w:hAnsi="Times New Roman" w:cs="Times New Roman"/>
        </w:rPr>
        <w:t xml:space="preserve"> </w:t>
      </w:r>
      <w:r w:rsidRPr="00B84047">
        <w:rPr>
          <w:rFonts w:ascii="Times New Roman" w:eastAsia="Times New Roman" w:hAnsi="Times New Roman" w:cs="Times New Roman"/>
          <w:b/>
        </w:rPr>
        <w:t>1 </w:t>
      </w:r>
      <w:r w:rsidRPr="00B84047">
        <w:rPr>
          <w:rFonts w:ascii="Times New Roman" w:eastAsia="Times New Roman" w:hAnsi="Times New Roman" w:cs="Times New Roman"/>
          <w:b/>
          <w:lang w:val="ru-RU"/>
        </w:rPr>
        <w:t>2</w:t>
      </w:r>
      <w:r w:rsidRPr="00B84047">
        <w:rPr>
          <w:rFonts w:ascii="Times New Roman" w:eastAsia="Times New Roman" w:hAnsi="Times New Roman" w:cs="Times New Roman"/>
          <w:b/>
        </w:rPr>
        <w:t>00 лв</w:t>
      </w:r>
      <w:r w:rsidRPr="00B84047">
        <w:rPr>
          <w:rFonts w:ascii="Times New Roman" w:eastAsia="Times New Roman" w:hAnsi="Times New Roman" w:cs="Times New Roman"/>
        </w:rPr>
        <w:t xml:space="preserve">. общ годишен лимит за помощи, за лица с увреждания от организации с нестопанска цел - от община Никопол. </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b/>
        </w:rPr>
        <w:t xml:space="preserve">3. </w:t>
      </w:r>
      <w:r w:rsidRPr="00B84047">
        <w:rPr>
          <w:rFonts w:ascii="Times New Roman" w:eastAsia="Times New Roman" w:hAnsi="Times New Roman" w:cs="Times New Roman"/>
        </w:rPr>
        <w:t xml:space="preserve">Приема разчета на разходите, финансирани с приходи от приватизация, съгласно </w:t>
      </w:r>
      <w:r w:rsidRPr="00B84047">
        <w:rPr>
          <w:rFonts w:ascii="Times New Roman" w:eastAsia="Times New Roman" w:hAnsi="Times New Roman" w:cs="Times New Roman"/>
          <w:color w:val="FF0000"/>
        </w:rPr>
        <w:t>прил</w:t>
      </w:r>
      <w:r w:rsidRPr="00B84047">
        <w:rPr>
          <w:rFonts w:ascii="Times New Roman" w:eastAsia="Times New Roman" w:hAnsi="Times New Roman" w:cs="Times New Roman"/>
          <w:color w:val="FF0000"/>
          <w:lang w:val="ru-RU"/>
        </w:rPr>
        <w:t>.</w:t>
      </w:r>
      <w:r w:rsidRPr="00B84047">
        <w:rPr>
          <w:rFonts w:ascii="Times New Roman" w:eastAsia="Times New Roman" w:hAnsi="Times New Roman" w:cs="Times New Roman"/>
          <w:color w:val="FF0000"/>
        </w:rPr>
        <w:t xml:space="preserve"> № 10</w:t>
      </w:r>
      <w:r w:rsidRPr="00B84047">
        <w:rPr>
          <w:rFonts w:ascii="Times New Roman" w:eastAsia="Times New Roman" w:hAnsi="Times New Roman" w:cs="Times New Roman"/>
        </w:rPr>
        <w:t xml:space="preserve">. </w:t>
      </w:r>
    </w:p>
    <w:p w:rsidR="00B84047" w:rsidRPr="00B84047" w:rsidRDefault="00B84047" w:rsidP="00B84047">
      <w:pPr>
        <w:spacing w:after="0" w:line="240" w:lineRule="auto"/>
        <w:jc w:val="both"/>
        <w:rPr>
          <w:rFonts w:ascii="Times New Roman" w:eastAsia="Times New Roman" w:hAnsi="Times New Roman" w:cs="Times New Roman"/>
          <w:lang w:val="ru-RU"/>
        </w:rPr>
      </w:pPr>
      <w:r w:rsidRPr="00B84047">
        <w:rPr>
          <w:rFonts w:ascii="Times New Roman" w:eastAsia="Times New Roman" w:hAnsi="Times New Roman" w:cs="Times New Roman"/>
          <w:b/>
        </w:rPr>
        <w:t xml:space="preserve">4. </w:t>
      </w:r>
      <w:r w:rsidRPr="00B84047">
        <w:rPr>
          <w:rFonts w:ascii="Times New Roman" w:eastAsia="Times New Roman" w:hAnsi="Times New Roman" w:cs="Times New Roman"/>
        </w:rPr>
        <w:t>Приема следните лимити за разходи:</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 xml:space="preserve"> 4.1. За представителни разходи на кмета на общината, кметовете на кметства и кметските наместници от общината в размер до 2 на сто от общия годишен размер на разходите за издръжка на дейност „Общинска администрация”;</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4.2. За представителни разходи на общинския съвет - до 1 на сто от общия годишен размер на разходите за издръжка на дейност „Общинска администрация”;</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 xml:space="preserve">4.3.  В лимитите по т.4.1. и 4.2. не са включени средствата, с източник дарения/помощи. </w:t>
      </w:r>
    </w:p>
    <w:p w:rsidR="00B84047" w:rsidRPr="00B84047" w:rsidRDefault="00B84047" w:rsidP="00B84047">
      <w:pPr>
        <w:tabs>
          <w:tab w:val="left" w:pos="1212"/>
        </w:tabs>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 xml:space="preserve"> </w:t>
      </w:r>
      <w:r w:rsidRPr="00B84047">
        <w:rPr>
          <w:rFonts w:ascii="Times New Roman" w:eastAsia="Times New Roman" w:hAnsi="Times New Roman" w:cs="Times New Roman"/>
          <w:b/>
        </w:rPr>
        <w:t xml:space="preserve"> 5</w:t>
      </w:r>
      <w:r w:rsidRPr="00B84047">
        <w:rPr>
          <w:rFonts w:ascii="Times New Roman" w:eastAsia="Times New Roman" w:hAnsi="Times New Roman" w:cs="Times New Roman"/>
        </w:rPr>
        <w:t xml:space="preserve">.Утвърждава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съгласно </w:t>
      </w:r>
      <w:r w:rsidRPr="00B84047">
        <w:rPr>
          <w:rFonts w:ascii="Times New Roman" w:eastAsia="Times New Roman" w:hAnsi="Times New Roman" w:cs="Times New Roman"/>
          <w:color w:val="FF0000"/>
        </w:rPr>
        <w:t>приложение № 5 и приложение 5а.</w:t>
      </w:r>
    </w:p>
    <w:p w:rsidR="00B84047" w:rsidRPr="00B84047" w:rsidRDefault="00B84047" w:rsidP="00B84047">
      <w:pPr>
        <w:tabs>
          <w:tab w:val="left" w:pos="8219"/>
        </w:tabs>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 xml:space="preserve">5.1. Утвърждава размера на средствата по т.5 в размер на </w:t>
      </w:r>
      <w:r w:rsidRPr="00B84047">
        <w:rPr>
          <w:rFonts w:ascii="Times New Roman" w:eastAsia="Times New Roman" w:hAnsi="Times New Roman" w:cs="Times New Roman"/>
          <w:b/>
        </w:rPr>
        <w:t>100 на сто</w:t>
      </w:r>
      <w:r w:rsidRPr="00B84047">
        <w:rPr>
          <w:rFonts w:ascii="Times New Roman" w:eastAsia="Times New Roman" w:hAnsi="Times New Roman" w:cs="Times New Roman"/>
        </w:rPr>
        <w:t xml:space="preserve"> от действителните разходи за транспорт за пътуващите </w:t>
      </w:r>
      <w:r w:rsidRPr="00B84047">
        <w:rPr>
          <w:rFonts w:ascii="Times New Roman" w:eastAsia="Times New Roman" w:hAnsi="Times New Roman" w:cs="Times New Roman"/>
          <w:color w:val="FF0000"/>
        </w:rPr>
        <w:t>по приложение</w:t>
      </w:r>
      <w:r w:rsidRPr="00B84047">
        <w:rPr>
          <w:rFonts w:ascii="Times New Roman" w:eastAsia="Times New Roman" w:hAnsi="Times New Roman" w:cs="Times New Roman"/>
        </w:rPr>
        <w:t xml:space="preserve"> </w:t>
      </w:r>
      <w:r w:rsidRPr="00B84047">
        <w:rPr>
          <w:rFonts w:ascii="Times New Roman" w:eastAsia="Times New Roman" w:hAnsi="Times New Roman" w:cs="Times New Roman"/>
          <w:color w:val="FF0000"/>
        </w:rPr>
        <w:t>№ 5</w:t>
      </w:r>
      <w:r w:rsidRPr="00B84047">
        <w:rPr>
          <w:rFonts w:ascii="Times New Roman" w:eastAsia="Times New Roman" w:hAnsi="Times New Roman" w:cs="Times New Roman"/>
        </w:rPr>
        <w:t xml:space="preserve"> и по </w:t>
      </w:r>
      <w:r w:rsidRPr="00B84047">
        <w:rPr>
          <w:rFonts w:ascii="Times New Roman" w:eastAsia="Times New Roman" w:hAnsi="Times New Roman" w:cs="Times New Roman"/>
          <w:color w:val="FF0000"/>
        </w:rPr>
        <w:t>приложение</w:t>
      </w:r>
      <w:r w:rsidRPr="00B84047">
        <w:rPr>
          <w:rFonts w:ascii="Times New Roman" w:eastAsia="Times New Roman" w:hAnsi="Times New Roman" w:cs="Times New Roman"/>
        </w:rPr>
        <w:t xml:space="preserve"> </w:t>
      </w:r>
      <w:r w:rsidRPr="00B84047">
        <w:rPr>
          <w:rFonts w:ascii="Times New Roman" w:eastAsia="Times New Roman" w:hAnsi="Times New Roman" w:cs="Times New Roman"/>
          <w:color w:val="FF0000"/>
        </w:rPr>
        <w:t xml:space="preserve">№ 5а. На тези лица </w:t>
      </w:r>
      <w:r w:rsidRPr="00B84047">
        <w:rPr>
          <w:rFonts w:ascii="Times New Roman" w:eastAsia="Times New Roman" w:hAnsi="Times New Roman" w:cs="Times New Roman"/>
        </w:rPr>
        <w:t xml:space="preserve">се възстановяват разходите за транспорт, съгласно утвърдените разпоредби с </w:t>
      </w:r>
      <w:r w:rsidRPr="00B84047">
        <w:rPr>
          <w:rFonts w:ascii="Times New Roman" w:eastAsia="Times New Roman" w:hAnsi="Times New Roman" w:cs="Times New Roman"/>
          <w:color w:val="FF0000"/>
        </w:rPr>
        <w:t>Решение № 384/30.10.2018 г</w:t>
      </w:r>
      <w:r w:rsidRPr="00B84047">
        <w:rPr>
          <w:rFonts w:ascii="Times New Roman" w:eastAsia="Times New Roman" w:hAnsi="Times New Roman" w:cs="Times New Roman"/>
        </w:rPr>
        <w:t>. на Общински съвет-Никопол.</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b/>
        </w:rPr>
        <w:t>6.</w:t>
      </w:r>
      <w:r w:rsidRPr="00B84047">
        <w:rPr>
          <w:rFonts w:ascii="Times New Roman" w:eastAsia="Times New Roman" w:hAnsi="Times New Roman" w:cs="Times New Roman"/>
        </w:rPr>
        <w:t xml:space="preserve">Утвърждава първоначален разчет за субсидии на организации с нестопанска цел в размер до </w:t>
      </w:r>
      <w:r w:rsidRPr="00B84047">
        <w:rPr>
          <w:rFonts w:ascii="Times New Roman" w:eastAsia="Times New Roman" w:hAnsi="Times New Roman" w:cs="Times New Roman"/>
          <w:b/>
        </w:rPr>
        <w:t>17</w:t>
      </w:r>
      <w:r w:rsidRPr="00B84047">
        <w:rPr>
          <w:rFonts w:ascii="Times New Roman" w:eastAsia="Times New Roman" w:hAnsi="Times New Roman" w:cs="Times New Roman"/>
        </w:rPr>
        <w:t xml:space="preserve"> </w:t>
      </w:r>
      <w:r w:rsidRPr="00B84047">
        <w:rPr>
          <w:rFonts w:ascii="Times New Roman" w:eastAsia="Times New Roman" w:hAnsi="Times New Roman" w:cs="Times New Roman"/>
          <w:b/>
          <w:lang w:val="ru-RU"/>
        </w:rPr>
        <w:t>5</w:t>
      </w:r>
      <w:r w:rsidRPr="00B84047">
        <w:rPr>
          <w:rFonts w:ascii="Times New Roman" w:eastAsia="Times New Roman" w:hAnsi="Times New Roman" w:cs="Times New Roman"/>
          <w:b/>
        </w:rPr>
        <w:t>00 лв.</w:t>
      </w:r>
      <w:r w:rsidRPr="00B84047">
        <w:rPr>
          <w:rFonts w:ascii="Times New Roman" w:eastAsia="Times New Roman" w:hAnsi="Times New Roman" w:cs="Times New Roman"/>
        </w:rPr>
        <w:t xml:space="preserve"> за спортно-състезателна  и учебно-тренировъчна дейност /съдийски разходи, хонорари, тра</w:t>
      </w:r>
      <w:r w:rsidR="00435021">
        <w:rPr>
          <w:rFonts w:ascii="Times New Roman" w:eastAsia="Times New Roman" w:hAnsi="Times New Roman" w:cs="Times New Roman"/>
        </w:rPr>
        <w:t>н</w:t>
      </w:r>
      <w:r w:rsidRPr="00B84047">
        <w:rPr>
          <w:rFonts w:ascii="Times New Roman" w:eastAsia="Times New Roman" w:hAnsi="Times New Roman" w:cs="Times New Roman"/>
        </w:rPr>
        <w:t>спорт, екипировка и др./, както следва:</w:t>
      </w:r>
    </w:p>
    <w:p w:rsidR="00B84047" w:rsidRPr="00B84047" w:rsidRDefault="00B84047" w:rsidP="00B84047">
      <w:pPr>
        <w:numPr>
          <w:ilvl w:val="0"/>
          <w:numId w:val="2"/>
        </w:num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на Сдружение „ФК Ситомир” – гр.Никопол – до 8 500 лв.;</w:t>
      </w:r>
    </w:p>
    <w:p w:rsidR="00B84047" w:rsidRPr="00B84047" w:rsidRDefault="00B84047" w:rsidP="00B84047">
      <w:pPr>
        <w:numPr>
          <w:ilvl w:val="0"/>
          <w:numId w:val="2"/>
        </w:num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 xml:space="preserve">на Сдружение „Клуб по водни спортове-Никопол” –  до </w:t>
      </w:r>
      <w:r w:rsidRPr="00B84047">
        <w:rPr>
          <w:rFonts w:ascii="Times New Roman" w:eastAsia="Times New Roman" w:hAnsi="Times New Roman" w:cs="Times New Roman"/>
          <w:lang w:val="ru-RU"/>
        </w:rPr>
        <w:t>2</w:t>
      </w:r>
      <w:r w:rsidRPr="00B84047">
        <w:rPr>
          <w:rFonts w:ascii="Times New Roman" w:eastAsia="Times New Roman" w:hAnsi="Times New Roman" w:cs="Times New Roman"/>
        </w:rPr>
        <w:t> 000 лв.</w:t>
      </w:r>
    </w:p>
    <w:p w:rsidR="00B84047" w:rsidRPr="00B84047" w:rsidRDefault="00B84047" w:rsidP="00B84047">
      <w:pPr>
        <w:numPr>
          <w:ilvl w:val="0"/>
          <w:numId w:val="2"/>
        </w:num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на Сдружение „ФУТБОЛЕН КЛУБ-СЛАВИЯ” – с.Новачене – до 2 500 лв.</w:t>
      </w:r>
    </w:p>
    <w:p w:rsidR="00B84047" w:rsidRPr="00B84047" w:rsidRDefault="00B84047" w:rsidP="00B84047">
      <w:pPr>
        <w:numPr>
          <w:ilvl w:val="0"/>
          <w:numId w:val="2"/>
        </w:num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на Сдружение „ФУТБОЛЕН КЛУБ-ВОЙВОДА” – с.Драгаш войвода – до 4 500 лв.;</w:t>
      </w:r>
    </w:p>
    <w:p w:rsidR="00B84047" w:rsidRPr="00B84047" w:rsidRDefault="00B84047" w:rsidP="00B84047">
      <w:pPr>
        <w:spacing w:after="0" w:line="240" w:lineRule="auto"/>
        <w:jc w:val="both"/>
        <w:rPr>
          <w:rFonts w:ascii="Times New Roman" w:eastAsia="Times New Roman" w:hAnsi="Times New Roman" w:cs="Times New Roman"/>
        </w:rPr>
      </w:pPr>
      <w:r w:rsidRPr="00B84047">
        <w:rPr>
          <w:rFonts w:ascii="Times New Roman" w:eastAsia="Times New Roman" w:hAnsi="Times New Roman" w:cs="Times New Roman"/>
        </w:rPr>
        <w:t>6.1.Упълномощава кмета на общината да договори условията за ползване на средствата.</w:t>
      </w:r>
    </w:p>
    <w:p w:rsidR="00B84047" w:rsidRPr="00B84047" w:rsidRDefault="00B84047" w:rsidP="00B84047">
      <w:pPr>
        <w:spacing w:after="0" w:line="240" w:lineRule="auto"/>
        <w:jc w:val="both"/>
        <w:rPr>
          <w:rFonts w:ascii="Times New Roman" w:eastAsia="Times New Roman" w:hAnsi="Times New Roman" w:cs="Times New Roman"/>
          <w:sz w:val="10"/>
          <w:szCs w:val="10"/>
          <w:lang w:val="ru-RU"/>
        </w:rPr>
      </w:pP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b/>
          <w:sz w:val="24"/>
          <w:szCs w:val="24"/>
        </w:rPr>
        <w:t xml:space="preserve">7. </w:t>
      </w:r>
      <w:r w:rsidRPr="00B84047">
        <w:rPr>
          <w:rFonts w:ascii="Times New Roman" w:eastAsia="Times New Roman" w:hAnsi="Times New Roman" w:cs="Times New Roman"/>
          <w:sz w:val="24"/>
          <w:szCs w:val="24"/>
        </w:rPr>
        <w:t xml:space="preserve">Одобрява индикативен годишен разчет за сметките за средства от Европейския съюз, съгласно </w:t>
      </w:r>
      <w:r w:rsidRPr="00B84047">
        <w:rPr>
          <w:rFonts w:ascii="Times New Roman" w:eastAsia="Times New Roman" w:hAnsi="Times New Roman" w:cs="Times New Roman"/>
          <w:color w:val="FF0000"/>
          <w:sz w:val="24"/>
          <w:szCs w:val="24"/>
        </w:rPr>
        <w:t>приложение №8</w:t>
      </w:r>
      <w:r w:rsidRPr="00B84047">
        <w:rPr>
          <w:rFonts w:ascii="Times New Roman" w:eastAsia="Times New Roman" w:hAnsi="Times New Roman" w:cs="Times New Roman"/>
          <w:sz w:val="24"/>
          <w:szCs w:val="24"/>
        </w:rPr>
        <w:t>.</w:t>
      </w:r>
    </w:p>
    <w:p w:rsidR="00B84047" w:rsidRPr="00B84047" w:rsidRDefault="00B84047" w:rsidP="00B84047">
      <w:pPr>
        <w:spacing w:after="0" w:line="240" w:lineRule="auto"/>
        <w:jc w:val="both"/>
        <w:rPr>
          <w:rFonts w:ascii="Times New Roman" w:eastAsia="Times New Roman" w:hAnsi="Times New Roman" w:cs="Times New Roman"/>
          <w:sz w:val="10"/>
          <w:szCs w:val="10"/>
        </w:rPr>
      </w:pP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b/>
          <w:sz w:val="24"/>
          <w:szCs w:val="24"/>
        </w:rPr>
        <w:t xml:space="preserve">8. </w:t>
      </w:r>
      <w:r w:rsidRPr="00B84047">
        <w:rPr>
          <w:rFonts w:ascii="Times New Roman" w:eastAsia="Times New Roman" w:hAnsi="Times New Roman" w:cs="Times New Roman"/>
          <w:sz w:val="24"/>
          <w:szCs w:val="24"/>
        </w:rPr>
        <w:t xml:space="preserve">Оправомощава кмета на Община Никопол, да променя (размества) по тримесечия и месеци на усвояване утвърдените с настоящото решение суми на обекти от  капиталовия разчет, без да изменя  размера на разходите по обекти. </w:t>
      </w:r>
    </w:p>
    <w:p w:rsidR="00B84047" w:rsidRPr="00B84047" w:rsidRDefault="00B84047" w:rsidP="00B84047">
      <w:pPr>
        <w:spacing w:after="0" w:line="240" w:lineRule="auto"/>
        <w:jc w:val="both"/>
        <w:rPr>
          <w:rFonts w:ascii="Times New Roman" w:eastAsia="Times New Roman" w:hAnsi="Times New Roman" w:cs="Times New Roman"/>
          <w:sz w:val="10"/>
          <w:szCs w:val="10"/>
        </w:rPr>
      </w:pP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b/>
          <w:sz w:val="24"/>
          <w:szCs w:val="24"/>
        </w:rPr>
        <w:t>9.</w:t>
      </w:r>
      <w:r w:rsidRPr="00B84047">
        <w:rPr>
          <w:rFonts w:ascii="Times New Roman" w:eastAsia="Times New Roman" w:hAnsi="Times New Roman" w:cs="Times New Roman"/>
          <w:sz w:val="24"/>
          <w:szCs w:val="24"/>
        </w:rPr>
        <w:t xml:space="preserve"> Оправомощава кмета на общината на извършва компенсирани промени:</w:t>
      </w:r>
    </w:p>
    <w:p w:rsidR="00B84047" w:rsidRPr="00B84047" w:rsidRDefault="00B84047" w:rsidP="00B84047">
      <w:pPr>
        <w:spacing w:after="0" w:line="240" w:lineRule="auto"/>
        <w:jc w:val="both"/>
        <w:textAlignment w:val="center"/>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9.1. в частта за делегираните от държавата дейности - между утвърдените показатели за разходите в рамките на една дейност, с изключение на дейностите на делегиран бюджет, при условие че не се нарушават стандартите за делегираните от държавата дейности и няма просрочени задължения в съответната делегирана дейност;</w:t>
      </w:r>
    </w:p>
    <w:p w:rsidR="00B84047" w:rsidRPr="00B84047" w:rsidRDefault="00B84047" w:rsidP="00B84047">
      <w:pPr>
        <w:spacing w:after="0" w:line="240" w:lineRule="auto"/>
        <w:jc w:val="both"/>
        <w:textAlignment w:val="center"/>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9.2. в частта за местните дейности - между утвърдените разходи в рамките на една дейност или от една дейност в друга, без да изменя общия размер на разходите;</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9.3. в разходната част на бюджета за сметка на резерва за непредвидени и/или неотложни разходи.</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b/>
          <w:sz w:val="24"/>
          <w:szCs w:val="24"/>
        </w:rPr>
        <w:t xml:space="preserve">   10. </w:t>
      </w:r>
      <w:r w:rsidRPr="00B84047">
        <w:rPr>
          <w:rFonts w:ascii="Times New Roman" w:eastAsia="Times New Roman" w:hAnsi="Times New Roman" w:cs="Times New Roman"/>
          <w:sz w:val="24"/>
          <w:szCs w:val="24"/>
        </w:rPr>
        <w:t>Възлага на кмета на общината:</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10.1.</w:t>
      </w:r>
      <w:r w:rsidRPr="00B84047">
        <w:rPr>
          <w:rFonts w:ascii="Times New Roman" w:eastAsia="Times New Roman" w:hAnsi="Times New Roman" w:cs="Times New Roman"/>
          <w:b/>
          <w:sz w:val="24"/>
          <w:szCs w:val="24"/>
        </w:rPr>
        <w:t xml:space="preserve"> </w:t>
      </w:r>
      <w:r w:rsidRPr="00B84047">
        <w:rPr>
          <w:rFonts w:ascii="Times New Roman" w:eastAsia="Times New Roman" w:hAnsi="Times New Roman" w:cs="Times New Roman"/>
          <w:sz w:val="24"/>
          <w:szCs w:val="24"/>
        </w:rPr>
        <w:t>Да организира прилагането на утвърденото разпределение на бюджета по тримесечия;</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10.2. Да определи конкретните права и отговорности на второстепенните  и от по-ниска степен разпоредители с бюджетни кредити;</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10.3. Да ограничава или спира финансиране на бюджетни организации и звена  при нарушаване на бюджетната и финансова дисциплина и разписаните правила по функциониращата Система за финансово управление и контрол;</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10.4. Да отразява служебно промените по общинският бюджет с размера на постъпилите и разходвани средства от дарения и спонсорства и в съответствие с волята на дарителя, донора.</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lang w:val="ru-RU"/>
        </w:rPr>
        <w:t xml:space="preserve">     10</w:t>
      </w:r>
      <w:r w:rsidRPr="00B84047">
        <w:rPr>
          <w:rFonts w:ascii="Times New Roman" w:eastAsia="Times New Roman" w:hAnsi="Times New Roman" w:cs="Times New Roman"/>
          <w:sz w:val="24"/>
          <w:szCs w:val="24"/>
        </w:rPr>
        <w:t>.5. Да информира след изтичане на всяко тримесечие общинския съвет в подходяща форма за вида, размера и причините за просрочените задължения, както и за просрочените вземания и да предложи мерки за тяхното намаляване и ликвидиране.</w:t>
      </w:r>
    </w:p>
    <w:p w:rsidR="00B84047" w:rsidRPr="00B84047" w:rsidRDefault="00B84047" w:rsidP="00B84047">
      <w:pPr>
        <w:spacing w:after="0" w:line="240" w:lineRule="auto"/>
        <w:jc w:val="both"/>
        <w:rPr>
          <w:rFonts w:ascii="Times New Roman" w:eastAsia="Times New Roman" w:hAnsi="Times New Roman" w:cs="Times New Roman"/>
          <w:sz w:val="24"/>
          <w:szCs w:val="24"/>
        </w:rPr>
      </w:pP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w:t>
      </w:r>
      <w:r w:rsidRPr="00B84047">
        <w:rPr>
          <w:rFonts w:ascii="Times New Roman" w:eastAsia="Times New Roman" w:hAnsi="Times New Roman" w:cs="Times New Roman"/>
          <w:b/>
          <w:sz w:val="24"/>
          <w:szCs w:val="24"/>
        </w:rPr>
        <w:t>11.</w:t>
      </w:r>
      <w:r w:rsidRPr="00B84047">
        <w:rPr>
          <w:rFonts w:ascii="Times New Roman" w:eastAsia="Times New Roman" w:hAnsi="Times New Roman" w:cs="Times New Roman"/>
          <w:sz w:val="24"/>
          <w:szCs w:val="24"/>
        </w:rPr>
        <w:t xml:space="preserve"> Упълномощава кмета на общината да предоставя временни безлихвени заеми от временно свободни парични средства по общинския бюджет за авансово финансиране на плащания по проекти, финансирани със средства от Европейския съюз и по други национални и международни програми/мерки/проекти, включително и на бюджетни организации, чийто бюджет е част от общинския бюджет.</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11.1. за всеки отделен случай кмета на общината определя или договаря срока на погасяване на заемите в съответствие с условията на финансиращата програма, но не по-късно от края на </w:t>
      </w:r>
      <w:r w:rsidRPr="00B84047">
        <w:rPr>
          <w:rFonts w:ascii="Times New Roman" w:eastAsia="Times New Roman" w:hAnsi="Times New Roman" w:cs="Times New Roman"/>
          <w:color w:val="FF0000"/>
          <w:sz w:val="24"/>
          <w:szCs w:val="24"/>
        </w:rPr>
        <w:t>2020</w:t>
      </w:r>
      <w:r w:rsidRPr="00B84047">
        <w:rPr>
          <w:rFonts w:ascii="Times New Roman" w:eastAsia="Times New Roman" w:hAnsi="Times New Roman" w:cs="Times New Roman"/>
          <w:sz w:val="24"/>
          <w:szCs w:val="24"/>
        </w:rPr>
        <w:t xml:space="preserve"> година.</w:t>
      </w:r>
    </w:p>
    <w:p w:rsidR="00B84047" w:rsidRPr="00B84047" w:rsidRDefault="00B84047" w:rsidP="00B84047">
      <w:pPr>
        <w:spacing w:after="0" w:line="240" w:lineRule="auto"/>
        <w:jc w:val="both"/>
        <w:rPr>
          <w:rFonts w:ascii="Times New Roman" w:eastAsia="Times New Roman" w:hAnsi="Times New Roman" w:cs="Times New Roman"/>
          <w:sz w:val="24"/>
          <w:szCs w:val="24"/>
          <w:lang w:val="ru-RU"/>
        </w:rPr>
      </w:pPr>
      <w:r w:rsidRPr="00B84047">
        <w:rPr>
          <w:rFonts w:ascii="Times New Roman" w:eastAsia="Times New Roman" w:hAnsi="Times New Roman" w:cs="Times New Roman"/>
          <w:sz w:val="24"/>
          <w:szCs w:val="24"/>
        </w:rPr>
        <w:t xml:space="preserve">     11.2. временно свободните парични средства по консолидирания бюджет на общината, с източник </w:t>
      </w:r>
      <w:r w:rsidRPr="00B84047">
        <w:rPr>
          <w:rFonts w:ascii="Times New Roman" w:eastAsia="Times New Roman" w:hAnsi="Times New Roman" w:cs="Times New Roman"/>
          <w:sz w:val="24"/>
          <w:szCs w:val="24"/>
          <w:lang w:val="ru-RU"/>
        </w:rPr>
        <w:t>постъпленията от продажба на общински нефинансови активи</w:t>
      </w:r>
      <w:r w:rsidRPr="00B84047">
        <w:rPr>
          <w:rFonts w:ascii="Times New Roman" w:eastAsia="Times New Roman" w:hAnsi="Times New Roman" w:cs="Times New Roman"/>
          <w:sz w:val="24"/>
          <w:szCs w:val="24"/>
        </w:rPr>
        <w:t>, средствата от закритите извънбюджетни сметки на общината, приходите от таксата за битови отпадъци, временно свободните средства от сметките за чужди средства, както и средствата по проект„</w:t>
      </w:r>
      <w:r w:rsidRPr="00B84047">
        <w:rPr>
          <w:rFonts w:ascii="Times New Roman" w:eastAsia="Times New Roman" w:hAnsi="Times New Roman" w:cs="Times New Roman"/>
          <w:i/>
          <w:sz w:val="24"/>
          <w:szCs w:val="24"/>
        </w:rPr>
        <w:t>Мостове на времето: Интегриран подход за подобряване на устойчивото използване на трансграничното културно наследство в Никопол и Турну Мъгуреле (THE BRIDGES OF TIME:AN INTEGRATED APPOACH FOR IMPROVING THE SUSTAINABLE USE OF NIKOPOL-TURNU MAGURELE CROSS-BORDER CULTURAL HERITAGE)", съфинансиран чрез Програмата за трансгранично сътрудничество Румъния - България 2014-2020 г. ДБФП № 32881/14.03.2017 г.</w:t>
      </w:r>
      <w:r w:rsidRPr="00B84047">
        <w:rPr>
          <w:rFonts w:ascii="Times New Roman" w:eastAsia="Times New Roman" w:hAnsi="Times New Roman" w:cs="Times New Roman"/>
          <w:sz w:val="24"/>
          <w:szCs w:val="24"/>
        </w:rPr>
        <w:t xml:space="preserve">  и проект </w:t>
      </w:r>
      <w:r w:rsidRPr="00B84047">
        <w:rPr>
          <w:rFonts w:ascii="Times New Roman" w:eastAsia="Times New Roman" w:hAnsi="Times New Roman" w:cs="Times New Roman"/>
          <w:i/>
          <w:sz w:val="24"/>
          <w:szCs w:val="24"/>
        </w:rPr>
        <w:t>„I-TEN:Подобрени третостепенни възли Турну Мъгуреле - Никопол за устойчиво развитие на района, за по добра  връзка с TEN - Т инфраструктурата (I-TEN: Improved tertiary nodes Turnu Magurele - Nikopole for sustainable development of the regionq for a better connection to TEN-T infrastructure)", съфинансиран чрез Програмата за трансгранично сътрудничество Румъния - България 2014-2020 г. ДБФП № 70577/24.05.2017 г</w:t>
      </w:r>
      <w:r w:rsidRPr="00B84047">
        <w:rPr>
          <w:rFonts w:ascii="Times New Roman" w:eastAsia="Times New Roman" w:hAnsi="Times New Roman" w:cs="Times New Roman"/>
          <w:sz w:val="24"/>
          <w:szCs w:val="24"/>
        </w:rPr>
        <w:t xml:space="preserve">., могат да се ползват към </w:t>
      </w:r>
      <w:r w:rsidRPr="00B84047">
        <w:rPr>
          <w:rFonts w:ascii="Times New Roman" w:eastAsia="Times New Roman" w:hAnsi="Times New Roman" w:cs="Times New Roman"/>
          <w:color w:val="FF0000"/>
          <w:sz w:val="24"/>
          <w:szCs w:val="24"/>
        </w:rPr>
        <w:t>31.12.2019 г.</w:t>
      </w:r>
      <w:r w:rsidRPr="00B84047">
        <w:rPr>
          <w:rFonts w:ascii="Times New Roman" w:eastAsia="Times New Roman" w:hAnsi="Times New Roman" w:cs="Times New Roman"/>
          <w:sz w:val="24"/>
          <w:szCs w:val="24"/>
        </w:rPr>
        <w:t xml:space="preserve"> и през </w:t>
      </w:r>
      <w:r w:rsidRPr="00B84047">
        <w:rPr>
          <w:rFonts w:ascii="Times New Roman" w:eastAsia="Times New Roman" w:hAnsi="Times New Roman" w:cs="Times New Roman"/>
          <w:color w:val="FF0000"/>
          <w:sz w:val="24"/>
          <w:szCs w:val="24"/>
        </w:rPr>
        <w:t>2020 г.,</w:t>
      </w:r>
      <w:r w:rsidRPr="00B84047">
        <w:rPr>
          <w:rFonts w:ascii="Times New Roman" w:eastAsia="Times New Roman" w:hAnsi="Times New Roman" w:cs="Times New Roman"/>
          <w:sz w:val="24"/>
          <w:szCs w:val="24"/>
        </w:rPr>
        <w:t xml:space="preserve"> до тяхното възстановяване, при условие че не се нарушава своевременното финансиране според предназначението им, за извършване на разходи за държавни, местни и дофинансирани дейности по бюджета, общинските сметки и дейности по програми, мерки, проекти и други на Кохезионния и Структурните фондове, Разплащателна агенция, други международни програми.</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11.3. с цел да не бъде нарушено изпълнението на договорени дейности се допуска в края на годината, в рамките на общинския бюджет, със средства с източник – приходите за местни дейности, авансово финансиране на програми/мерки/проекти с временни безлихвени заеми от бюджета на общината, когато плащанията за тези дейности са договорени и очаквани, но не са получени от съответната програма/мярка/проект.  Тези безлихвени заеми се погасяват през следващата бюджетна година, с размера на постъпилите средства от съответната програма/мярка/проект. </w:t>
      </w:r>
      <w:r w:rsidRPr="00B84047">
        <w:rPr>
          <w:rFonts w:ascii="Times New Roman" w:eastAsia="Times New Roman" w:hAnsi="Times New Roman" w:cs="Times New Roman"/>
          <w:color w:val="FF0000"/>
          <w:sz w:val="24"/>
          <w:szCs w:val="24"/>
        </w:rPr>
        <w:t>Към 31.12.2019 г., както и през 2020 г.</w:t>
      </w:r>
      <w:r w:rsidRPr="00B84047">
        <w:rPr>
          <w:rFonts w:ascii="Times New Roman" w:eastAsia="Times New Roman" w:hAnsi="Times New Roman" w:cs="Times New Roman"/>
          <w:sz w:val="24"/>
          <w:szCs w:val="24"/>
        </w:rPr>
        <w:t xml:space="preserve"> средствата по установени финансови корекции, недопустимите и окончателно неверифицираните разходи по проекти/мерки/програми и др., за които са отпуснати безлихвени заеми от общинския бюджет, се преобразуват в трансфер и остават за сметка на общината. </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11.4.във всички останали случаи, при възникване на потребност от предоставяне на временни безлихвени заеми, кмета на общината внася предложение за предоставянето им по решение на общинския съвет.</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color w:val="FF0000"/>
          <w:sz w:val="24"/>
          <w:szCs w:val="24"/>
        </w:rPr>
        <w:t xml:space="preserve">     </w:t>
      </w:r>
      <w:r w:rsidRPr="00B84047">
        <w:rPr>
          <w:rFonts w:ascii="Times New Roman" w:eastAsia="Times New Roman" w:hAnsi="Times New Roman" w:cs="Times New Roman"/>
          <w:b/>
          <w:sz w:val="24"/>
          <w:szCs w:val="24"/>
        </w:rPr>
        <w:t>12.</w:t>
      </w:r>
      <w:r w:rsidRPr="00B84047">
        <w:rPr>
          <w:rFonts w:ascii="Times New Roman" w:eastAsia="Times New Roman" w:hAnsi="Times New Roman" w:cs="Times New Roman"/>
          <w:sz w:val="24"/>
          <w:szCs w:val="24"/>
        </w:rPr>
        <w:t xml:space="preserve"> Упълномощава кмета на общината:</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12.1. да разработва и възлага подготовката на общински програми и проекти и да кандидатства за финансирането им със средства по структурни и други фондове на Европейския съюз и на други донори, по национални програми и от други източници за реализиране на годишните цели на общината за изпълнение на общинския план за развитие.</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w:t>
      </w:r>
      <w:r w:rsidRPr="00B84047">
        <w:rPr>
          <w:rFonts w:ascii="Times New Roman" w:eastAsia="Times New Roman" w:hAnsi="Times New Roman" w:cs="Times New Roman"/>
          <w:b/>
          <w:sz w:val="24"/>
          <w:szCs w:val="24"/>
        </w:rPr>
        <w:t>13.</w:t>
      </w:r>
      <w:r w:rsidRPr="00B84047">
        <w:rPr>
          <w:rFonts w:ascii="Times New Roman" w:eastAsia="Times New Roman" w:hAnsi="Times New Roman" w:cs="Times New Roman"/>
          <w:sz w:val="24"/>
          <w:szCs w:val="24"/>
        </w:rPr>
        <w:t xml:space="preserve"> Определя максималния размер на новите задължения за разходи, които могат да бъдат натрупани през </w:t>
      </w:r>
      <w:r w:rsidRPr="00B84047">
        <w:rPr>
          <w:rFonts w:ascii="Times New Roman" w:eastAsia="Times New Roman" w:hAnsi="Times New Roman" w:cs="Times New Roman"/>
          <w:color w:val="FF0000"/>
          <w:sz w:val="24"/>
          <w:szCs w:val="24"/>
        </w:rPr>
        <w:t>2020</w:t>
      </w:r>
      <w:r w:rsidRPr="00B84047">
        <w:rPr>
          <w:rFonts w:ascii="Times New Roman" w:eastAsia="Times New Roman" w:hAnsi="Times New Roman" w:cs="Times New Roman"/>
          <w:sz w:val="24"/>
          <w:szCs w:val="24"/>
        </w:rPr>
        <w:t xml:space="preserve"> година в размер до </w:t>
      </w:r>
      <w:r w:rsidRPr="00B84047">
        <w:rPr>
          <w:rFonts w:ascii="Times New Roman" w:eastAsia="Times New Roman" w:hAnsi="Times New Roman" w:cs="Times New Roman"/>
          <w:b/>
          <w:sz w:val="24"/>
          <w:szCs w:val="24"/>
        </w:rPr>
        <w:t>15 на сто</w:t>
      </w:r>
      <w:r w:rsidRPr="00B84047">
        <w:rPr>
          <w:rFonts w:ascii="Times New Roman" w:eastAsia="Times New Roman" w:hAnsi="Times New Roman" w:cs="Times New Roman"/>
          <w:sz w:val="24"/>
          <w:szCs w:val="24"/>
        </w:rPr>
        <w:t xml:space="preserve"> от средногодишния размер на отчетените разходи за последните четири години; ограничението не се прилага за задължения за разходи, финансирани за сметка на помощи и дарения.</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w:t>
      </w:r>
      <w:r w:rsidRPr="00B84047">
        <w:rPr>
          <w:rFonts w:ascii="Times New Roman" w:eastAsia="Times New Roman" w:hAnsi="Times New Roman" w:cs="Times New Roman"/>
          <w:b/>
          <w:sz w:val="24"/>
          <w:szCs w:val="24"/>
        </w:rPr>
        <w:t>14.</w:t>
      </w:r>
      <w:r w:rsidRPr="00B84047">
        <w:rPr>
          <w:rFonts w:ascii="Times New Roman" w:eastAsia="Times New Roman" w:hAnsi="Times New Roman" w:cs="Times New Roman"/>
          <w:sz w:val="24"/>
          <w:szCs w:val="24"/>
        </w:rPr>
        <w:t xml:space="preserve"> Определя максималния размер на ангажиментите за разходи, които могат да бъдат поети през </w:t>
      </w:r>
      <w:r w:rsidRPr="00B84047">
        <w:rPr>
          <w:rFonts w:ascii="Times New Roman" w:eastAsia="Times New Roman" w:hAnsi="Times New Roman" w:cs="Times New Roman"/>
          <w:color w:val="FF0000"/>
          <w:sz w:val="24"/>
          <w:szCs w:val="24"/>
        </w:rPr>
        <w:t>2020</w:t>
      </w:r>
      <w:r w:rsidRPr="00B84047">
        <w:rPr>
          <w:rFonts w:ascii="Times New Roman" w:eastAsia="Times New Roman" w:hAnsi="Times New Roman" w:cs="Times New Roman"/>
          <w:sz w:val="24"/>
          <w:szCs w:val="24"/>
        </w:rPr>
        <w:t xml:space="preserve"> година в размер до </w:t>
      </w:r>
      <w:r w:rsidRPr="00B84047">
        <w:rPr>
          <w:rFonts w:ascii="Times New Roman" w:eastAsia="Times New Roman" w:hAnsi="Times New Roman" w:cs="Times New Roman"/>
          <w:b/>
          <w:sz w:val="24"/>
          <w:szCs w:val="24"/>
        </w:rPr>
        <w:t>50 на сто</w:t>
      </w:r>
      <w:r w:rsidRPr="00B84047">
        <w:rPr>
          <w:rFonts w:ascii="Times New Roman" w:eastAsia="Times New Roman" w:hAnsi="Times New Roman" w:cs="Times New Roman"/>
          <w:sz w:val="24"/>
          <w:szCs w:val="24"/>
        </w:rPr>
        <w:t xml:space="preserve"> от средногодишния размер на отчетените разходи за последните четири години; ограничението не се прилага за ангажименти за разходи, финансирани за сметка на помощи и дарения.</w:t>
      </w:r>
    </w:p>
    <w:p w:rsidR="00B84047" w:rsidRPr="00B84047" w:rsidRDefault="00B84047" w:rsidP="00B84047">
      <w:pPr>
        <w:spacing w:after="0" w:line="240" w:lineRule="auto"/>
        <w:jc w:val="both"/>
        <w:rPr>
          <w:rFonts w:ascii="Times New Roman" w:eastAsia="Times New Roman" w:hAnsi="Times New Roman" w:cs="Times New Roman"/>
          <w:color w:val="FF0000"/>
          <w:sz w:val="24"/>
          <w:szCs w:val="24"/>
        </w:rPr>
      </w:pPr>
      <w:r w:rsidRPr="00B84047">
        <w:rPr>
          <w:rFonts w:ascii="Times New Roman" w:eastAsia="Times New Roman" w:hAnsi="Times New Roman" w:cs="Times New Roman"/>
          <w:sz w:val="24"/>
          <w:szCs w:val="24"/>
        </w:rPr>
        <w:t xml:space="preserve">    </w:t>
      </w:r>
      <w:r w:rsidRPr="00B84047">
        <w:rPr>
          <w:rFonts w:ascii="Times New Roman" w:eastAsia="Times New Roman" w:hAnsi="Times New Roman" w:cs="Times New Roman"/>
          <w:b/>
          <w:sz w:val="24"/>
          <w:szCs w:val="24"/>
        </w:rPr>
        <w:t>15.</w:t>
      </w:r>
      <w:r w:rsidRPr="00B84047">
        <w:rPr>
          <w:rFonts w:ascii="Times New Roman" w:eastAsia="Times New Roman" w:hAnsi="Times New Roman" w:cs="Times New Roman"/>
          <w:sz w:val="24"/>
          <w:szCs w:val="24"/>
        </w:rPr>
        <w:t xml:space="preserve"> Определя размера на просрочените задължения от </w:t>
      </w:r>
      <w:r w:rsidRPr="00B84047">
        <w:rPr>
          <w:rFonts w:ascii="Times New Roman" w:eastAsia="Times New Roman" w:hAnsi="Times New Roman" w:cs="Times New Roman"/>
          <w:color w:val="FF0000"/>
          <w:sz w:val="24"/>
          <w:szCs w:val="24"/>
        </w:rPr>
        <w:t>2019</w:t>
      </w:r>
      <w:r w:rsidRPr="00B84047">
        <w:rPr>
          <w:rFonts w:ascii="Times New Roman" w:eastAsia="Times New Roman" w:hAnsi="Times New Roman" w:cs="Times New Roman"/>
          <w:sz w:val="24"/>
          <w:szCs w:val="24"/>
        </w:rPr>
        <w:t xml:space="preserve"> година, които ще бъдат разплатени от бюджета за </w:t>
      </w:r>
      <w:r w:rsidRPr="00B84047">
        <w:rPr>
          <w:rFonts w:ascii="Times New Roman" w:eastAsia="Times New Roman" w:hAnsi="Times New Roman" w:cs="Times New Roman"/>
          <w:color w:val="FF0000"/>
          <w:sz w:val="24"/>
          <w:szCs w:val="24"/>
        </w:rPr>
        <w:t>2020</w:t>
      </w:r>
      <w:r w:rsidRPr="00B84047">
        <w:rPr>
          <w:rFonts w:ascii="Times New Roman" w:eastAsia="Times New Roman" w:hAnsi="Times New Roman" w:cs="Times New Roman"/>
          <w:sz w:val="24"/>
          <w:szCs w:val="24"/>
        </w:rPr>
        <w:t xml:space="preserve"> година, съгласно </w:t>
      </w:r>
      <w:r w:rsidRPr="00B84047">
        <w:rPr>
          <w:rFonts w:ascii="Times New Roman" w:eastAsia="Times New Roman" w:hAnsi="Times New Roman" w:cs="Times New Roman"/>
          <w:color w:val="FF0000"/>
          <w:sz w:val="24"/>
          <w:szCs w:val="24"/>
        </w:rPr>
        <w:t>приложение № 2.</w:t>
      </w:r>
    </w:p>
    <w:p w:rsidR="00B84047" w:rsidRPr="00B84047" w:rsidRDefault="00B84047" w:rsidP="00B84047">
      <w:pPr>
        <w:spacing w:after="0" w:line="240" w:lineRule="auto"/>
        <w:jc w:val="both"/>
        <w:rPr>
          <w:rFonts w:ascii="Times New Roman" w:eastAsia="Times New Roman" w:hAnsi="Times New Roman" w:cs="Times New Roman"/>
          <w:color w:val="FF0000"/>
          <w:sz w:val="24"/>
          <w:szCs w:val="24"/>
        </w:rPr>
      </w:pPr>
      <w:r w:rsidRPr="00B84047">
        <w:rPr>
          <w:rFonts w:ascii="Times New Roman" w:eastAsia="Times New Roman" w:hAnsi="Times New Roman" w:cs="Times New Roman"/>
          <w:color w:val="FF0000"/>
          <w:sz w:val="24"/>
          <w:szCs w:val="24"/>
        </w:rPr>
        <w:t xml:space="preserve">   </w:t>
      </w:r>
      <w:r w:rsidRPr="00B84047">
        <w:rPr>
          <w:rFonts w:ascii="Times New Roman" w:eastAsia="Times New Roman" w:hAnsi="Times New Roman" w:cs="Times New Roman"/>
          <w:b/>
          <w:sz w:val="24"/>
          <w:szCs w:val="24"/>
        </w:rPr>
        <w:t>16.</w:t>
      </w:r>
      <w:r w:rsidRPr="00B84047">
        <w:rPr>
          <w:rFonts w:ascii="Times New Roman" w:eastAsia="Times New Roman" w:hAnsi="Times New Roman" w:cs="Times New Roman"/>
          <w:sz w:val="24"/>
          <w:szCs w:val="24"/>
        </w:rPr>
        <w:t xml:space="preserve"> Определя размера на просрочените вземания, които се предвижда да бъдат събрани през </w:t>
      </w:r>
      <w:r w:rsidRPr="00B84047">
        <w:rPr>
          <w:rFonts w:ascii="Times New Roman" w:eastAsia="Times New Roman" w:hAnsi="Times New Roman" w:cs="Times New Roman"/>
          <w:color w:val="FF0000"/>
          <w:sz w:val="24"/>
          <w:szCs w:val="24"/>
        </w:rPr>
        <w:t>2020г.,</w:t>
      </w:r>
      <w:r w:rsidRPr="00B84047">
        <w:rPr>
          <w:rFonts w:ascii="Times New Roman" w:eastAsia="Times New Roman" w:hAnsi="Times New Roman" w:cs="Times New Roman"/>
          <w:sz w:val="24"/>
          <w:szCs w:val="24"/>
        </w:rPr>
        <w:t xml:space="preserve"> съгласно</w:t>
      </w:r>
      <w:r w:rsidRPr="00B84047">
        <w:rPr>
          <w:rFonts w:ascii="Times New Roman" w:eastAsia="Times New Roman" w:hAnsi="Times New Roman" w:cs="Times New Roman"/>
          <w:color w:val="FF0000"/>
          <w:sz w:val="24"/>
          <w:szCs w:val="24"/>
        </w:rPr>
        <w:t xml:space="preserve"> приложение № 2а.</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w:t>
      </w:r>
      <w:r w:rsidRPr="00B84047">
        <w:rPr>
          <w:rFonts w:ascii="Times New Roman" w:eastAsia="Times New Roman" w:hAnsi="Times New Roman" w:cs="Times New Roman"/>
          <w:b/>
          <w:sz w:val="24"/>
          <w:szCs w:val="24"/>
        </w:rPr>
        <w:t>17.</w:t>
      </w:r>
      <w:r w:rsidRPr="00B84047">
        <w:rPr>
          <w:rFonts w:ascii="Times New Roman" w:eastAsia="Times New Roman" w:hAnsi="Times New Roman" w:cs="Times New Roman"/>
          <w:sz w:val="24"/>
          <w:szCs w:val="24"/>
        </w:rPr>
        <w:t xml:space="preserve"> Определя лимитите по общинския дълг за </w:t>
      </w:r>
      <w:r w:rsidRPr="00B84047">
        <w:rPr>
          <w:rFonts w:ascii="Times New Roman" w:eastAsia="Times New Roman" w:hAnsi="Times New Roman" w:cs="Times New Roman"/>
          <w:color w:val="FF0000"/>
          <w:sz w:val="24"/>
          <w:szCs w:val="24"/>
        </w:rPr>
        <w:t>2020 г.,</w:t>
      </w:r>
      <w:r w:rsidRPr="00B84047">
        <w:rPr>
          <w:rFonts w:ascii="Times New Roman" w:eastAsia="Times New Roman" w:hAnsi="Times New Roman" w:cs="Times New Roman"/>
          <w:sz w:val="24"/>
          <w:szCs w:val="24"/>
        </w:rPr>
        <w:t xml:space="preserve"> съгласно</w:t>
      </w:r>
      <w:r w:rsidRPr="00B84047">
        <w:rPr>
          <w:rFonts w:ascii="Times New Roman" w:eastAsia="Times New Roman" w:hAnsi="Times New Roman" w:cs="Times New Roman"/>
          <w:color w:val="FF0000"/>
          <w:sz w:val="24"/>
          <w:szCs w:val="24"/>
        </w:rPr>
        <w:t xml:space="preserve"> приложение № 7</w:t>
      </w:r>
      <w:r w:rsidRPr="00B84047">
        <w:rPr>
          <w:rFonts w:ascii="Times New Roman" w:eastAsia="Times New Roman" w:hAnsi="Times New Roman" w:cs="Times New Roman"/>
          <w:sz w:val="24"/>
          <w:szCs w:val="24"/>
        </w:rPr>
        <w:t>:</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b/>
          <w:sz w:val="24"/>
          <w:szCs w:val="24"/>
        </w:rPr>
        <w:t xml:space="preserve">   18.</w:t>
      </w:r>
      <w:r w:rsidRPr="00B84047">
        <w:rPr>
          <w:rFonts w:ascii="Times New Roman" w:eastAsia="Times New Roman" w:hAnsi="Times New Roman" w:cs="Times New Roman"/>
          <w:sz w:val="24"/>
          <w:szCs w:val="24"/>
        </w:rPr>
        <w:t xml:space="preserve"> Утвърждава разпределението на средствата от преходния остатък от </w:t>
      </w:r>
      <w:r w:rsidRPr="00B84047">
        <w:rPr>
          <w:rFonts w:ascii="Times New Roman" w:eastAsia="Times New Roman" w:hAnsi="Times New Roman" w:cs="Times New Roman"/>
          <w:color w:val="FF0000"/>
          <w:sz w:val="24"/>
          <w:szCs w:val="24"/>
        </w:rPr>
        <w:t>2019 г.,</w:t>
      </w:r>
      <w:r w:rsidRPr="00B84047">
        <w:rPr>
          <w:rFonts w:ascii="Times New Roman" w:eastAsia="Times New Roman" w:hAnsi="Times New Roman" w:cs="Times New Roman"/>
          <w:sz w:val="24"/>
          <w:szCs w:val="24"/>
        </w:rPr>
        <w:t xml:space="preserve"> съгласно </w:t>
      </w:r>
      <w:r w:rsidRPr="00B84047">
        <w:rPr>
          <w:rFonts w:ascii="Times New Roman" w:eastAsia="Times New Roman" w:hAnsi="Times New Roman" w:cs="Times New Roman"/>
          <w:color w:val="FF0000"/>
          <w:sz w:val="24"/>
          <w:szCs w:val="24"/>
        </w:rPr>
        <w:t>приложение № 6</w:t>
      </w:r>
      <w:r w:rsidRPr="00B84047">
        <w:rPr>
          <w:rFonts w:ascii="Times New Roman" w:eastAsia="Times New Roman" w:hAnsi="Times New Roman" w:cs="Times New Roman"/>
          <w:sz w:val="24"/>
          <w:szCs w:val="24"/>
        </w:rPr>
        <w:t>.</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b/>
          <w:sz w:val="24"/>
          <w:szCs w:val="24"/>
        </w:rPr>
        <w:t xml:space="preserve">   19.</w:t>
      </w:r>
      <w:r w:rsidRPr="00B84047">
        <w:rPr>
          <w:rFonts w:ascii="Times New Roman" w:eastAsia="Times New Roman" w:hAnsi="Times New Roman" w:cs="Times New Roman"/>
          <w:sz w:val="24"/>
          <w:szCs w:val="24"/>
        </w:rPr>
        <w:t xml:space="preserve"> Определя </w:t>
      </w:r>
      <w:r w:rsidRPr="00B84047">
        <w:rPr>
          <w:rFonts w:ascii="Times New Roman" w:eastAsia="Times New Roman" w:hAnsi="Times New Roman" w:cs="Times New Roman"/>
          <w:b/>
          <w:sz w:val="24"/>
          <w:szCs w:val="24"/>
        </w:rPr>
        <w:t>приоритети</w:t>
      </w:r>
      <w:r w:rsidRPr="00B84047">
        <w:rPr>
          <w:rFonts w:ascii="Times New Roman" w:eastAsia="Times New Roman" w:hAnsi="Times New Roman" w:cs="Times New Roman"/>
          <w:sz w:val="24"/>
          <w:szCs w:val="24"/>
        </w:rPr>
        <w:t xml:space="preserve">, по които се изразходват постъпилите по бюджета средства за </w:t>
      </w:r>
      <w:r w:rsidRPr="00B84047">
        <w:rPr>
          <w:rFonts w:ascii="Times New Roman" w:eastAsia="Times New Roman" w:hAnsi="Times New Roman" w:cs="Times New Roman"/>
          <w:color w:val="FF0000"/>
          <w:sz w:val="24"/>
          <w:szCs w:val="24"/>
        </w:rPr>
        <w:t>2020г.:</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19.1. заплати/възнаграждения, осигурителни плащания, обезщетения, стипендии, медикаменти, помощи, общински дълг;</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19.2. капиталови разходи по договорени плащания (спогодби), храна, вода, отопление, осветление, облекло, заеми, други капиталови разходи, други.</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w:t>
      </w:r>
      <w:r w:rsidRPr="00B84047">
        <w:rPr>
          <w:rFonts w:ascii="Times New Roman" w:eastAsia="Times New Roman" w:hAnsi="Times New Roman" w:cs="Times New Roman"/>
          <w:b/>
          <w:sz w:val="24"/>
          <w:szCs w:val="24"/>
        </w:rPr>
        <w:t>20.</w:t>
      </w:r>
      <w:r w:rsidRPr="00B84047">
        <w:rPr>
          <w:rFonts w:ascii="Times New Roman" w:eastAsia="Times New Roman" w:hAnsi="Times New Roman" w:cs="Times New Roman"/>
          <w:sz w:val="24"/>
          <w:szCs w:val="24"/>
        </w:rPr>
        <w:t xml:space="preserve"> Задължава ръководителите на бюджетни звена, финансирани от общинския бюджет да спазват стриктно бюджетната и финансова дисциплина при изпълнение на приетия от общинския съвет бюджет.</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w:t>
      </w:r>
      <w:r w:rsidRPr="00B84047">
        <w:rPr>
          <w:rFonts w:ascii="Times New Roman" w:eastAsia="Times New Roman" w:hAnsi="Times New Roman" w:cs="Times New Roman"/>
          <w:b/>
          <w:sz w:val="24"/>
          <w:szCs w:val="24"/>
        </w:rPr>
        <w:t>21.</w:t>
      </w:r>
      <w:r w:rsidRPr="00B84047">
        <w:rPr>
          <w:rFonts w:ascii="Times New Roman" w:eastAsia="Times New Roman" w:hAnsi="Times New Roman" w:cs="Times New Roman"/>
          <w:sz w:val="24"/>
          <w:szCs w:val="24"/>
        </w:rPr>
        <w:t xml:space="preserve"> Утвърждава разчет на средства за финансиране през </w:t>
      </w:r>
      <w:r w:rsidRPr="00B84047">
        <w:rPr>
          <w:rFonts w:ascii="Times New Roman" w:eastAsia="Times New Roman" w:hAnsi="Times New Roman" w:cs="Times New Roman"/>
          <w:color w:val="FF0000"/>
          <w:sz w:val="24"/>
          <w:szCs w:val="24"/>
        </w:rPr>
        <w:t>2020 г.</w:t>
      </w:r>
      <w:r w:rsidRPr="00B84047">
        <w:rPr>
          <w:rFonts w:ascii="Times New Roman" w:eastAsia="Times New Roman" w:hAnsi="Times New Roman" w:cs="Times New Roman"/>
          <w:sz w:val="24"/>
          <w:szCs w:val="24"/>
        </w:rPr>
        <w:t xml:space="preserve"> на МБАЛ-Никопол ЕООД, както следва:</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21.1. субсидия в размер </w:t>
      </w:r>
      <w:r w:rsidRPr="00B84047">
        <w:rPr>
          <w:rFonts w:ascii="Times New Roman" w:eastAsia="Times New Roman" w:hAnsi="Times New Roman" w:cs="Times New Roman"/>
          <w:b/>
          <w:sz w:val="24"/>
          <w:szCs w:val="24"/>
        </w:rPr>
        <w:t xml:space="preserve">до </w:t>
      </w:r>
      <w:r w:rsidRPr="00B84047">
        <w:rPr>
          <w:rFonts w:ascii="Times New Roman" w:eastAsia="Times New Roman" w:hAnsi="Times New Roman" w:cs="Times New Roman"/>
          <w:sz w:val="24"/>
          <w:szCs w:val="24"/>
        </w:rPr>
        <w:t>94 000 лева, в т.ч.:</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за разплащане на задълженията (главници, лихви, такси, комисионни, други) по Договор за стандартен кредит за оборотни средства №6 от 25.10.2018 г. с КРЕДИТОР - „БАНКА ДСК” ЕАД, КРЕДИТОПОЛУЧАТЕЛ-„МБАЛ-НИКОПОЛ” ЕООД  и  СЪДЛЪЖНИК-ОБЩИНА НИКОПОЛ и за погасяване пълния размер на главници и лихви по дължимите от здравното заведение данък върху недвижимите имоти, данък върху превозните средства и такса за битови отпадъци към бюджета на Община Никопол. Допуска се погасителните вноски по договора за стандартен кредит с Банка ДСК да се нареждат и от Община Никопол по банкова сметка, посочена от кредитора;</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-за други разходи.</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sz w:val="24"/>
          <w:szCs w:val="24"/>
        </w:rPr>
        <w:t xml:space="preserve">       21.2. по бюджета на първостепенния разпоредител с бюджет за Община Никопол, в местна дейност 412 „Многопрофилни болници за активно лечение” – </w:t>
      </w:r>
      <w:r w:rsidRPr="00B84047">
        <w:rPr>
          <w:rFonts w:ascii="Times New Roman" w:eastAsia="Times New Roman" w:hAnsi="Times New Roman" w:cs="Times New Roman"/>
          <w:b/>
          <w:sz w:val="24"/>
          <w:szCs w:val="24"/>
        </w:rPr>
        <w:t>до</w:t>
      </w:r>
      <w:r w:rsidRPr="00B84047">
        <w:rPr>
          <w:rFonts w:ascii="Times New Roman" w:eastAsia="Times New Roman" w:hAnsi="Times New Roman" w:cs="Times New Roman"/>
          <w:sz w:val="24"/>
          <w:szCs w:val="24"/>
        </w:rPr>
        <w:t xml:space="preserve"> 500 лв., за транспортни разходи по разнос на храната от кухнята-майка до лечебното заведение;</w:t>
      </w:r>
    </w:p>
    <w:p w:rsidR="00B84047" w:rsidRPr="00B84047" w:rsidRDefault="00B84047" w:rsidP="00B84047">
      <w:pPr>
        <w:spacing w:after="0" w:line="240" w:lineRule="auto"/>
        <w:ind w:firstLine="360"/>
        <w:jc w:val="both"/>
        <w:rPr>
          <w:rFonts w:ascii="Times New Roman" w:eastAsia="Times New Roman" w:hAnsi="Times New Roman" w:cs="Times New Roman"/>
          <w:color w:val="FF0000"/>
          <w:sz w:val="24"/>
          <w:szCs w:val="24"/>
        </w:rPr>
      </w:pPr>
      <w:r w:rsidRPr="00B84047">
        <w:rPr>
          <w:rFonts w:ascii="Times New Roman" w:eastAsia="Times New Roman" w:hAnsi="Times New Roman" w:cs="Times New Roman"/>
          <w:b/>
          <w:sz w:val="24"/>
          <w:szCs w:val="24"/>
        </w:rPr>
        <w:t>22.</w:t>
      </w:r>
      <w:r w:rsidRPr="00B84047">
        <w:rPr>
          <w:rFonts w:ascii="Times New Roman" w:eastAsia="Times New Roman" w:hAnsi="Times New Roman" w:cs="Times New Roman"/>
          <w:sz w:val="24"/>
          <w:szCs w:val="24"/>
        </w:rPr>
        <w:t xml:space="preserve"> Утвърждава средства в размер </w:t>
      </w:r>
      <w:r w:rsidRPr="00B84047">
        <w:rPr>
          <w:rFonts w:ascii="Times New Roman" w:eastAsia="Times New Roman" w:hAnsi="Times New Roman" w:cs="Times New Roman"/>
          <w:b/>
          <w:sz w:val="24"/>
          <w:szCs w:val="24"/>
        </w:rPr>
        <w:t>до</w:t>
      </w:r>
      <w:r w:rsidRPr="00B84047">
        <w:rPr>
          <w:rFonts w:ascii="Times New Roman" w:eastAsia="Times New Roman" w:hAnsi="Times New Roman" w:cs="Times New Roman"/>
          <w:sz w:val="24"/>
          <w:szCs w:val="24"/>
        </w:rPr>
        <w:t xml:space="preserve"> 70 000 лв., за провеждане на мероприятия в община Никопол по дезинсекция на комари, за овладяване популацията им. Средствата се планират по бюджета на общината при първостепенния разпоредител с бюджет и се разходват в местна дейност 898 „Други дейности по икономиката”, по съответните разходни параграфи на Единната бюджетна класификация за </w:t>
      </w:r>
      <w:r w:rsidRPr="00B84047">
        <w:rPr>
          <w:rFonts w:ascii="Times New Roman" w:eastAsia="Times New Roman" w:hAnsi="Times New Roman" w:cs="Times New Roman"/>
          <w:color w:val="FF0000"/>
          <w:sz w:val="24"/>
          <w:szCs w:val="24"/>
        </w:rPr>
        <w:t>2020 г.</w:t>
      </w:r>
    </w:p>
    <w:p w:rsidR="00B84047" w:rsidRPr="00B84047" w:rsidRDefault="00B84047" w:rsidP="00B84047">
      <w:pPr>
        <w:spacing w:after="0" w:line="240" w:lineRule="auto"/>
        <w:ind w:firstLine="360"/>
        <w:jc w:val="both"/>
        <w:rPr>
          <w:rFonts w:ascii="Times New Roman" w:eastAsia="Times New Roman" w:hAnsi="Times New Roman" w:cs="Times New Roman"/>
          <w:color w:val="FF0000"/>
          <w:sz w:val="24"/>
          <w:szCs w:val="24"/>
        </w:rPr>
      </w:pPr>
      <w:r w:rsidRPr="00B84047">
        <w:rPr>
          <w:rFonts w:ascii="Times New Roman" w:eastAsia="Times New Roman" w:hAnsi="Times New Roman" w:cs="Times New Roman"/>
          <w:b/>
          <w:sz w:val="24"/>
          <w:szCs w:val="24"/>
        </w:rPr>
        <w:t>23.</w:t>
      </w:r>
      <w:r w:rsidRPr="00B84047">
        <w:rPr>
          <w:rFonts w:ascii="Times New Roman" w:eastAsia="Times New Roman" w:hAnsi="Times New Roman" w:cs="Times New Roman"/>
          <w:sz w:val="24"/>
          <w:szCs w:val="24"/>
        </w:rPr>
        <w:t xml:space="preserve"> Прима актуализираната бюджетна прогноза за периода 2020-2022 г., съгласно </w:t>
      </w:r>
      <w:r w:rsidRPr="00B84047">
        <w:rPr>
          <w:rFonts w:ascii="Times New Roman" w:eastAsia="Times New Roman" w:hAnsi="Times New Roman" w:cs="Times New Roman"/>
          <w:color w:val="FF0000"/>
          <w:sz w:val="24"/>
          <w:szCs w:val="24"/>
        </w:rPr>
        <w:t>приложение № 11.</w:t>
      </w:r>
    </w:p>
    <w:p w:rsidR="00B84047" w:rsidRPr="00B84047" w:rsidRDefault="00B84047" w:rsidP="00B84047">
      <w:pPr>
        <w:spacing w:after="0" w:line="240" w:lineRule="auto"/>
        <w:jc w:val="both"/>
        <w:rPr>
          <w:rFonts w:ascii="Times New Roman" w:eastAsia="Times New Roman" w:hAnsi="Times New Roman" w:cs="Times New Roman"/>
          <w:sz w:val="24"/>
          <w:szCs w:val="24"/>
        </w:rPr>
      </w:pPr>
      <w:r w:rsidRPr="00B84047">
        <w:rPr>
          <w:rFonts w:ascii="Times New Roman" w:eastAsia="Times New Roman" w:hAnsi="Times New Roman" w:cs="Times New Roman"/>
          <w:b/>
          <w:sz w:val="24"/>
          <w:szCs w:val="24"/>
        </w:rPr>
        <w:t xml:space="preserve">      24.</w:t>
      </w:r>
      <w:r w:rsidRPr="00B84047">
        <w:rPr>
          <w:rFonts w:ascii="Times New Roman" w:eastAsia="Times New Roman" w:hAnsi="Times New Roman" w:cs="Times New Roman"/>
          <w:sz w:val="24"/>
          <w:szCs w:val="24"/>
        </w:rPr>
        <w:t xml:space="preserve"> Приема доклада на кмета на общината, съгласно </w:t>
      </w:r>
      <w:r w:rsidRPr="00B84047">
        <w:rPr>
          <w:rFonts w:ascii="Times New Roman" w:eastAsia="Times New Roman" w:hAnsi="Times New Roman" w:cs="Times New Roman"/>
          <w:color w:val="FF0000"/>
          <w:sz w:val="24"/>
          <w:szCs w:val="24"/>
        </w:rPr>
        <w:t>приложение №1</w:t>
      </w:r>
      <w:r w:rsidRPr="00B84047">
        <w:rPr>
          <w:rFonts w:ascii="Times New Roman" w:eastAsia="Times New Roman" w:hAnsi="Times New Roman" w:cs="Times New Roman"/>
          <w:sz w:val="24"/>
          <w:szCs w:val="24"/>
        </w:rPr>
        <w:t>.</w:t>
      </w:r>
    </w:p>
    <w:p w:rsidR="00B84047" w:rsidRPr="00B84047" w:rsidRDefault="00B84047" w:rsidP="00B84047">
      <w:pPr>
        <w:spacing w:after="0" w:line="240" w:lineRule="auto"/>
        <w:jc w:val="both"/>
        <w:rPr>
          <w:rFonts w:ascii="Times New Roman" w:eastAsia="Times New Roman" w:hAnsi="Times New Roman" w:cs="Times New Roman"/>
          <w:b/>
          <w:sz w:val="24"/>
          <w:szCs w:val="24"/>
        </w:rPr>
      </w:pPr>
    </w:p>
    <w:p w:rsidR="00B84047" w:rsidRPr="00B84047" w:rsidRDefault="00B84047" w:rsidP="00B84047">
      <w:pPr>
        <w:spacing w:after="0" w:line="240" w:lineRule="auto"/>
        <w:jc w:val="both"/>
        <w:rPr>
          <w:rFonts w:ascii="Times New Roman" w:eastAsia="Times New Roman" w:hAnsi="Times New Roman" w:cs="Times New Roman"/>
          <w:b/>
          <w:sz w:val="24"/>
          <w:szCs w:val="24"/>
        </w:rPr>
      </w:pPr>
    </w:p>
    <w:p w:rsidR="00B84047" w:rsidRPr="00B84047" w:rsidRDefault="00B84047" w:rsidP="00B84047">
      <w:pPr>
        <w:spacing w:after="0" w:line="240" w:lineRule="auto"/>
        <w:jc w:val="both"/>
        <w:rPr>
          <w:rFonts w:ascii="Times New Roman" w:eastAsia="Times New Roman" w:hAnsi="Times New Roman" w:cs="Times New Roman"/>
          <w:b/>
          <w:bCs/>
          <w:sz w:val="24"/>
          <w:szCs w:val="24"/>
          <w:lang w:eastAsia="bg-BG"/>
        </w:rPr>
      </w:pPr>
      <w:r w:rsidRPr="00B84047">
        <w:rPr>
          <w:rFonts w:ascii="Times New Roman" w:eastAsia="Times New Roman" w:hAnsi="Times New Roman" w:cs="Times New Roman"/>
          <w:b/>
          <w:bCs/>
          <w:sz w:val="24"/>
          <w:szCs w:val="24"/>
          <w:lang w:eastAsia="bg-BG"/>
        </w:rPr>
        <w:t>д-р  ЦВЕТАН АНДРЕЕВ -</w:t>
      </w:r>
    </w:p>
    <w:p w:rsidR="00B84047" w:rsidRPr="00B84047" w:rsidRDefault="00B84047" w:rsidP="00B84047">
      <w:pPr>
        <w:spacing w:after="0" w:line="240" w:lineRule="auto"/>
        <w:jc w:val="both"/>
        <w:rPr>
          <w:rFonts w:ascii="Times New Roman" w:eastAsia="Times New Roman" w:hAnsi="Times New Roman" w:cs="Times New Roman"/>
          <w:b/>
          <w:bCs/>
          <w:sz w:val="24"/>
          <w:szCs w:val="24"/>
          <w:lang w:eastAsia="bg-BG"/>
        </w:rPr>
      </w:pPr>
      <w:r w:rsidRPr="00B84047">
        <w:rPr>
          <w:rFonts w:ascii="Times New Roman" w:eastAsia="Times New Roman" w:hAnsi="Times New Roman" w:cs="Times New Roman"/>
          <w:b/>
          <w:bCs/>
          <w:sz w:val="24"/>
          <w:szCs w:val="24"/>
          <w:lang w:eastAsia="bg-BG"/>
        </w:rPr>
        <w:t xml:space="preserve">Председател на </w:t>
      </w:r>
    </w:p>
    <w:p w:rsidR="00B84047" w:rsidRPr="00B84047" w:rsidRDefault="00B84047" w:rsidP="00B84047">
      <w:pPr>
        <w:spacing w:after="0" w:line="240" w:lineRule="auto"/>
        <w:jc w:val="both"/>
        <w:rPr>
          <w:rFonts w:ascii="Times New Roman" w:eastAsia="Times New Roman" w:hAnsi="Times New Roman" w:cs="Times New Roman"/>
          <w:b/>
          <w:bCs/>
          <w:sz w:val="24"/>
          <w:szCs w:val="24"/>
          <w:lang w:eastAsia="bg-BG"/>
        </w:rPr>
      </w:pPr>
      <w:r w:rsidRPr="00B84047">
        <w:rPr>
          <w:rFonts w:ascii="Times New Roman" w:eastAsia="Times New Roman" w:hAnsi="Times New Roman" w:cs="Times New Roman"/>
          <w:b/>
          <w:bCs/>
          <w:sz w:val="24"/>
          <w:szCs w:val="24"/>
          <w:lang w:eastAsia="bg-BG"/>
        </w:rPr>
        <w:t>Общински Съвет – Никопол</w:t>
      </w:r>
    </w:p>
    <w:p w:rsidR="00B84047" w:rsidRPr="00B84047" w:rsidRDefault="00B84047" w:rsidP="00B84047">
      <w:pPr>
        <w:spacing w:after="0" w:line="240" w:lineRule="auto"/>
        <w:jc w:val="both"/>
        <w:rPr>
          <w:rFonts w:ascii="Times New Roman" w:eastAsia="Times New Roman" w:hAnsi="Times New Roman" w:cs="Times New Roman"/>
          <w:b/>
          <w:sz w:val="24"/>
          <w:szCs w:val="24"/>
        </w:rPr>
      </w:pPr>
    </w:p>
    <w:p w:rsidR="00B84047" w:rsidRPr="00B84047" w:rsidRDefault="00B84047" w:rsidP="00B84047">
      <w:pPr>
        <w:spacing w:after="0" w:line="240" w:lineRule="auto"/>
        <w:rPr>
          <w:rFonts w:ascii="Times New Roman" w:eastAsia="Times New Roman" w:hAnsi="Times New Roman" w:cs="Times New Roman"/>
          <w:b/>
          <w:sz w:val="24"/>
          <w:szCs w:val="24"/>
        </w:rPr>
      </w:pPr>
    </w:p>
    <w:p w:rsidR="00B84047" w:rsidRPr="00B84047" w:rsidRDefault="00B84047" w:rsidP="00B84047">
      <w:pPr>
        <w:spacing w:after="0" w:line="240" w:lineRule="auto"/>
        <w:jc w:val="both"/>
        <w:rPr>
          <w:rFonts w:ascii="Times New Roman" w:eastAsia="Times New Roman" w:hAnsi="Times New Roman" w:cs="Times New Roman"/>
          <w:sz w:val="20"/>
          <w:szCs w:val="20"/>
          <w:lang w:val="ru-RU"/>
        </w:rPr>
      </w:pPr>
    </w:p>
    <w:p w:rsidR="00587002" w:rsidRPr="00587002" w:rsidRDefault="00587002" w:rsidP="00587002">
      <w:pPr>
        <w:keepNext/>
        <w:spacing w:after="0" w:line="240" w:lineRule="auto"/>
        <w:jc w:val="center"/>
        <w:outlineLvl w:val="7"/>
        <w:rPr>
          <w:rFonts w:ascii="Times New Roman" w:eastAsia="Times New Roman" w:hAnsi="Times New Roman" w:cs="Times New Roman"/>
          <w:b/>
          <w:sz w:val="24"/>
          <w:szCs w:val="24"/>
          <w:lang w:val="ru-RU" w:eastAsia="bg-BG"/>
        </w:rPr>
      </w:pPr>
      <w:r w:rsidRPr="00587002">
        <w:rPr>
          <w:rFonts w:ascii="Times New Roman" w:eastAsia="Times New Roman" w:hAnsi="Times New Roman" w:cs="Times New Roman"/>
          <w:b/>
          <w:sz w:val="24"/>
          <w:szCs w:val="24"/>
          <w:lang w:eastAsia="bg-BG"/>
        </w:rPr>
        <w:t>О Б Щ И Н С К И   С Ъ В Е Т  –  Н И К О П О Л</w:t>
      </w:r>
    </w:p>
    <w:p w:rsidR="00587002" w:rsidRPr="00587002" w:rsidRDefault="00587002" w:rsidP="00587002">
      <w:pPr>
        <w:spacing w:after="0" w:line="240" w:lineRule="auto"/>
        <w:rPr>
          <w:rFonts w:ascii="Times New Roman" w:eastAsia="Times New Roman" w:hAnsi="Times New Roman" w:cs="Times New Roman"/>
          <w:sz w:val="24"/>
          <w:szCs w:val="24"/>
          <w:lang w:val="ru-RU" w:eastAsia="bg-BG"/>
        </w:rPr>
      </w:pPr>
      <w:r w:rsidRPr="00587002">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1312" behindDoc="0" locked="0" layoutInCell="1" allowOverlap="1" wp14:anchorId="2B73E68C" wp14:editId="1860410F">
                <wp:simplePos x="0" y="0"/>
                <wp:positionH relativeFrom="column">
                  <wp:posOffset>-127000</wp:posOffset>
                </wp:positionH>
                <wp:positionV relativeFrom="paragraph">
                  <wp:posOffset>109855</wp:posOffset>
                </wp:positionV>
                <wp:extent cx="6629400" cy="0"/>
                <wp:effectExtent l="10795" t="13970" r="8255" b="5080"/>
                <wp:wrapNone/>
                <wp:docPr id="2" name="Право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sfjVxPQIAAEMEAAAOAAAAAAAA&#10;AAAAAAAAAC4CAABkcnMvZTJvRG9jLnhtbFBLAQItABQABgAIAAAAIQASVMM52wAAAAoBAAAPAAAA&#10;AAAAAAAAAAAAAJcEAABkcnMvZG93bnJldi54bWxQSwUGAAAAAAQABADzAAAAnwUAAAAA&#10;"/>
            </w:pict>
          </mc:Fallback>
        </mc:AlternateContent>
      </w:r>
    </w:p>
    <w:p w:rsidR="00587002" w:rsidRPr="00587002" w:rsidRDefault="00587002" w:rsidP="00587002">
      <w:pPr>
        <w:spacing w:after="0" w:line="240" w:lineRule="auto"/>
        <w:rPr>
          <w:rFonts w:ascii="Times New Roman" w:eastAsia="Times New Roman" w:hAnsi="Times New Roman" w:cs="Times New Roman"/>
          <w:b/>
          <w:sz w:val="24"/>
          <w:szCs w:val="24"/>
          <w:lang w:eastAsia="bg-BG"/>
        </w:rPr>
      </w:pPr>
    </w:p>
    <w:p w:rsidR="00587002" w:rsidRPr="00587002" w:rsidRDefault="00587002" w:rsidP="00587002">
      <w:pPr>
        <w:spacing w:after="0" w:line="240" w:lineRule="auto"/>
        <w:jc w:val="center"/>
        <w:rPr>
          <w:rFonts w:ascii="Times New Roman" w:eastAsia="Times New Roman" w:hAnsi="Times New Roman" w:cs="Times New Roman"/>
          <w:b/>
          <w:sz w:val="24"/>
          <w:szCs w:val="24"/>
          <w:lang w:eastAsia="bg-BG"/>
        </w:rPr>
      </w:pPr>
      <w:r w:rsidRPr="00587002">
        <w:rPr>
          <w:rFonts w:ascii="Times New Roman" w:eastAsia="Times New Roman" w:hAnsi="Times New Roman" w:cs="Times New Roman"/>
          <w:b/>
          <w:sz w:val="24"/>
          <w:szCs w:val="24"/>
          <w:lang w:eastAsia="bg-BG"/>
        </w:rPr>
        <w:t>ПРЕПИС-ИЗВЛЕЧЕНИЕ!</w:t>
      </w:r>
    </w:p>
    <w:p w:rsidR="00587002" w:rsidRPr="00587002" w:rsidRDefault="00587002" w:rsidP="00587002">
      <w:pPr>
        <w:spacing w:after="0" w:line="240" w:lineRule="auto"/>
        <w:jc w:val="center"/>
        <w:rPr>
          <w:rFonts w:ascii="Times New Roman" w:eastAsia="Times New Roman" w:hAnsi="Times New Roman" w:cs="Times New Roman"/>
          <w:b/>
          <w:sz w:val="24"/>
          <w:szCs w:val="24"/>
          <w:lang w:eastAsia="bg-BG"/>
        </w:rPr>
      </w:pPr>
      <w:r w:rsidRPr="00587002">
        <w:rPr>
          <w:rFonts w:ascii="Times New Roman" w:eastAsia="Times New Roman" w:hAnsi="Times New Roman" w:cs="Times New Roman"/>
          <w:b/>
          <w:sz w:val="24"/>
          <w:szCs w:val="24"/>
          <w:lang w:eastAsia="bg-BG"/>
        </w:rPr>
        <w:t>от Протокол №</w:t>
      </w:r>
      <w:r w:rsidRPr="00587002">
        <w:rPr>
          <w:rFonts w:ascii="Times New Roman" w:eastAsia="Times New Roman" w:hAnsi="Times New Roman" w:cs="Times New Roman"/>
          <w:b/>
          <w:sz w:val="24"/>
          <w:szCs w:val="24"/>
          <w:lang w:val="ru-RU" w:eastAsia="bg-BG"/>
        </w:rPr>
        <w:t xml:space="preserve"> </w:t>
      </w:r>
      <w:r w:rsidRPr="00587002">
        <w:rPr>
          <w:rFonts w:ascii="Times New Roman" w:eastAsia="Times New Roman" w:hAnsi="Times New Roman" w:cs="Times New Roman"/>
          <w:b/>
          <w:sz w:val="24"/>
          <w:szCs w:val="24"/>
          <w:lang w:eastAsia="bg-BG"/>
        </w:rPr>
        <w:t>6</w:t>
      </w:r>
      <w:r w:rsidRPr="00587002">
        <w:rPr>
          <w:rFonts w:ascii="Times New Roman" w:eastAsia="Times New Roman" w:hAnsi="Times New Roman" w:cs="Times New Roman"/>
          <w:b/>
          <w:vanish/>
          <w:sz w:val="24"/>
          <w:szCs w:val="24"/>
          <w:lang w:eastAsia="bg-BG"/>
        </w:rPr>
        <w:t>6</w:t>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r w:rsidRPr="00587002">
        <w:rPr>
          <w:rFonts w:ascii="Times New Roman" w:eastAsia="Times New Roman" w:hAnsi="Times New Roman" w:cs="Times New Roman"/>
          <w:b/>
          <w:vanish/>
          <w:sz w:val="24"/>
          <w:szCs w:val="24"/>
          <w:lang w:eastAsia="bg-BG"/>
        </w:rPr>
        <w:pgNum/>
      </w:r>
    </w:p>
    <w:p w:rsidR="00587002" w:rsidRPr="00587002" w:rsidRDefault="00587002" w:rsidP="00587002">
      <w:pPr>
        <w:spacing w:after="0" w:line="240" w:lineRule="auto"/>
        <w:jc w:val="center"/>
        <w:rPr>
          <w:rFonts w:ascii="Times New Roman" w:eastAsia="Times New Roman" w:hAnsi="Times New Roman" w:cs="Times New Roman"/>
          <w:b/>
          <w:sz w:val="24"/>
          <w:szCs w:val="24"/>
          <w:lang w:eastAsia="bg-BG"/>
        </w:rPr>
      </w:pPr>
      <w:r w:rsidRPr="00587002">
        <w:rPr>
          <w:rFonts w:ascii="Times New Roman" w:eastAsia="Times New Roman" w:hAnsi="Times New Roman" w:cs="Times New Roman"/>
          <w:b/>
          <w:sz w:val="24"/>
          <w:szCs w:val="24"/>
          <w:lang w:eastAsia="bg-BG"/>
        </w:rPr>
        <w:t xml:space="preserve">от проведеното  заседание на </w:t>
      </w:r>
      <w:r w:rsidRPr="00587002">
        <w:rPr>
          <w:rFonts w:ascii="Times New Roman" w:eastAsia="Times New Roman" w:hAnsi="Times New Roman" w:cs="Times New Roman"/>
          <w:b/>
          <w:sz w:val="24"/>
          <w:szCs w:val="24"/>
          <w:lang w:val="ru-RU" w:eastAsia="bg-BG"/>
        </w:rPr>
        <w:t>29</w:t>
      </w:r>
      <w:r w:rsidRPr="00587002">
        <w:rPr>
          <w:rFonts w:ascii="Times New Roman" w:eastAsia="Times New Roman" w:hAnsi="Times New Roman" w:cs="Times New Roman"/>
          <w:b/>
          <w:sz w:val="24"/>
          <w:szCs w:val="24"/>
          <w:lang w:eastAsia="bg-BG"/>
        </w:rPr>
        <w:t>.01.2020 г.</w:t>
      </w:r>
    </w:p>
    <w:p w:rsidR="00587002" w:rsidRDefault="00587002" w:rsidP="00587002">
      <w:pPr>
        <w:spacing w:after="0" w:line="240" w:lineRule="auto"/>
        <w:jc w:val="center"/>
        <w:rPr>
          <w:rFonts w:ascii="Times New Roman" w:eastAsia="Times New Roman" w:hAnsi="Times New Roman" w:cs="Times New Roman"/>
          <w:b/>
          <w:sz w:val="24"/>
          <w:szCs w:val="24"/>
          <w:lang w:val="ru-RU" w:eastAsia="bg-BG"/>
        </w:rPr>
      </w:pPr>
      <w:r w:rsidRPr="00587002">
        <w:rPr>
          <w:rFonts w:ascii="Times New Roman" w:eastAsia="Times New Roman" w:hAnsi="Times New Roman" w:cs="Times New Roman"/>
          <w:b/>
          <w:sz w:val="24"/>
          <w:szCs w:val="24"/>
          <w:lang w:eastAsia="bg-BG"/>
        </w:rPr>
        <w:t>втора   точка от дневния ред</w:t>
      </w:r>
    </w:p>
    <w:p w:rsidR="00587002" w:rsidRPr="00587002" w:rsidRDefault="00587002" w:rsidP="00587002">
      <w:pPr>
        <w:spacing w:after="0" w:line="240" w:lineRule="auto"/>
        <w:jc w:val="center"/>
        <w:rPr>
          <w:rFonts w:ascii="Times New Roman" w:eastAsia="Times New Roman" w:hAnsi="Times New Roman" w:cs="Times New Roman"/>
          <w:b/>
          <w:sz w:val="24"/>
          <w:szCs w:val="24"/>
          <w:lang w:val="ru-RU" w:eastAsia="bg-BG"/>
        </w:rPr>
      </w:pPr>
    </w:p>
    <w:p w:rsidR="00587002" w:rsidRPr="00587002" w:rsidRDefault="00587002" w:rsidP="00587002">
      <w:pPr>
        <w:spacing w:after="0" w:line="240" w:lineRule="auto"/>
        <w:jc w:val="center"/>
        <w:rPr>
          <w:rFonts w:ascii="Times New Roman" w:eastAsia="Times New Roman" w:hAnsi="Times New Roman" w:cs="Times New Roman"/>
          <w:b/>
          <w:sz w:val="24"/>
          <w:szCs w:val="24"/>
          <w:lang w:eastAsia="bg-BG"/>
        </w:rPr>
      </w:pPr>
      <w:r w:rsidRPr="00587002">
        <w:rPr>
          <w:rFonts w:ascii="Times New Roman" w:eastAsia="Times New Roman" w:hAnsi="Times New Roman" w:cs="Times New Roman"/>
          <w:b/>
          <w:sz w:val="24"/>
          <w:szCs w:val="24"/>
          <w:lang w:eastAsia="bg-BG"/>
        </w:rPr>
        <w:t>РЕШЕНИЕ</w:t>
      </w:r>
    </w:p>
    <w:p w:rsidR="00587002" w:rsidRPr="00587002" w:rsidRDefault="00587002" w:rsidP="00587002">
      <w:pPr>
        <w:spacing w:after="0" w:line="240" w:lineRule="auto"/>
        <w:jc w:val="center"/>
        <w:rPr>
          <w:rFonts w:ascii="Times New Roman" w:eastAsia="Times New Roman" w:hAnsi="Times New Roman" w:cs="Times New Roman"/>
          <w:b/>
          <w:sz w:val="24"/>
          <w:szCs w:val="24"/>
          <w:lang w:eastAsia="bg-BG"/>
        </w:rPr>
      </w:pPr>
      <w:r w:rsidRPr="00587002">
        <w:rPr>
          <w:rFonts w:ascii="Times New Roman" w:eastAsia="Times New Roman" w:hAnsi="Times New Roman" w:cs="Times New Roman"/>
          <w:b/>
          <w:sz w:val="24"/>
          <w:szCs w:val="24"/>
          <w:lang w:eastAsia="bg-BG"/>
        </w:rPr>
        <w:t>№37/29.01.2020г.</w:t>
      </w:r>
    </w:p>
    <w:p w:rsidR="00587002" w:rsidRPr="00587002" w:rsidRDefault="00587002" w:rsidP="00587002">
      <w:pPr>
        <w:spacing w:after="0" w:line="240" w:lineRule="auto"/>
        <w:rPr>
          <w:rFonts w:ascii="Times New Roman" w:eastAsia="Times New Roman" w:hAnsi="Times New Roman" w:cs="Times New Roman"/>
          <w:b/>
          <w:sz w:val="24"/>
          <w:szCs w:val="24"/>
          <w:lang w:eastAsia="bg-BG"/>
        </w:rPr>
      </w:pPr>
    </w:p>
    <w:p w:rsidR="00587002" w:rsidRPr="00587002" w:rsidRDefault="00587002" w:rsidP="00587002">
      <w:pPr>
        <w:spacing w:after="0" w:line="240" w:lineRule="auto"/>
        <w:rPr>
          <w:rFonts w:ascii="Times New Roman" w:eastAsia="Times New Roman" w:hAnsi="Times New Roman" w:cs="Times New Roman"/>
          <w:b/>
          <w:sz w:val="24"/>
          <w:szCs w:val="24"/>
          <w:lang w:eastAsia="bg-BG"/>
        </w:rPr>
      </w:pPr>
    </w:p>
    <w:p w:rsidR="00587002" w:rsidRPr="00587002" w:rsidRDefault="00587002" w:rsidP="00587002">
      <w:pPr>
        <w:spacing w:after="0" w:line="240" w:lineRule="auto"/>
        <w:ind w:firstLine="708"/>
        <w:jc w:val="both"/>
        <w:rPr>
          <w:rFonts w:ascii="Times New Roman" w:eastAsia="Times New Roman" w:hAnsi="Times New Roman" w:cs="Times New Roman"/>
          <w:sz w:val="24"/>
          <w:szCs w:val="24"/>
          <w:lang w:eastAsia="bg-BG"/>
        </w:rPr>
      </w:pPr>
      <w:r w:rsidRPr="00587002">
        <w:rPr>
          <w:rFonts w:ascii="Times New Roman" w:eastAsia="Times New Roman" w:hAnsi="Times New Roman" w:cs="Times New Roman"/>
          <w:b/>
          <w:sz w:val="24"/>
          <w:szCs w:val="24"/>
          <w:u w:val="single"/>
          <w:lang w:eastAsia="bg-BG"/>
        </w:rPr>
        <w:t>ОТНОСНО:</w:t>
      </w:r>
      <w:r w:rsidRPr="00587002">
        <w:rPr>
          <w:rFonts w:ascii="Times New Roman" w:eastAsia="Times New Roman" w:hAnsi="Times New Roman" w:cs="Times New Roman"/>
          <w:sz w:val="24"/>
          <w:szCs w:val="24"/>
          <w:lang w:eastAsia="bg-BG"/>
        </w:rPr>
        <w:t xml:space="preserve"> </w:t>
      </w:r>
      <w:bookmarkStart w:id="0" w:name="OLE_LINK24"/>
      <w:bookmarkStart w:id="1" w:name="OLE_LINK23"/>
      <w:r w:rsidRPr="00587002">
        <w:rPr>
          <w:rFonts w:ascii="Times New Roman" w:eastAsia="Times New Roman" w:hAnsi="Times New Roman" w:cs="Times New Roman"/>
          <w:sz w:val="24"/>
          <w:szCs w:val="24"/>
          <w:lang w:eastAsia="bg-BG"/>
        </w:rPr>
        <w:t xml:space="preserve">Утвърждаване на План- график за работата на Общински съвет-Никопол, мандат 2019 г. – 2023 г. за </w:t>
      </w:r>
      <w:r w:rsidRPr="00587002">
        <w:rPr>
          <w:rFonts w:ascii="Times New Roman" w:eastAsia="Times New Roman" w:hAnsi="Times New Roman" w:cs="Times New Roman"/>
          <w:sz w:val="24"/>
          <w:szCs w:val="24"/>
          <w:lang w:val="en-US" w:eastAsia="bg-BG"/>
        </w:rPr>
        <w:t>I</w:t>
      </w:r>
      <w:r w:rsidRPr="00587002">
        <w:rPr>
          <w:rFonts w:ascii="Times New Roman" w:eastAsia="Times New Roman" w:hAnsi="Times New Roman" w:cs="Times New Roman"/>
          <w:sz w:val="24"/>
          <w:szCs w:val="24"/>
          <w:lang w:val="ru-RU" w:eastAsia="bg-BG"/>
        </w:rPr>
        <w:t>-</w:t>
      </w:r>
      <w:r w:rsidRPr="00587002">
        <w:rPr>
          <w:rFonts w:ascii="Times New Roman" w:eastAsia="Times New Roman" w:hAnsi="Times New Roman" w:cs="Times New Roman"/>
          <w:sz w:val="24"/>
          <w:szCs w:val="24"/>
          <w:lang w:eastAsia="bg-BG"/>
        </w:rPr>
        <w:t>то тримесечие на 2020 г.</w:t>
      </w:r>
    </w:p>
    <w:p w:rsidR="00587002" w:rsidRPr="00587002" w:rsidRDefault="00587002" w:rsidP="00587002">
      <w:pPr>
        <w:spacing w:after="0" w:line="240" w:lineRule="auto"/>
        <w:ind w:firstLine="708"/>
        <w:jc w:val="both"/>
        <w:rPr>
          <w:rFonts w:ascii="Times New Roman" w:eastAsia="Times New Roman" w:hAnsi="Times New Roman" w:cs="Times New Roman"/>
          <w:sz w:val="24"/>
          <w:szCs w:val="24"/>
          <w:lang w:eastAsia="bg-BG"/>
        </w:rPr>
      </w:pPr>
    </w:p>
    <w:p w:rsidR="00587002" w:rsidRPr="00587002" w:rsidRDefault="00587002" w:rsidP="00587002">
      <w:pPr>
        <w:spacing w:after="0" w:line="240" w:lineRule="auto"/>
        <w:ind w:firstLine="708"/>
        <w:jc w:val="both"/>
        <w:rPr>
          <w:rFonts w:ascii="Times New Roman" w:hAnsi="Times New Roman" w:cs="Times New Roman"/>
          <w:sz w:val="24"/>
          <w:szCs w:val="24"/>
        </w:rPr>
      </w:pPr>
      <w:r w:rsidRPr="00587002">
        <w:rPr>
          <w:rFonts w:ascii="Times New Roman" w:hAnsi="Times New Roman" w:cs="Times New Roman"/>
          <w:sz w:val="24"/>
          <w:szCs w:val="24"/>
        </w:rPr>
        <w:t>На  основание чл.21, ал.1, т.23 от ЗМСМА, във връзка с чл.65, ал.2 Правилника за организацията и дейността на Общинския съвет-Никопол, неговите комисии и взаимодействието му с Общинската администрация за периода 2019 г.-2023 г., Общински съвет – Никопол</w:t>
      </w:r>
    </w:p>
    <w:p w:rsidR="00587002" w:rsidRPr="00587002" w:rsidRDefault="00587002" w:rsidP="00587002">
      <w:pPr>
        <w:spacing w:after="0" w:line="240" w:lineRule="auto"/>
        <w:jc w:val="center"/>
        <w:rPr>
          <w:rFonts w:ascii="Times New Roman" w:eastAsia="Times New Roman" w:hAnsi="Times New Roman" w:cs="Times New Roman"/>
          <w:b/>
          <w:sz w:val="24"/>
          <w:szCs w:val="24"/>
          <w:lang w:eastAsia="bg-BG"/>
        </w:rPr>
      </w:pPr>
      <w:r w:rsidRPr="00587002">
        <w:rPr>
          <w:rFonts w:ascii="Times New Roman" w:eastAsia="Times New Roman" w:hAnsi="Times New Roman" w:cs="Times New Roman"/>
          <w:b/>
          <w:sz w:val="24"/>
          <w:szCs w:val="24"/>
          <w:lang w:eastAsia="bg-BG"/>
        </w:rPr>
        <w:t>Р Е Ш И:</w:t>
      </w:r>
      <w:bookmarkEnd w:id="0"/>
      <w:bookmarkEnd w:id="1"/>
    </w:p>
    <w:p w:rsidR="00587002" w:rsidRPr="00587002" w:rsidRDefault="00587002" w:rsidP="00587002">
      <w:pPr>
        <w:spacing w:after="0" w:line="240" w:lineRule="auto"/>
        <w:jc w:val="both"/>
        <w:rPr>
          <w:rFonts w:ascii="Times New Roman" w:eastAsia="Times New Roman" w:hAnsi="Times New Roman" w:cs="Times New Roman"/>
          <w:sz w:val="24"/>
          <w:szCs w:val="24"/>
          <w:lang w:eastAsia="bg-BG"/>
        </w:rPr>
      </w:pPr>
    </w:p>
    <w:p w:rsidR="00587002" w:rsidRPr="00587002" w:rsidRDefault="00587002" w:rsidP="00587002">
      <w:pPr>
        <w:spacing w:after="0" w:line="240" w:lineRule="auto"/>
        <w:ind w:firstLine="708"/>
        <w:jc w:val="both"/>
        <w:rPr>
          <w:rFonts w:ascii="Times New Roman" w:eastAsia="Times New Roman" w:hAnsi="Times New Roman" w:cs="Times New Roman"/>
          <w:sz w:val="24"/>
          <w:szCs w:val="24"/>
          <w:lang w:eastAsia="bg-BG"/>
        </w:rPr>
      </w:pPr>
      <w:r w:rsidRPr="00587002">
        <w:rPr>
          <w:rFonts w:ascii="Times New Roman" w:eastAsia="Times New Roman" w:hAnsi="Times New Roman" w:cs="Times New Roman"/>
          <w:sz w:val="24"/>
          <w:szCs w:val="24"/>
          <w:lang w:eastAsia="bg-BG"/>
        </w:rPr>
        <w:t xml:space="preserve">1.Утвърждава План-график за работата на Общински съвет-Никопол, мандат 2019 г.- 2023 г. за </w:t>
      </w:r>
      <w:r w:rsidRPr="00587002">
        <w:rPr>
          <w:rFonts w:ascii="Times New Roman" w:eastAsia="Times New Roman" w:hAnsi="Times New Roman" w:cs="Times New Roman"/>
          <w:sz w:val="24"/>
          <w:szCs w:val="24"/>
          <w:lang w:val="en-US" w:eastAsia="bg-BG"/>
        </w:rPr>
        <w:t>I</w:t>
      </w:r>
      <w:r w:rsidRPr="00587002">
        <w:rPr>
          <w:rFonts w:ascii="Times New Roman" w:eastAsia="Times New Roman" w:hAnsi="Times New Roman" w:cs="Times New Roman"/>
          <w:sz w:val="24"/>
          <w:szCs w:val="24"/>
          <w:lang w:eastAsia="bg-BG"/>
        </w:rPr>
        <w:t>-то тримесечие на 2020 г., съгласно Приложение № 1.</w:t>
      </w:r>
    </w:p>
    <w:p w:rsidR="00587002" w:rsidRPr="00587002" w:rsidRDefault="00587002" w:rsidP="00587002">
      <w:pPr>
        <w:spacing w:after="0" w:line="240" w:lineRule="auto"/>
        <w:jc w:val="both"/>
        <w:rPr>
          <w:rFonts w:ascii="Times New Roman" w:eastAsia="Times New Roman" w:hAnsi="Times New Roman" w:cs="Times New Roman"/>
          <w:b/>
          <w:sz w:val="24"/>
          <w:szCs w:val="24"/>
          <w:lang w:eastAsia="bg-BG"/>
        </w:rPr>
      </w:pPr>
      <w:r w:rsidRPr="00587002">
        <w:rPr>
          <w:rFonts w:ascii="Times New Roman" w:eastAsia="Times New Roman" w:hAnsi="Times New Roman" w:cs="Times New Roman"/>
          <w:sz w:val="24"/>
          <w:szCs w:val="24"/>
          <w:lang w:eastAsia="bg-BG"/>
        </w:rPr>
        <w:tab/>
      </w:r>
    </w:p>
    <w:p w:rsidR="00587002" w:rsidRPr="00587002" w:rsidRDefault="00587002" w:rsidP="00587002">
      <w:pPr>
        <w:spacing w:after="0" w:line="240" w:lineRule="auto"/>
        <w:jc w:val="both"/>
        <w:rPr>
          <w:rFonts w:ascii="Times New Roman" w:eastAsia="Times New Roman" w:hAnsi="Times New Roman" w:cs="Times New Roman"/>
          <w:b/>
          <w:bCs/>
          <w:sz w:val="24"/>
          <w:szCs w:val="24"/>
          <w:lang w:eastAsia="bg-BG"/>
        </w:rPr>
      </w:pPr>
      <w:r w:rsidRPr="00587002">
        <w:rPr>
          <w:rFonts w:ascii="Times New Roman" w:eastAsia="Times New Roman" w:hAnsi="Times New Roman" w:cs="Times New Roman"/>
          <w:b/>
          <w:bCs/>
          <w:sz w:val="24"/>
          <w:szCs w:val="24"/>
          <w:lang w:eastAsia="bg-BG"/>
        </w:rPr>
        <w:t>д-р  ЦВЕТАН АНДРЕЕВ -</w:t>
      </w:r>
    </w:p>
    <w:p w:rsidR="00587002" w:rsidRPr="00587002" w:rsidRDefault="00587002" w:rsidP="00587002">
      <w:pPr>
        <w:spacing w:after="0" w:line="240" w:lineRule="auto"/>
        <w:jc w:val="both"/>
        <w:rPr>
          <w:rFonts w:ascii="Times New Roman" w:eastAsia="Times New Roman" w:hAnsi="Times New Roman" w:cs="Times New Roman"/>
          <w:b/>
          <w:bCs/>
          <w:sz w:val="24"/>
          <w:szCs w:val="24"/>
          <w:lang w:eastAsia="bg-BG"/>
        </w:rPr>
      </w:pPr>
      <w:r w:rsidRPr="00587002">
        <w:rPr>
          <w:rFonts w:ascii="Times New Roman" w:eastAsia="Times New Roman" w:hAnsi="Times New Roman" w:cs="Times New Roman"/>
          <w:b/>
          <w:bCs/>
          <w:sz w:val="24"/>
          <w:szCs w:val="24"/>
          <w:lang w:eastAsia="bg-BG"/>
        </w:rPr>
        <w:t xml:space="preserve">Председател на </w:t>
      </w:r>
    </w:p>
    <w:p w:rsidR="00587002" w:rsidRPr="00587002" w:rsidRDefault="00587002" w:rsidP="00587002">
      <w:pPr>
        <w:spacing w:after="0" w:line="240" w:lineRule="auto"/>
        <w:jc w:val="both"/>
        <w:rPr>
          <w:rFonts w:ascii="Times New Roman" w:eastAsia="Times New Roman" w:hAnsi="Times New Roman" w:cs="Times New Roman"/>
          <w:b/>
          <w:bCs/>
          <w:sz w:val="24"/>
          <w:szCs w:val="24"/>
          <w:lang w:eastAsia="bg-BG"/>
        </w:rPr>
      </w:pPr>
      <w:r w:rsidRPr="00587002">
        <w:rPr>
          <w:rFonts w:ascii="Times New Roman" w:eastAsia="Times New Roman" w:hAnsi="Times New Roman" w:cs="Times New Roman"/>
          <w:b/>
          <w:bCs/>
          <w:sz w:val="24"/>
          <w:szCs w:val="24"/>
          <w:lang w:eastAsia="bg-BG"/>
        </w:rPr>
        <w:t>Общински Съвет – Никопол</w:t>
      </w:r>
    </w:p>
    <w:p w:rsidR="00587002" w:rsidRPr="00587002" w:rsidRDefault="00587002" w:rsidP="00587002">
      <w:pPr>
        <w:rPr>
          <w:sz w:val="24"/>
          <w:szCs w:val="24"/>
        </w:rPr>
      </w:pPr>
    </w:p>
    <w:p w:rsidR="00587002" w:rsidRDefault="00587002" w:rsidP="00587002"/>
    <w:p w:rsidR="00587002" w:rsidRDefault="00587002" w:rsidP="00587002"/>
    <w:p w:rsidR="00587002" w:rsidRDefault="00587002" w:rsidP="00587002"/>
    <w:p w:rsidR="00B84047" w:rsidRDefault="00B84047"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pPr>
    </w:p>
    <w:p w:rsidR="00A00415" w:rsidRDefault="00A00415" w:rsidP="00B84047">
      <w:pPr>
        <w:spacing w:after="0" w:line="240" w:lineRule="auto"/>
        <w:jc w:val="both"/>
        <w:rPr>
          <w:rFonts w:ascii="Times New Roman" w:eastAsia="Times New Roman" w:hAnsi="Times New Roman" w:cs="Times New Roman"/>
          <w:sz w:val="24"/>
          <w:szCs w:val="24"/>
          <w:lang w:val="ru-RU"/>
        </w:rPr>
        <w:sectPr w:rsidR="00A00415" w:rsidSect="00587002">
          <w:footerReference w:type="default" r:id="rId8"/>
          <w:pgSz w:w="11906" w:h="16838"/>
          <w:pgMar w:top="1417" w:right="1417" w:bottom="709" w:left="1417" w:header="708" w:footer="708" w:gutter="0"/>
          <w:cols w:space="708"/>
          <w:docGrid w:linePitch="360"/>
        </w:sectPr>
      </w:pPr>
    </w:p>
    <w:p w:rsidR="00A00415" w:rsidRPr="00CE605B" w:rsidRDefault="00A00415" w:rsidP="00A00415">
      <w:pPr>
        <w:spacing w:after="0" w:line="240" w:lineRule="auto"/>
        <w:ind w:left="8496" w:firstLine="708"/>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ПРИЛОЖЕНИЕ № 1</w:t>
      </w:r>
    </w:p>
    <w:p w:rsidR="00A00415" w:rsidRPr="00CE605B" w:rsidRDefault="00A00415" w:rsidP="00A00415">
      <w:pPr>
        <w:spacing w:after="0" w:line="240" w:lineRule="auto"/>
        <w:ind w:left="7080" w:firstLine="708"/>
        <w:rPr>
          <w:rFonts w:ascii="Times New Roman" w:eastAsia="Times New Roman" w:hAnsi="Times New Roman" w:cs="Times New Roman"/>
          <w:b/>
          <w:sz w:val="24"/>
          <w:szCs w:val="24"/>
          <w:lang w:eastAsia="bg-BG"/>
        </w:rPr>
      </w:pPr>
    </w:p>
    <w:p w:rsidR="00A00415" w:rsidRPr="00CE605B" w:rsidRDefault="00A00415" w:rsidP="00A00415">
      <w:pPr>
        <w:spacing w:after="0" w:line="240" w:lineRule="auto"/>
        <w:ind w:left="7080" w:firstLine="708"/>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          </w:t>
      </w:r>
      <w:r>
        <w:rPr>
          <w:rFonts w:ascii="Times New Roman" w:eastAsia="Times New Roman" w:hAnsi="Times New Roman" w:cs="Times New Roman"/>
          <w:b/>
          <w:sz w:val="24"/>
          <w:szCs w:val="24"/>
          <w:lang w:eastAsia="bg-BG"/>
        </w:rPr>
        <w:t xml:space="preserve">           Приет с Решение № 37/ 29.01.2020г.</w:t>
      </w:r>
    </w:p>
    <w:p w:rsidR="00A00415" w:rsidRPr="00CE605B" w:rsidRDefault="00A00415" w:rsidP="00A00415">
      <w:pPr>
        <w:spacing w:after="0" w:line="240" w:lineRule="auto"/>
        <w:ind w:left="7080" w:firstLine="708"/>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  на Общински съвет-Никопол</w:t>
      </w:r>
    </w:p>
    <w:p w:rsidR="00A00415" w:rsidRPr="00CE605B" w:rsidRDefault="00A00415" w:rsidP="00A00415">
      <w:pPr>
        <w:spacing w:after="0" w:line="240" w:lineRule="auto"/>
        <w:ind w:left="7080" w:firstLine="708"/>
        <w:jc w:val="center"/>
        <w:rPr>
          <w:rFonts w:ascii="Times New Roman" w:eastAsia="Times New Roman" w:hAnsi="Times New Roman" w:cs="Times New Roman"/>
          <w:b/>
          <w:sz w:val="24"/>
          <w:szCs w:val="24"/>
          <w:lang w:eastAsia="bg-BG"/>
        </w:rPr>
      </w:pPr>
    </w:p>
    <w:p w:rsidR="00A00415" w:rsidRPr="00CE605B" w:rsidRDefault="00A00415" w:rsidP="00A00415">
      <w:pPr>
        <w:spacing w:after="0" w:line="240" w:lineRule="auto"/>
        <w:ind w:left="7080" w:firstLine="708"/>
        <w:jc w:val="center"/>
        <w:rPr>
          <w:rFonts w:ascii="Times New Roman" w:eastAsia="Times New Roman" w:hAnsi="Times New Roman" w:cs="Times New Roman"/>
          <w:b/>
          <w:sz w:val="24"/>
          <w:szCs w:val="24"/>
          <w:lang w:eastAsia="bg-BG"/>
        </w:rPr>
      </w:pPr>
    </w:p>
    <w:p w:rsidR="00A00415" w:rsidRPr="00CE605B" w:rsidRDefault="00A00415" w:rsidP="00A00415">
      <w:pPr>
        <w:spacing w:after="0" w:line="240" w:lineRule="auto"/>
        <w:ind w:left="7080" w:firstLine="708"/>
        <w:jc w:val="center"/>
        <w:rPr>
          <w:rFonts w:ascii="Times New Roman" w:eastAsia="Times New Roman" w:hAnsi="Times New Roman" w:cs="Times New Roman"/>
          <w:b/>
          <w:sz w:val="24"/>
          <w:szCs w:val="24"/>
          <w:lang w:eastAsia="bg-BG"/>
        </w:rPr>
      </w:pPr>
    </w:p>
    <w:p w:rsidR="00A00415" w:rsidRPr="00CE605B" w:rsidRDefault="00A00415" w:rsidP="00A00415">
      <w:pPr>
        <w:spacing w:after="0" w:line="240" w:lineRule="auto"/>
        <w:ind w:left="2832" w:firstLine="708"/>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Утвърдил:</w:t>
      </w:r>
    </w:p>
    <w:p w:rsidR="00A00415" w:rsidRPr="00CE605B" w:rsidRDefault="00A00415" w:rsidP="00A00415">
      <w:pPr>
        <w:spacing w:after="0" w:line="240" w:lineRule="auto"/>
        <w:ind w:left="2832" w:firstLine="708"/>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       </w:t>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t xml:space="preserve">        д-р Цветан Андреев- Председател на</w:t>
      </w:r>
    </w:p>
    <w:p w:rsidR="00A00415" w:rsidRPr="00CE605B" w:rsidRDefault="00A00415" w:rsidP="00A00415">
      <w:pPr>
        <w:spacing w:after="0" w:line="240" w:lineRule="auto"/>
        <w:ind w:left="2832" w:firstLine="708"/>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t xml:space="preserve">                    </w:t>
      </w:r>
      <w:r w:rsidRPr="00CE605B">
        <w:rPr>
          <w:rFonts w:ascii="Times New Roman" w:eastAsia="Times New Roman" w:hAnsi="Times New Roman" w:cs="Times New Roman"/>
          <w:b/>
          <w:sz w:val="24"/>
          <w:szCs w:val="24"/>
          <w:lang w:eastAsia="bg-BG"/>
        </w:rPr>
        <w:tab/>
        <w:t xml:space="preserve">       </w:t>
      </w:r>
      <w:r w:rsidRPr="00CE605B">
        <w:rPr>
          <w:rFonts w:ascii="Times New Roman" w:eastAsia="Times New Roman" w:hAnsi="Times New Roman" w:cs="Times New Roman"/>
          <w:b/>
          <w:sz w:val="24"/>
          <w:szCs w:val="24"/>
          <w:lang w:val="ru-RU" w:eastAsia="bg-BG"/>
        </w:rPr>
        <w:t xml:space="preserve"> </w:t>
      </w:r>
      <w:r w:rsidRPr="00CE605B">
        <w:rPr>
          <w:rFonts w:ascii="Times New Roman" w:eastAsia="Times New Roman" w:hAnsi="Times New Roman" w:cs="Times New Roman"/>
          <w:b/>
          <w:sz w:val="24"/>
          <w:szCs w:val="24"/>
          <w:lang w:eastAsia="bg-BG"/>
        </w:rPr>
        <w:t xml:space="preserve">Общински съвет- Никопол </w:t>
      </w:r>
    </w:p>
    <w:p w:rsidR="00A00415" w:rsidRPr="00CE605B" w:rsidRDefault="00A00415" w:rsidP="00A00415">
      <w:pPr>
        <w:spacing w:after="0" w:line="240" w:lineRule="auto"/>
        <w:jc w:val="center"/>
        <w:rPr>
          <w:rFonts w:ascii="Times New Roman" w:eastAsia="Times New Roman" w:hAnsi="Times New Roman" w:cs="Times New Roman"/>
          <w:b/>
          <w:sz w:val="24"/>
          <w:szCs w:val="24"/>
          <w:lang w:eastAsia="bg-BG"/>
        </w:rPr>
      </w:pPr>
    </w:p>
    <w:p w:rsidR="00A00415" w:rsidRPr="00CE605B" w:rsidRDefault="00A00415" w:rsidP="00A00415">
      <w:pPr>
        <w:spacing w:after="0" w:line="240" w:lineRule="auto"/>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ПЛАН- ГРАФИК </w:t>
      </w:r>
    </w:p>
    <w:p w:rsidR="00A00415" w:rsidRPr="00CE605B" w:rsidRDefault="00A00415" w:rsidP="00A00415">
      <w:pPr>
        <w:spacing w:after="0" w:line="240" w:lineRule="auto"/>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ЗА РАБОТАТА НА ОБЩИНСКИ СЪВЕТ-НИКОПОЛ ЗА МАНДАТ 2019 г.-2023 г.  </w:t>
      </w:r>
    </w:p>
    <w:p w:rsidR="00A00415" w:rsidRPr="00CE605B" w:rsidRDefault="00A00415" w:rsidP="00A00415">
      <w:pPr>
        <w:spacing w:after="0" w:line="240" w:lineRule="auto"/>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ЗА </w:t>
      </w:r>
      <w:r w:rsidRPr="00CE605B">
        <w:rPr>
          <w:rFonts w:ascii="Times New Roman" w:eastAsia="Times New Roman" w:hAnsi="Times New Roman" w:cs="Times New Roman"/>
          <w:b/>
          <w:sz w:val="24"/>
          <w:szCs w:val="24"/>
          <w:lang w:val="en-US" w:eastAsia="bg-BG"/>
        </w:rPr>
        <w:t>I</w:t>
      </w:r>
      <w:r w:rsidRPr="00CE605B">
        <w:rPr>
          <w:rFonts w:ascii="Times New Roman" w:eastAsia="Times New Roman" w:hAnsi="Times New Roman" w:cs="Times New Roman"/>
          <w:b/>
          <w:sz w:val="24"/>
          <w:szCs w:val="24"/>
          <w:lang w:eastAsia="bg-BG"/>
        </w:rPr>
        <w:t>-то ТРИМЕСЕЧИЕ НА 2020 г..</w:t>
      </w:r>
    </w:p>
    <w:p w:rsidR="00A00415" w:rsidRPr="00CE605B" w:rsidRDefault="00A00415" w:rsidP="00A00415">
      <w:pPr>
        <w:spacing w:after="0" w:line="240" w:lineRule="auto"/>
        <w:jc w:val="center"/>
        <w:rPr>
          <w:rFonts w:ascii="Times New Roman" w:eastAsia="Times New Roman" w:hAnsi="Times New Roman" w:cs="Times New Roman"/>
          <w:b/>
          <w:sz w:val="24"/>
          <w:szCs w:val="24"/>
          <w:lang w:eastAsia="bg-BG"/>
        </w:rPr>
      </w:pPr>
    </w:p>
    <w:p w:rsidR="00A00415" w:rsidRPr="00CE605B" w:rsidRDefault="00A00415" w:rsidP="00A00415">
      <w:pPr>
        <w:spacing w:after="0" w:line="240" w:lineRule="auto"/>
        <w:jc w:val="center"/>
        <w:rPr>
          <w:rFonts w:ascii="Times New Roman" w:eastAsia="Times New Roman" w:hAnsi="Times New Roman" w:cs="Times New Roman"/>
          <w:b/>
          <w:sz w:val="24"/>
          <w:szCs w:val="24"/>
          <w:lang w:eastAsia="bg-BG"/>
        </w:rPr>
      </w:pPr>
    </w:p>
    <w:tbl>
      <w:tblPr>
        <w:tblW w:w="11940" w:type="dxa"/>
        <w:jc w:val="center"/>
        <w:tblInd w:w="53" w:type="dxa"/>
        <w:tblCellMar>
          <w:left w:w="70" w:type="dxa"/>
          <w:right w:w="70" w:type="dxa"/>
        </w:tblCellMar>
        <w:tblLook w:val="0000" w:firstRow="0" w:lastRow="0" w:firstColumn="0" w:lastColumn="0" w:noHBand="0" w:noVBand="0"/>
      </w:tblPr>
      <w:tblGrid>
        <w:gridCol w:w="4400"/>
        <w:gridCol w:w="2309"/>
        <w:gridCol w:w="2340"/>
        <w:gridCol w:w="2891"/>
      </w:tblGrid>
      <w:tr w:rsidR="00A00415" w:rsidRPr="00CE605B" w:rsidTr="00CB3F29">
        <w:trPr>
          <w:trHeight w:val="255"/>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МЕСЕЦ/ ДЕЙНОСТ ОбС-НИКОПОЛ</w:t>
            </w:r>
          </w:p>
        </w:tc>
        <w:tc>
          <w:tcPr>
            <w:tcW w:w="2309" w:type="dxa"/>
            <w:tcBorders>
              <w:top w:val="single" w:sz="4" w:space="0" w:color="auto"/>
              <w:left w:val="nil"/>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Arial" w:eastAsia="Times New Roman" w:hAnsi="Arial" w:cs="Arial"/>
                <w:b/>
                <w:sz w:val="20"/>
                <w:szCs w:val="20"/>
                <w:lang w:eastAsia="bg-BG"/>
              </w:rPr>
            </w:pPr>
            <w:r w:rsidRPr="00CE605B">
              <w:rPr>
                <w:rFonts w:ascii="Times New Roman" w:eastAsia="Times New Roman" w:hAnsi="Times New Roman" w:cs="Times New Roman"/>
                <w:b/>
                <w:sz w:val="20"/>
                <w:szCs w:val="20"/>
                <w:lang w:eastAsia="bg-BG"/>
              </w:rPr>
              <w:t>М</w:t>
            </w:r>
            <w:r w:rsidRPr="00CE605B">
              <w:rPr>
                <w:rFonts w:ascii="Arial" w:eastAsia="Times New Roman" w:hAnsi="Arial" w:cs="Arial"/>
                <w:b/>
                <w:sz w:val="20"/>
                <w:szCs w:val="20"/>
                <w:lang w:eastAsia="bg-BG"/>
              </w:rPr>
              <w:t>есец януари 2020г.</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Месец февруари 2020г.</w:t>
            </w:r>
          </w:p>
        </w:tc>
        <w:tc>
          <w:tcPr>
            <w:tcW w:w="2891" w:type="dxa"/>
            <w:tcBorders>
              <w:top w:val="single" w:sz="4" w:space="0" w:color="auto"/>
              <w:left w:val="nil"/>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 xml:space="preserve"> Месец март 2020г.</w:t>
            </w:r>
          </w:p>
        </w:tc>
      </w:tr>
      <w:tr w:rsidR="00A00415" w:rsidRPr="00CE605B" w:rsidTr="00CB3F29">
        <w:trPr>
          <w:trHeight w:val="450"/>
          <w:jc w:val="center"/>
        </w:trPr>
        <w:tc>
          <w:tcPr>
            <w:tcW w:w="4400" w:type="dxa"/>
            <w:tcBorders>
              <w:top w:val="nil"/>
              <w:left w:val="single" w:sz="4" w:space="0" w:color="auto"/>
              <w:bottom w:val="single" w:sz="4" w:space="0" w:color="auto"/>
              <w:right w:val="single" w:sz="4" w:space="0" w:color="auto"/>
            </w:tcBorders>
            <w:shd w:val="clear" w:color="auto" w:fill="auto"/>
            <w:vAlign w:val="bottom"/>
          </w:tcPr>
          <w:p w:rsidR="00A00415" w:rsidRPr="00CE605B" w:rsidRDefault="00A00415" w:rsidP="00CB3F29">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ПРЕДСЕДАТЕЛСКИ СЪВЕТ</w:t>
            </w:r>
          </w:p>
        </w:tc>
        <w:tc>
          <w:tcPr>
            <w:tcW w:w="2309" w:type="dxa"/>
            <w:tcBorders>
              <w:top w:val="nil"/>
              <w:left w:val="nil"/>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16.01.2020г.</w:t>
            </w:r>
          </w:p>
        </w:tc>
        <w:tc>
          <w:tcPr>
            <w:tcW w:w="2340" w:type="dxa"/>
            <w:tcBorders>
              <w:top w:val="nil"/>
              <w:left w:val="nil"/>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13.02.2020г.</w:t>
            </w:r>
          </w:p>
        </w:tc>
        <w:tc>
          <w:tcPr>
            <w:tcW w:w="2891" w:type="dxa"/>
            <w:tcBorders>
              <w:top w:val="nil"/>
              <w:left w:val="nil"/>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13.03.2020г.</w:t>
            </w:r>
          </w:p>
        </w:tc>
      </w:tr>
      <w:tr w:rsidR="00A00415" w:rsidRPr="00CE605B" w:rsidTr="00CB3F29">
        <w:trPr>
          <w:trHeight w:val="975"/>
          <w:jc w:val="center"/>
        </w:trPr>
        <w:tc>
          <w:tcPr>
            <w:tcW w:w="4400" w:type="dxa"/>
            <w:tcBorders>
              <w:top w:val="nil"/>
              <w:left w:val="single" w:sz="4" w:space="0" w:color="auto"/>
              <w:bottom w:val="single" w:sz="4" w:space="0" w:color="auto"/>
              <w:right w:val="single" w:sz="4" w:space="0" w:color="auto"/>
            </w:tcBorders>
            <w:shd w:val="clear" w:color="auto" w:fill="auto"/>
            <w:vAlign w:val="bottom"/>
          </w:tcPr>
          <w:p w:rsidR="00A00415" w:rsidRPr="00CE605B" w:rsidRDefault="00A00415" w:rsidP="00CB3F29">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ЗАСЕДАНИЯ НА ПОСТОЯННИТЕ КОМИСИИ КЪМ ОБЩИНСКИ СЪВЕТ НИКОПОЛ</w:t>
            </w:r>
          </w:p>
        </w:tc>
        <w:tc>
          <w:tcPr>
            <w:tcW w:w="2309" w:type="dxa"/>
            <w:tcBorders>
              <w:top w:val="nil"/>
              <w:left w:val="nil"/>
              <w:bottom w:val="single" w:sz="4" w:space="0" w:color="auto"/>
              <w:right w:val="single" w:sz="4" w:space="0" w:color="auto"/>
            </w:tcBorders>
            <w:shd w:val="clear" w:color="auto" w:fill="auto"/>
            <w:vAlign w:val="bottom"/>
          </w:tcPr>
          <w:p w:rsidR="00A00415" w:rsidRPr="00CE605B" w:rsidRDefault="00A00415" w:rsidP="00CB3F29">
            <w:pPr>
              <w:spacing w:after="0" w:line="240" w:lineRule="auto"/>
              <w:rPr>
                <w:rFonts w:ascii="Arial" w:eastAsia="Times New Roman" w:hAnsi="Arial" w:cs="Arial"/>
                <w:b/>
                <w:sz w:val="20"/>
                <w:szCs w:val="20"/>
                <w:lang w:eastAsia="bg-BG"/>
              </w:rPr>
            </w:pPr>
          </w:p>
          <w:p w:rsidR="00A00415" w:rsidRPr="00CE605B" w:rsidRDefault="00A00415" w:rsidP="00CB3F29">
            <w:pPr>
              <w:spacing w:after="0" w:line="240" w:lineRule="auto"/>
              <w:rPr>
                <w:rFonts w:ascii="Arial" w:eastAsia="Times New Roman" w:hAnsi="Arial" w:cs="Arial"/>
                <w:b/>
                <w:sz w:val="20"/>
                <w:szCs w:val="20"/>
                <w:lang w:eastAsia="bg-BG"/>
              </w:rPr>
            </w:pPr>
          </w:p>
          <w:p w:rsidR="00A00415" w:rsidRPr="00CE605B" w:rsidRDefault="00A00415" w:rsidP="00CB3F29">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22.01.2020г.</w:t>
            </w:r>
          </w:p>
        </w:tc>
        <w:tc>
          <w:tcPr>
            <w:tcW w:w="2340" w:type="dxa"/>
            <w:tcBorders>
              <w:top w:val="nil"/>
              <w:left w:val="nil"/>
              <w:bottom w:val="single" w:sz="4" w:space="0" w:color="auto"/>
              <w:right w:val="single" w:sz="4" w:space="0" w:color="auto"/>
            </w:tcBorders>
            <w:shd w:val="clear" w:color="auto" w:fill="auto"/>
            <w:vAlign w:val="bottom"/>
          </w:tcPr>
          <w:p w:rsidR="00A00415" w:rsidRPr="00CE605B" w:rsidRDefault="00A00415" w:rsidP="00CB3F29">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20.02.2020г.</w:t>
            </w:r>
          </w:p>
        </w:tc>
        <w:tc>
          <w:tcPr>
            <w:tcW w:w="2891" w:type="dxa"/>
            <w:tcBorders>
              <w:top w:val="nil"/>
              <w:left w:val="nil"/>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20.03.2020г.</w:t>
            </w:r>
          </w:p>
        </w:tc>
      </w:tr>
      <w:tr w:rsidR="00A00415" w:rsidRPr="00CE605B" w:rsidTr="00CB3F29">
        <w:trPr>
          <w:trHeight w:val="465"/>
          <w:jc w:val="center"/>
        </w:trPr>
        <w:tc>
          <w:tcPr>
            <w:tcW w:w="4400" w:type="dxa"/>
            <w:tcBorders>
              <w:top w:val="nil"/>
              <w:left w:val="single" w:sz="4" w:space="0" w:color="auto"/>
              <w:bottom w:val="single" w:sz="4" w:space="0" w:color="auto"/>
              <w:right w:val="single" w:sz="4" w:space="0" w:color="auto"/>
            </w:tcBorders>
            <w:shd w:val="clear" w:color="auto" w:fill="auto"/>
            <w:vAlign w:val="bottom"/>
          </w:tcPr>
          <w:p w:rsidR="00A00415" w:rsidRPr="00CE605B" w:rsidRDefault="00A00415" w:rsidP="00CB3F29">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СЕСИЯ НА ОБЩИНСКИ СЪВЕТ НИКОПОЛ</w:t>
            </w:r>
          </w:p>
        </w:tc>
        <w:tc>
          <w:tcPr>
            <w:tcW w:w="2309" w:type="dxa"/>
            <w:tcBorders>
              <w:top w:val="nil"/>
              <w:left w:val="nil"/>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29.01.2020г.</w:t>
            </w:r>
          </w:p>
        </w:tc>
        <w:tc>
          <w:tcPr>
            <w:tcW w:w="2340" w:type="dxa"/>
            <w:tcBorders>
              <w:top w:val="nil"/>
              <w:left w:val="nil"/>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27.02.2020г.</w:t>
            </w:r>
          </w:p>
        </w:tc>
        <w:tc>
          <w:tcPr>
            <w:tcW w:w="2891" w:type="dxa"/>
            <w:tcBorders>
              <w:top w:val="nil"/>
              <w:left w:val="nil"/>
              <w:bottom w:val="single" w:sz="4" w:space="0" w:color="auto"/>
              <w:right w:val="single" w:sz="4" w:space="0" w:color="auto"/>
            </w:tcBorders>
            <w:shd w:val="clear" w:color="auto" w:fill="auto"/>
            <w:noWrap/>
            <w:vAlign w:val="bottom"/>
          </w:tcPr>
          <w:p w:rsidR="00A00415" w:rsidRPr="00CE605B" w:rsidRDefault="00A00415" w:rsidP="00CB3F29">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27.03.2020г.</w:t>
            </w:r>
          </w:p>
        </w:tc>
      </w:tr>
    </w:tbl>
    <w:p w:rsidR="00A00415" w:rsidRPr="00CE605B" w:rsidRDefault="00A00415" w:rsidP="00A00415">
      <w:pPr>
        <w:spacing w:after="0" w:line="240" w:lineRule="auto"/>
        <w:jc w:val="center"/>
        <w:rPr>
          <w:rFonts w:ascii="Times New Roman" w:eastAsia="Times New Roman" w:hAnsi="Times New Roman" w:cs="Times New Roman"/>
          <w:b/>
          <w:sz w:val="24"/>
          <w:szCs w:val="24"/>
          <w:lang w:eastAsia="bg-BG"/>
        </w:rPr>
      </w:pPr>
    </w:p>
    <w:p w:rsidR="00A00415" w:rsidRPr="00CE605B" w:rsidRDefault="00A00415" w:rsidP="00A00415">
      <w:pPr>
        <w:spacing w:after="0" w:line="240" w:lineRule="auto"/>
        <w:rPr>
          <w:rFonts w:ascii="Times New Roman" w:eastAsia="Times New Roman" w:hAnsi="Times New Roman" w:cs="Times New Roman"/>
          <w:sz w:val="24"/>
          <w:szCs w:val="24"/>
          <w:lang w:eastAsia="bg-BG"/>
        </w:rPr>
      </w:pPr>
    </w:p>
    <w:p w:rsidR="00A00415" w:rsidRPr="00CE605B" w:rsidRDefault="00A00415" w:rsidP="00A00415">
      <w:pPr>
        <w:spacing w:after="0" w:line="240" w:lineRule="auto"/>
        <w:jc w:val="both"/>
        <w:rPr>
          <w:rFonts w:ascii="Times New Roman" w:eastAsia="Times New Roman" w:hAnsi="Times New Roman" w:cs="Times New Roman"/>
          <w:sz w:val="24"/>
          <w:szCs w:val="24"/>
          <w:lang w:eastAsia="bg-BG"/>
        </w:rPr>
      </w:pPr>
      <w:r w:rsidRPr="00CE605B">
        <w:rPr>
          <w:rFonts w:ascii="Times New Roman" w:eastAsia="Times New Roman" w:hAnsi="Times New Roman" w:cs="Times New Roman"/>
          <w:sz w:val="24"/>
          <w:szCs w:val="24"/>
          <w:lang w:eastAsia="bg-BG"/>
        </w:rPr>
        <w:tab/>
      </w:r>
      <w:r w:rsidRPr="00CE605B">
        <w:rPr>
          <w:rFonts w:ascii="Times New Roman" w:eastAsia="Times New Roman" w:hAnsi="Times New Roman" w:cs="Times New Roman"/>
          <w:b/>
          <w:sz w:val="24"/>
          <w:szCs w:val="24"/>
          <w:u w:val="single"/>
          <w:lang w:eastAsia="bg-BG"/>
        </w:rPr>
        <w:t>ЗАБЕЛЕЖКА</w:t>
      </w:r>
      <w:r w:rsidRPr="00CE605B">
        <w:rPr>
          <w:rFonts w:ascii="Times New Roman" w:eastAsia="Times New Roman" w:hAnsi="Times New Roman" w:cs="Times New Roman"/>
          <w:sz w:val="24"/>
          <w:szCs w:val="24"/>
          <w:lang w:eastAsia="bg-BG"/>
        </w:rPr>
        <w:t>: План-графика за работата на Общински съвет- Никопол има отворен характер и търпи изменения;</w:t>
      </w:r>
    </w:p>
    <w:p w:rsidR="00A00415" w:rsidRPr="00CE605B" w:rsidRDefault="00A00415" w:rsidP="00A00415">
      <w:pPr>
        <w:spacing w:after="0" w:line="240" w:lineRule="auto"/>
        <w:jc w:val="both"/>
        <w:rPr>
          <w:rFonts w:ascii="Times New Roman" w:eastAsia="Times New Roman" w:hAnsi="Times New Roman" w:cs="Times New Roman"/>
          <w:sz w:val="24"/>
          <w:szCs w:val="24"/>
          <w:lang w:eastAsia="bg-BG"/>
        </w:rPr>
      </w:pPr>
      <w:r w:rsidRPr="00CE605B">
        <w:rPr>
          <w:rFonts w:ascii="Times New Roman" w:eastAsia="Times New Roman" w:hAnsi="Times New Roman" w:cs="Times New Roman"/>
          <w:sz w:val="24"/>
          <w:szCs w:val="24"/>
          <w:lang w:eastAsia="bg-BG"/>
        </w:rPr>
        <w:tab/>
      </w:r>
      <w:r w:rsidRPr="00CE605B">
        <w:rPr>
          <w:rFonts w:ascii="Times New Roman" w:eastAsia="Times New Roman" w:hAnsi="Times New Roman" w:cs="Times New Roman"/>
          <w:sz w:val="24"/>
          <w:szCs w:val="24"/>
          <w:lang w:eastAsia="bg-BG"/>
        </w:rPr>
        <w:tab/>
      </w:r>
      <w:r w:rsidRPr="00CE605B">
        <w:rPr>
          <w:rFonts w:ascii="Times New Roman" w:eastAsia="Times New Roman" w:hAnsi="Times New Roman" w:cs="Times New Roman"/>
          <w:sz w:val="24"/>
          <w:szCs w:val="24"/>
          <w:lang w:eastAsia="bg-BG"/>
        </w:rPr>
        <w:tab/>
        <w:t xml:space="preserve">      За спазване на сроковете, приети в Правилника на Общински съвет-Никопол, мандат 2019-2023, свързани със</w:t>
      </w:r>
    </w:p>
    <w:p w:rsidR="00A00415" w:rsidRPr="00CE605B" w:rsidRDefault="00A00415" w:rsidP="00A00415">
      <w:pPr>
        <w:spacing w:after="0" w:line="240" w:lineRule="auto"/>
        <w:ind w:left="2124"/>
        <w:jc w:val="both"/>
        <w:rPr>
          <w:rFonts w:ascii="Times New Roman" w:eastAsia="Times New Roman" w:hAnsi="Times New Roman" w:cs="Times New Roman"/>
          <w:sz w:val="24"/>
          <w:szCs w:val="24"/>
          <w:lang w:eastAsia="bg-BG"/>
        </w:rPr>
      </w:pPr>
      <w:r w:rsidRPr="00CE605B">
        <w:rPr>
          <w:rFonts w:ascii="Times New Roman" w:eastAsia="Times New Roman" w:hAnsi="Times New Roman" w:cs="Times New Roman"/>
          <w:sz w:val="24"/>
          <w:szCs w:val="24"/>
          <w:lang w:eastAsia="bg-BG"/>
        </w:rPr>
        <w:t xml:space="preserve">      законосъобразната и правилна работа на Общински съвет-Никопол и неговите комисии и органи, е </w:t>
      </w:r>
    </w:p>
    <w:p w:rsidR="00A00415" w:rsidRPr="00CE605B" w:rsidRDefault="00A00415" w:rsidP="00A00415">
      <w:pPr>
        <w:spacing w:after="0" w:line="240" w:lineRule="auto"/>
        <w:ind w:left="2124"/>
        <w:jc w:val="both"/>
        <w:rPr>
          <w:rFonts w:ascii="Times New Roman" w:eastAsia="Times New Roman" w:hAnsi="Times New Roman" w:cs="Times New Roman"/>
          <w:b/>
          <w:sz w:val="24"/>
          <w:szCs w:val="24"/>
          <w:u w:val="single"/>
          <w:lang w:eastAsia="bg-BG"/>
        </w:rPr>
      </w:pPr>
      <w:r w:rsidRPr="00CE605B">
        <w:rPr>
          <w:rFonts w:ascii="Times New Roman" w:eastAsia="Times New Roman" w:hAnsi="Times New Roman" w:cs="Times New Roman"/>
          <w:sz w:val="24"/>
          <w:szCs w:val="24"/>
          <w:lang w:eastAsia="bg-BG"/>
        </w:rPr>
        <w:t xml:space="preserve">      необходимо </w:t>
      </w:r>
      <w:r w:rsidRPr="00CE605B">
        <w:rPr>
          <w:rFonts w:ascii="Times New Roman" w:eastAsia="Times New Roman" w:hAnsi="Times New Roman" w:cs="Times New Roman"/>
          <w:b/>
          <w:sz w:val="24"/>
          <w:szCs w:val="24"/>
          <w:u w:val="single"/>
          <w:lang w:eastAsia="bg-BG"/>
        </w:rPr>
        <w:t>вносителите да представят своите материали в деловодството на Общински съвет- Никопол</w:t>
      </w:r>
    </w:p>
    <w:p w:rsidR="00A00415" w:rsidRPr="00CE605B" w:rsidRDefault="00A00415" w:rsidP="00A00415">
      <w:pPr>
        <w:spacing w:after="0" w:line="240" w:lineRule="auto"/>
        <w:ind w:left="2124"/>
        <w:jc w:val="both"/>
        <w:rPr>
          <w:rFonts w:ascii="Times New Roman" w:eastAsia="Times New Roman" w:hAnsi="Times New Roman" w:cs="Times New Roman"/>
          <w:sz w:val="24"/>
          <w:szCs w:val="24"/>
          <w:lang w:eastAsia="bg-BG"/>
        </w:rPr>
      </w:pPr>
      <w:r w:rsidRPr="00CE605B">
        <w:rPr>
          <w:rFonts w:ascii="Times New Roman" w:eastAsia="Times New Roman" w:hAnsi="Times New Roman" w:cs="Times New Roman"/>
          <w:b/>
          <w:sz w:val="24"/>
          <w:szCs w:val="24"/>
          <w:lang w:eastAsia="bg-BG"/>
        </w:rPr>
        <w:t xml:space="preserve">      </w:t>
      </w:r>
      <w:r w:rsidRPr="00CE605B">
        <w:rPr>
          <w:rFonts w:ascii="Times New Roman" w:eastAsia="Times New Roman" w:hAnsi="Times New Roman" w:cs="Times New Roman"/>
          <w:b/>
          <w:sz w:val="24"/>
          <w:szCs w:val="24"/>
          <w:u w:val="single"/>
          <w:lang w:eastAsia="bg-BG"/>
        </w:rPr>
        <w:t>НЕ ПО-КЪСНО ОТ 10-ТО ЧИСЛО НА ТЕКУЩИЯ МЕСЕЦ</w:t>
      </w:r>
      <w:r w:rsidRPr="00CE605B">
        <w:rPr>
          <w:rFonts w:ascii="Times New Roman" w:eastAsia="Times New Roman" w:hAnsi="Times New Roman" w:cs="Times New Roman"/>
          <w:sz w:val="24"/>
          <w:szCs w:val="24"/>
          <w:lang w:eastAsia="bg-BG"/>
        </w:rPr>
        <w:t xml:space="preserve">, с изкл. на случаите описани в чл.69 от </w:t>
      </w:r>
    </w:p>
    <w:p w:rsidR="00A00415" w:rsidRPr="00CE605B" w:rsidRDefault="00A00415" w:rsidP="00A00415">
      <w:pPr>
        <w:spacing w:after="0" w:line="240" w:lineRule="auto"/>
        <w:ind w:left="2124"/>
        <w:jc w:val="both"/>
        <w:rPr>
          <w:rFonts w:ascii="Times New Roman" w:eastAsia="Times New Roman" w:hAnsi="Times New Roman" w:cs="Times New Roman"/>
          <w:sz w:val="24"/>
          <w:szCs w:val="24"/>
          <w:lang w:eastAsia="bg-BG"/>
        </w:rPr>
      </w:pPr>
      <w:r w:rsidRPr="00CE605B">
        <w:rPr>
          <w:rFonts w:ascii="Times New Roman" w:eastAsia="Times New Roman" w:hAnsi="Times New Roman" w:cs="Times New Roman"/>
          <w:sz w:val="24"/>
          <w:szCs w:val="24"/>
          <w:lang w:eastAsia="bg-BG"/>
        </w:rPr>
        <w:t xml:space="preserve">      Правилника.</w:t>
      </w:r>
    </w:p>
    <w:p w:rsidR="00A66642" w:rsidRDefault="00A66642" w:rsidP="00B84047">
      <w:pPr>
        <w:spacing w:after="0" w:line="240" w:lineRule="auto"/>
        <w:jc w:val="both"/>
        <w:rPr>
          <w:rFonts w:ascii="Times New Roman" w:eastAsia="Times New Roman" w:hAnsi="Times New Roman" w:cs="Times New Roman"/>
          <w:sz w:val="24"/>
          <w:szCs w:val="24"/>
          <w:lang w:val="ru-RU"/>
        </w:rPr>
        <w:sectPr w:rsidR="00A66642" w:rsidSect="00A00415">
          <w:pgSz w:w="16838" w:h="11906" w:orient="landscape"/>
          <w:pgMar w:top="1418" w:right="709" w:bottom="1418" w:left="1418" w:header="709" w:footer="709" w:gutter="0"/>
          <w:cols w:space="708"/>
          <w:docGrid w:linePitch="360"/>
        </w:sectPr>
      </w:pPr>
    </w:p>
    <w:p w:rsidR="00A66642" w:rsidRPr="003838F3" w:rsidRDefault="00A66642" w:rsidP="00A66642">
      <w:pPr>
        <w:keepNext/>
        <w:spacing w:after="0" w:line="240" w:lineRule="auto"/>
        <w:jc w:val="center"/>
        <w:outlineLvl w:val="7"/>
        <w:rPr>
          <w:rFonts w:ascii="Times New Roman" w:eastAsia="Times New Roman" w:hAnsi="Times New Roman" w:cs="Times New Roman"/>
          <w:b/>
          <w:sz w:val="28"/>
          <w:szCs w:val="28"/>
          <w:lang w:val="ru-RU" w:eastAsia="bg-BG"/>
        </w:rPr>
      </w:pPr>
      <w:r w:rsidRPr="003838F3">
        <w:rPr>
          <w:rFonts w:ascii="Times New Roman" w:eastAsia="Times New Roman" w:hAnsi="Times New Roman" w:cs="Times New Roman"/>
          <w:b/>
          <w:sz w:val="28"/>
          <w:szCs w:val="28"/>
          <w:lang w:eastAsia="bg-BG"/>
        </w:rPr>
        <w:t>О Б Щ И Н С К И   С Ъ В Е Т  –  Н И К О П О Л</w:t>
      </w:r>
    </w:p>
    <w:p w:rsidR="00A66642" w:rsidRPr="003838F3" w:rsidRDefault="00A66642" w:rsidP="00A66642">
      <w:pPr>
        <w:spacing w:after="0" w:line="240" w:lineRule="auto"/>
        <w:rPr>
          <w:rFonts w:ascii="Times New Roman" w:eastAsia="Times New Roman" w:hAnsi="Times New Roman" w:cs="Times New Roman"/>
          <w:sz w:val="28"/>
          <w:szCs w:val="28"/>
          <w:lang w:val="ru-RU" w:eastAsia="bg-BG"/>
        </w:rPr>
      </w:pPr>
      <w:r w:rsidRPr="003838F3">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3360" behindDoc="0" locked="0" layoutInCell="1" allowOverlap="1" wp14:anchorId="5CE71C4F" wp14:editId="2935F5DE">
                <wp:simplePos x="0" y="0"/>
                <wp:positionH relativeFrom="column">
                  <wp:posOffset>-127000</wp:posOffset>
                </wp:positionH>
                <wp:positionV relativeFrom="paragraph">
                  <wp:posOffset>109855</wp:posOffset>
                </wp:positionV>
                <wp:extent cx="6629400" cy="0"/>
                <wp:effectExtent l="10795" t="13970" r="8255" b="5080"/>
                <wp:wrapNone/>
                <wp:docPr id="3" name="Право съединение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pOPgIAAEMEAAAOAAAAZHJzL2Uyb0RvYy54bWysU81u1DAQviPxDpbv2yTbdOl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7jQ6Tj4CAABDBAAADgAAAAAA&#10;AAAAAAAAAAAuAgAAZHJzL2Uyb0RvYy54bWxQSwECLQAUAAYACAAAACEAElTDOdsAAAAKAQAADwAA&#10;AAAAAAAAAAAAAACYBAAAZHJzL2Rvd25yZXYueG1sUEsFBgAAAAAEAAQA8wAAAKAFAAAAAA==&#10;"/>
            </w:pict>
          </mc:Fallback>
        </mc:AlternateContent>
      </w:r>
    </w:p>
    <w:p w:rsidR="00A66642" w:rsidRDefault="00A66642" w:rsidP="00A66642">
      <w:pPr>
        <w:spacing w:after="0" w:line="240" w:lineRule="auto"/>
        <w:rPr>
          <w:rFonts w:ascii="Times New Roman" w:eastAsia="Times New Roman" w:hAnsi="Times New Roman" w:cs="Times New Roman"/>
          <w:b/>
          <w:sz w:val="28"/>
          <w:szCs w:val="28"/>
          <w:lang w:eastAsia="bg-BG"/>
        </w:rPr>
      </w:pPr>
    </w:p>
    <w:p w:rsidR="00A66642" w:rsidRDefault="00A66642" w:rsidP="00A66642">
      <w:pPr>
        <w:spacing w:after="0" w:line="240" w:lineRule="auto"/>
        <w:rPr>
          <w:rFonts w:ascii="Times New Roman" w:eastAsia="Times New Roman" w:hAnsi="Times New Roman" w:cs="Times New Roman"/>
          <w:b/>
          <w:sz w:val="28"/>
          <w:szCs w:val="28"/>
          <w:lang w:eastAsia="bg-BG"/>
        </w:rPr>
      </w:pPr>
    </w:p>
    <w:p w:rsidR="00A66642" w:rsidRPr="003838F3" w:rsidRDefault="00A66642" w:rsidP="00A66642">
      <w:pPr>
        <w:spacing w:after="0" w:line="240" w:lineRule="auto"/>
        <w:rPr>
          <w:rFonts w:ascii="Times New Roman" w:eastAsia="Times New Roman" w:hAnsi="Times New Roman" w:cs="Times New Roman"/>
          <w:b/>
          <w:sz w:val="28"/>
          <w:szCs w:val="28"/>
          <w:lang w:eastAsia="bg-BG"/>
        </w:rPr>
      </w:pPr>
    </w:p>
    <w:p w:rsidR="00A66642" w:rsidRPr="003838F3" w:rsidRDefault="00A66642" w:rsidP="00A66642">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ПРЕПИС-ИЗВЛЕЧЕНИЕ!</w:t>
      </w:r>
    </w:p>
    <w:p w:rsidR="00A66642" w:rsidRPr="003838F3" w:rsidRDefault="00A66642" w:rsidP="00A66642">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от Протокол №</w:t>
      </w:r>
      <w:r w:rsidRPr="003838F3">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6</w:t>
      </w:r>
      <w:r w:rsidRPr="003838F3">
        <w:rPr>
          <w:rFonts w:ascii="Times New Roman" w:eastAsia="Times New Roman" w:hAnsi="Times New Roman" w:cs="Times New Roman"/>
          <w:b/>
          <w:vanish/>
          <w:sz w:val="28"/>
          <w:szCs w:val="28"/>
          <w:lang w:eastAsia="bg-BG"/>
        </w:rPr>
        <w:t>6</w:t>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p>
    <w:p w:rsidR="00A66642" w:rsidRPr="003838F3" w:rsidRDefault="00A66642" w:rsidP="00A66642">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 xml:space="preserve">от проведеното  заседание на </w:t>
      </w:r>
      <w:r>
        <w:rPr>
          <w:rFonts w:ascii="Times New Roman" w:eastAsia="Times New Roman" w:hAnsi="Times New Roman" w:cs="Times New Roman"/>
          <w:b/>
          <w:sz w:val="28"/>
          <w:szCs w:val="28"/>
          <w:lang w:val="ru-RU" w:eastAsia="bg-BG"/>
        </w:rPr>
        <w:t>29</w:t>
      </w:r>
      <w:r w:rsidRPr="003838F3">
        <w:rPr>
          <w:rFonts w:ascii="Times New Roman" w:eastAsia="Times New Roman" w:hAnsi="Times New Roman" w:cs="Times New Roman"/>
          <w:b/>
          <w:sz w:val="28"/>
          <w:szCs w:val="28"/>
          <w:lang w:eastAsia="bg-BG"/>
        </w:rPr>
        <w:t>.01.2020 г.</w:t>
      </w:r>
    </w:p>
    <w:p w:rsidR="00A66642" w:rsidRPr="003838F3" w:rsidRDefault="00A66642" w:rsidP="00A66642">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трета</w:t>
      </w:r>
      <w:r w:rsidRPr="003838F3">
        <w:rPr>
          <w:rFonts w:ascii="Times New Roman" w:eastAsia="Times New Roman" w:hAnsi="Times New Roman" w:cs="Times New Roman"/>
          <w:b/>
          <w:sz w:val="28"/>
          <w:szCs w:val="28"/>
          <w:lang w:eastAsia="bg-BG"/>
        </w:rPr>
        <w:t xml:space="preserve">   точка от дневния ред</w:t>
      </w:r>
    </w:p>
    <w:p w:rsidR="00A66642" w:rsidRDefault="00A66642" w:rsidP="00A66642">
      <w:pPr>
        <w:spacing w:after="0" w:line="240" w:lineRule="auto"/>
        <w:rPr>
          <w:rFonts w:ascii="Times New Roman" w:eastAsia="Times New Roman" w:hAnsi="Times New Roman" w:cs="Times New Roman"/>
          <w:b/>
          <w:sz w:val="28"/>
          <w:szCs w:val="28"/>
          <w:lang w:val="ru-RU" w:eastAsia="bg-BG"/>
        </w:rPr>
      </w:pPr>
    </w:p>
    <w:p w:rsidR="00A66642" w:rsidRPr="003838F3" w:rsidRDefault="00A66642" w:rsidP="00A66642">
      <w:pPr>
        <w:spacing w:after="0" w:line="240" w:lineRule="auto"/>
        <w:rPr>
          <w:rFonts w:ascii="Times New Roman" w:eastAsia="Times New Roman" w:hAnsi="Times New Roman" w:cs="Times New Roman"/>
          <w:b/>
          <w:sz w:val="28"/>
          <w:szCs w:val="28"/>
          <w:lang w:val="ru-RU" w:eastAsia="bg-BG"/>
        </w:rPr>
      </w:pPr>
    </w:p>
    <w:p w:rsidR="00A66642" w:rsidRPr="003838F3" w:rsidRDefault="00A66642" w:rsidP="00A66642">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РЕШЕНИЕ</w:t>
      </w:r>
    </w:p>
    <w:p w:rsidR="00A66642" w:rsidRPr="003838F3" w:rsidRDefault="00A66642" w:rsidP="00A66642">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№38/29</w:t>
      </w:r>
      <w:r w:rsidRPr="003838F3">
        <w:rPr>
          <w:rFonts w:ascii="Times New Roman" w:eastAsia="Times New Roman" w:hAnsi="Times New Roman" w:cs="Times New Roman"/>
          <w:b/>
          <w:sz w:val="28"/>
          <w:szCs w:val="28"/>
          <w:lang w:eastAsia="bg-BG"/>
        </w:rPr>
        <w:t>.01.2020г.</w:t>
      </w:r>
    </w:p>
    <w:p w:rsidR="00A66642" w:rsidRDefault="00A66642" w:rsidP="00A66642">
      <w:pPr>
        <w:spacing w:after="0" w:line="240" w:lineRule="auto"/>
        <w:rPr>
          <w:rFonts w:ascii="Times New Roman" w:eastAsia="Times New Roman" w:hAnsi="Times New Roman" w:cs="Times New Roman"/>
          <w:b/>
          <w:sz w:val="28"/>
          <w:szCs w:val="28"/>
          <w:lang w:eastAsia="bg-BG"/>
        </w:rPr>
      </w:pPr>
    </w:p>
    <w:p w:rsidR="00A66642" w:rsidRPr="003838F3" w:rsidRDefault="00A66642" w:rsidP="00A66642">
      <w:pPr>
        <w:spacing w:after="0" w:line="240" w:lineRule="auto"/>
        <w:rPr>
          <w:rFonts w:ascii="Times New Roman" w:eastAsia="Times New Roman" w:hAnsi="Times New Roman" w:cs="Times New Roman"/>
          <w:b/>
          <w:sz w:val="28"/>
          <w:szCs w:val="28"/>
          <w:lang w:eastAsia="bg-BG"/>
        </w:rPr>
      </w:pPr>
    </w:p>
    <w:p w:rsidR="00A66642" w:rsidRPr="00C82544" w:rsidRDefault="00A66642" w:rsidP="00A66642">
      <w:pPr>
        <w:spacing w:after="0" w:line="240" w:lineRule="auto"/>
        <w:ind w:firstLine="708"/>
        <w:rPr>
          <w:rFonts w:ascii="Times New Roman" w:hAnsi="Times New Roman" w:cs="Times New Roman"/>
          <w:sz w:val="28"/>
          <w:szCs w:val="28"/>
        </w:rPr>
      </w:pPr>
      <w:r w:rsidRPr="003838F3">
        <w:rPr>
          <w:rFonts w:ascii="Times New Roman" w:eastAsia="Times New Roman" w:hAnsi="Times New Roman" w:cs="Times New Roman"/>
          <w:b/>
          <w:sz w:val="28"/>
          <w:szCs w:val="28"/>
          <w:u w:val="single"/>
          <w:lang w:eastAsia="bg-BG"/>
        </w:rPr>
        <w:t>ОТНОСНО:</w:t>
      </w:r>
      <w:r w:rsidRPr="000660C1">
        <w:rPr>
          <w:rFonts w:ascii="Times New Roman" w:eastAsia="Times New Roman" w:hAnsi="Times New Roman" w:cs="Times New Roman"/>
          <w:sz w:val="24"/>
          <w:szCs w:val="24"/>
          <w:lang w:eastAsia="bg-BG"/>
        </w:rPr>
        <w:t xml:space="preserve"> </w:t>
      </w:r>
      <w:r w:rsidRPr="00C82544">
        <w:rPr>
          <w:rFonts w:ascii="Times New Roman" w:hAnsi="Times New Roman" w:cs="Times New Roman"/>
          <w:sz w:val="28"/>
          <w:szCs w:val="28"/>
        </w:rPr>
        <w:t>Избор на представител от Общински съвет – Никопол, мандат 2019г.-2023г. в състава на Местната комисия за обществен ред и сигурност.</w:t>
      </w:r>
    </w:p>
    <w:p w:rsidR="00A66642" w:rsidRDefault="00A66642" w:rsidP="00A666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основание чл.21, ал.1, т.23 от ЗМСМА, Общински съвет – Никопол</w:t>
      </w:r>
    </w:p>
    <w:p w:rsidR="00A66642" w:rsidRPr="00232B97" w:rsidRDefault="00A66642" w:rsidP="00A66642">
      <w:pPr>
        <w:spacing w:after="0" w:line="240" w:lineRule="auto"/>
        <w:jc w:val="both"/>
        <w:rPr>
          <w:rFonts w:ascii="Times New Roman" w:eastAsia="Times New Roman" w:hAnsi="Times New Roman" w:cs="Times New Roman"/>
          <w:sz w:val="24"/>
          <w:szCs w:val="24"/>
          <w:lang w:eastAsia="bg-BG"/>
        </w:rPr>
      </w:pPr>
    </w:p>
    <w:p w:rsidR="00A66642" w:rsidRDefault="00A66642" w:rsidP="00A66642">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Р Е Ш И:</w:t>
      </w:r>
    </w:p>
    <w:p w:rsidR="00A66642" w:rsidRDefault="00A66642" w:rsidP="00A66642">
      <w:pPr>
        <w:spacing w:after="0" w:line="240" w:lineRule="auto"/>
        <w:rPr>
          <w:rFonts w:ascii="Times New Roman" w:eastAsia="Times New Roman" w:hAnsi="Times New Roman" w:cs="Times New Roman"/>
          <w:b/>
          <w:sz w:val="28"/>
          <w:szCs w:val="28"/>
          <w:lang w:eastAsia="bg-BG"/>
        </w:rPr>
      </w:pPr>
    </w:p>
    <w:p w:rsidR="00A66642" w:rsidRDefault="00A66642" w:rsidP="00A666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1.Определя като представител на Общински съвет – Никопол, общинския съветник </w:t>
      </w:r>
      <w:r w:rsidRPr="004259C8">
        <w:rPr>
          <w:rFonts w:ascii="Times New Roman" w:hAnsi="Times New Roman" w:cs="Times New Roman"/>
          <w:b/>
          <w:sz w:val="24"/>
          <w:szCs w:val="24"/>
        </w:rPr>
        <w:t>КРАСИМИР ГАТЕВ МИЛАНОВ</w:t>
      </w:r>
      <w:r>
        <w:rPr>
          <w:rFonts w:ascii="Times New Roman" w:hAnsi="Times New Roman" w:cs="Times New Roman"/>
          <w:sz w:val="28"/>
          <w:szCs w:val="28"/>
        </w:rPr>
        <w:t xml:space="preserve"> в състава на Местната комисия по обществен ред и сигурност.</w:t>
      </w:r>
    </w:p>
    <w:p w:rsidR="00A66642" w:rsidRDefault="00A66642" w:rsidP="00A666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2.Възлага на Кмета на Община Никопол да определи със Заповед броя и поименния състав на Местната комисия за обществен ред и сигурност.</w:t>
      </w:r>
    </w:p>
    <w:p w:rsidR="00A66642" w:rsidRDefault="00A66642" w:rsidP="00A66642">
      <w:pPr>
        <w:spacing w:after="0" w:line="240" w:lineRule="auto"/>
        <w:rPr>
          <w:rFonts w:ascii="Times New Roman" w:eastAsia="Times New Roman" w:hAnsi="Times New Roman" w:cs="Times New Roman"/>
          <w:b/>
          <w:sz w:val="28"/>
          <w:szCs w:val="28"/>
          <w:lang w:eastAsia="bg-BG"/>
        </w:rPr>
      </w:pPr>
    </w:p>
    <w:p w:rsidR="00A66642" w:rsidRDefault="00A66642" w:rsidP="00A66642">
      <w:pPr>
        <w:spacing w:after="0" w:line="240" w:lineRule="auto"/>
        <w:jc w:val="both"/>
        <w:rPr>
          <w:rFonts w:ascii="Times New Roman" w:eastAsia="Times New Roman" w:hAnsi="Times New Roman" w:cs="Times New Roman"/>
          <w:sz w:val="28"/>
          <w:szCs w:val="28"/>
          <w:lang w:eastAsia="bg-BG"/>
        </w:rPr>
      </w:pPr>
    </w:p>
    <w:p w:rsidR="00A66642" w:rsidRDefault="00A66642" w:rsidP="00A66642">
      <w:pPr>
        <w:spacing w:after="0" w:line="240" w:lineRule="auto"/>
        <w:jc w:val="both"/>
        <w:rPr>
          <w:rFonts w:ascii="Times New Roman" w:eastAsia="Times New Roman" w:hAnsi="Times New Roman" w:cs="Times New Roman"/>
          <w:sz w:val="28"/>
          <w:szCs w:val="28"/>
          <w:lang w:eastAsia="bg-BG"/>
        </w:rPr>
      </w:pPr>
    </w:p>
    <w:p w:rsidR="00A66642" w:rsidRPr="00B65521" w:rsidRDefault="00A66642" w:rsidP="00A66642">
      <w:pPr>
        <w:spacing w:after="0" w:line="240" w:lineRule="auto"/>
        <w:jc w:val="both"/>
        <w:rPr>
          <w:rFonts w:ascii="Times New Roman" w:eastAsia="Times New Roman" w:hAnsi="Times New Roman" w:cs="Times New Roman"/>
          <w:sz w:val="28"/>
          <w:szCs w:val="28"/>
          <w:lang w:eastAsia="bg-BG"/>
        </w:rPr>
      </w:pPr>
    </w:p>
    <w:p w:rsidR="00A66642" w:rsidRPr="003838F3" w:rsidRDefault="00A66642" w:rsidP="00A66642">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д-р  ЦВЕТАН АНДРЕЕВ -</w:t>
      </w:r>
    </w:p>
    <w:p w:rsidR="00A66642" w:rsidRPr="003838F3" w:rsidRDefault="00A66642" w:rsidP="00A66642">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 xml:space="preserve">Председател на </w:t>
      </w:r>
    </w:p>
    <w:p w:rsidR="00A66642" w:rsidRDefault="00A66642" w:rsidP="00A66642">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Общински Съвет – Никопол</w:t>
      </w:r>
    </w:p>
    <w:p w:rsidR="00A66642" w:rsidRDefault="00A66642" w:rsidP="00A66642"/>
    <w:p w:rsidR="00A66642" w:rsidRDefault="00A66642" w:rsidP="00A66642"/>
    <w:p w:rsidR="00A66642" w:rsidRDefault="00A66642" w:rsidP="00A66642"/>
    <w:p w:rsidR="00A00415" w:rsidRDefault="00A00415" w:rsidP="00B84047">
      <w:pPr>
        <w:spacing w:after="0" w:line="240" w:lineRule="auto"/>
        <w:jc w:val="both"/>
        <w:rPr>
          <w:rFonts w:ascii="Times New Roman" w:eastAsia="Times New Roman" w:hAnsi="Times New Roman" w:cs="Times New Roman"/>
          <w:sz w:val="24"/>
          <w:szCs w:val="24"/>
          <w:lang w:val="ru-RU"/>
        </w:rPr>
      </w:pPr>
    </w:p>
    <w:p w:rsidR="00A66642" w:rsidRDefault="00A66642" w:rsidP="00B84047">
      <w:pPr>
        <w:spacing w:after="0" w:line="240" w:lineRule="auto"/>
        <w:jc w:val="both"/>
        <w:rPr>
          <w:rFonts w:ascii="Times New Roman" w:eastAsia="Times New Roman" w:hAnsi="Times New Roman" w:cs="Times New Roman"/>
          <w:sz w:val="24"/>
          <w:szCs w:val="24"/>
          <w:lang w:val="ru-RU"/>
        </w:rPr>
      </w:pPr>
    </w:p>
    <w:p w:rsidR="00A66642" w:rsidRDefault="00A66642" w:rsidP="00B84047">
      <w:pPr>
        <w:spacing w:after="0" w:line="240" w:lineRule="auto"/>
        <w:jc w:val="both"/>
        <w:rPr>
          <w:rFonts w:ascii="Times New Roman" w:eastAsia="Times New Roman" w:hAnsi="Times New Roman" w:cs="Times New Roman"/>
          <w:sz w:val="24"/>
          <w:szCs w:val="24"/>
          <w:lang w:val="ru-RU"/>
        </w:rPr>
      </w:pPr>
    </w:p>
    <w:p w:rsidR="00DB1CBF" w:rsidRPr="00D5646C" w:rsidRDefault="00DB1CBF" w:rsidP="00DB1CBF">
      <w:pPr>
        <w:keepNext/>
        <w:spacing w:after="0" w:line="240" w:lineRule="auto"/>
        <w:jc w:val="center"/>
        <w:outlineLvl w:val="7"/>
        <w:rPr>
          <w:rFonts w:ascii="Times New Roman" w:eastAsia="Times New Roman" w:hAnsi="Times New Roman" w:cs="Times New Roman"/>
          <w:b/>
          <w:sz w:val="24"/>
          <w:szCs w:val="24"/>
          <w:lang w:val="ru-RU" w:eastAsia="bg-BG"/>
        </w:rPr>
      </w:pPr>
      <w:r w:rsidRPr="00D5646C">
        <w:rPr>
          <w:rFonts w:ascii="Times New Roman" w:eastAsia="Times New Roman" w:hAnsi="Times New Roman" w:cs="Times New Roman"/>
          <w:b/>
          <w:sz w:val="24"/>
          <w:szCs w:val="24"/>
          <w:lang w:eastAsia="bg-BG"/>
        </w:rPr>
        <w:t>О Б Щ И Н С К И   С Ъ В Е Т  –  Н И К О П О Л</w:t>
      </w:r>
    </w:p>
    <w:p w:rsidR="00DB1CBF" w:rsidRPr="00D5646C" w:rsidRDefault="00DB1CBF" w:rsidP="00DB1CBF">
      <w:pPr>
        <w:spacing w:after="0" w:line="240" w:lineRule="auto"/>
        <w:rPr>
          <w:rFonts w:ascii="Times New Roman" w:eastAsia="Times New Roman" w:hAnsi="Times New Roman" w:cs="Times New Roman"/>
          <w:sz w:val="24"/>
          <w:szCs w:val="24"/>
          <w:lang w:val="ru-RU" w:eastAsia="bg-BG"/>
        </w:rPr>
      </w:pPr>
      <w:r w:rsidRPr="00D5646C">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5408" behindDoc="0" locked="0" layoutInCell="1" allowOverlap="1" wp14:anchorId="5007540B" wp14:editId="443012AC">
                <wp:simplePos x="0" y="0"/>
                <wp:positionH relativeFrom="column">
                  <wp:posOffset>-127000</wp:posOffset>
                </wp:positionH>
                <wp:positionV relativeFrom="paragraph">
                  <wp:posOffset>109855</wp:posOffset>
                </wp:positionV>
                <wp:extent cx="6629400" cy="0"/>
                <wp:effectExtent l="10795" t="13970" r="8255" b="5080"/>
                <wp:wrapNone/>
                <wp:docPr id="4" name="Право съединение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gwRbzPQIAAEMEAAAOAAAAAAAA&#10;AAAAAAAAAC4CAABkcnMvZTJvRG9jLnhtbFBLAQItABQABgAIAAAAIQASVMM52wAAAAoBAAAPAAAA&#10;AAAAAAAAAAAAAJcEAABkcnMvZG93bnJldi54bWxQSwUGAAAAAAQABADzAAAAnwUAAAAA&#10;"/>
            </w:pict>
          </mc:Fallback>
        </mc:AlternateContent>
      </w:r>
    </w:p>
    <w:p w:rsidR="00DB1CBF" w:rsidRPr="00D5646C" w:rsidRDefault="00DB1CBF" w:rsidP="00DB1CBF">
      <w:pPr>
        <w:spacing w:after="0" w:line="240" w:lineRule="auto"/>
        <w:rPr>
          <w:rFonts w:ascii="Times New Roman" w:eastAsia="Times New Roman" w:hAnsi="Times New Roman" w:cs="Times New Roman"/>
          <w:b/>
          <w:sz w:val="24"/>
          <w:szCs w:val="24"/>
          <w:lang w:eastAsia="bg-BG"/>
        </w:rPr>
      </w:pPr>
    </w:p>
    <w:p w:rsidR="00DB1CBF" w:rsidRPr="00D5646C" w:rsidRDefault="00DB1CBF" w:rsidP="00DB1CBF">
      <w:pPr>
        <w:spacing w:after="0" w:line="240" w:lineRule="auto"/>
        <w:rPr>
          <w:rFonts w:ascii="Times New Roman" w:eastAsia="Times New Roman" w:hAnsi="Times New Roman" w:cs="Times New Roman"/>
          <w:b/>
          <w:sz w:val="24"/>
          <w:szCs w:val="24"/>
          <w:lang w:eastAsia="bg-BG"/>
        </w:rPr>
      </w:pPr>
    </w:p>
    <w:p w:rsidR="00DB1CBF" w:rsidRPr="00D5646C" w:rsidRDefault="00DB1CBF" w:rsidP="00DB1CBF">
      <w:pPr>
        <w:spacing w:after="0" w:line="240" w:lineRule="auto"/>
        <w:jc w:val="center"/>
        <w:rPr>
          <w:rFonts w:ascii="Times New Roman" w:eastAsia="Times New Roman" w:hAnsi="Times New Roman" w:cs="Times New Roman"/>
          <w:b/>
          <w:sz w:val="24"/>
          <w:szCs w:val="24"/>
          <w:lang w:eastAsia="bg-BG"/>
        </w:rPr>
      </w:pPr>
      <w:r w:rsidRPr="00D5646C">
        <w:rPr>
          <w:rFonts w:ascii="Times New Roman" w:eastAsia="Times New Roman" w:hAnsi="Times New Roman" w:cs="Times New Roman"/>
          <w:b/>
          <w:sz w:val="24"/>
          <w:szCs w:val="24"/>
          <w:lang w:eastAsia="bg-BG"/>
        </w:rPr>
        <w:t>ПРЕПИС-ИЗВЛЕЧЕНИЕ!</w:t>
      </w:r>
    </w:p>
    <w:p w:rsidR="00DB1CBF" w:rsidRPr="00D5646C" w:rsidRDefault="00DB1CBF" w:rsidP="00DB1CBF">
      <w:pPr>
        <w:spacing w:after="0" w:line="240" w:lineRule="auto"/>
        <w:jc w:val="center"/>
        <w:rPr>
          <w:rFonts w:ascii="Times New Roman" w:eastAsia="Times New Roman" w:hAnsi="Times New Roman" w:cs="Times New Roman"/>
          <w:b/>
          <w:sz w:val="24"/>
          <w:szCs w:val="24"/>
          <w:lang w:eastAsia="bg-BG"/>
        </w:rPr>
      </w:pPr>
      <w:r w:rsidRPr="00D5646C">
        <w:rPr>
          <w:rFonts w:ascii="Times New Roman" w:eastAsia="Times New Roman" w:hAnsi="Times New Roman" w:cs="Times New Roman"/>
          <w:b/>
          <w:sz w:val="24"/>
          <w:szCs w:val="24"/>
          <w:lang w:eastAsia="bg-BG"/>
        </w:rPr>
        <w:t>от Протокол №</w:t>
      </w:r>
      <w:r w:rsidRPr="00D5646C">
        <w:rPr>
          <w:rFonts w:ascii="Times New Roman" w:eastAsia="Times New Roman" w:hAnsi="Times New Roman" w:cs="Times New Roman"/>
          <w:b/>
          <w:sz w:val="24"/>
          <w:szCs w:val="24"/>
          <w:lang w:val="ru-RU" w:eastAsia="bg-BG"/>
        </w:rPr>
        <w:t xml:space="preserve"> </w:t>
      </w:r>
      <w:r w:rsidRPr="00D5646C">
        <w:rPr>
          <w:rFonts w:ascii="Times New Roman" w:eastAsia="Times New Roman" w:hAnsi="Times New Roman" w:cs="Times New Roman"/>
          <w:b/>
          <w:sz w:val="24"/>
          <w:szCs w:val="24"/>
          <w:lang w:eastAsia="bg-BG"/>
        </w:rPr>
        <w:t>6</w:t>
      </w:r>
      <w:r w:rsidRPr="00D5646C">
        <w:rPr>
          <w:rFonts w:ascii="Times New Roman" w:eastAsia="Times New Roman" w:hAnsi="Times New Roman" w:cs="Times New Roman"/>
          <w:b/>
          <w:vanish/>
          <w:sz w:val="24"/>
          <w:szCs w:val="24"/>
          <w:lang w:eastAsia="bg-BG"/>
        </w:rPr>
        <w:t>6</w:t>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r w:rsidRPr="00D5646C">
        <w:rPr>
          <w:rFonts w:ascii="Times New Roman" w:eastAsia="Times New Roman" w:hAnsi="Times New Roman" w:cs="Times New Roman"/>
          <w:b/>
          <w:vanish/>
          <w:sz w:val="24"/>
          <w:szCs w:val="24"/>
          <w:lang w:eastAsia="bg-BG"/>
        </w:rPr>
        <w:pgNum/>
      </w:r>
    </w:p>
    <w:p w:rsidR="00DB1CBF" w:rsidRPr="00D5646C" w:rsidRDefault="00DB1CBF" w:rsidP="00DB1CBF">
      <w:pPr>
        <w:spacing w:after="0" w:line="240" w:lineRule="auto"/>
        <w:jc w:val="center"/>
        <w:rPr>
          <w:rFonts w:ascii="Times New Roman" w:eastAsia="Times New Roman" w:hAnsi="Times New Roman" w:cs="Times New Roman"/>
          <w:b/>
          <w:sz w:val="24"/>
          <w:szCs w:val="24"/>
          <w:lang w:eastAsia="bg-BG"/>
        </w:rPr>
      </w:pPr>
      <w:r w:rsidRPr="00D5646C">
        <w:rPr>
          <w:rFonts w:ascii="Times New Roman" w:eastAsia="Times New Roman" w:hAnsi="Times New Roman" w:cs="Times New Roman"/>
          <w:b/>
          <w:sz w:val="24"/>
          <w:szCs w:val="24"/>
          <w:lang w:eastAsia="bg-BG"/>
        </w:rPr>
        <w:t xml:space="preserve">от проведеното  заседание на </w:t>
      </w:r>
      <w:r w:rsidRPr="00D5646C">
        <w:rPr>
          <w:rFonts w:ascii="Times New Roman" w:eastAsia="Times New Roman" w:hAnsi="Times New Roman" w:cs="Times New Roman"/>
          <w:b/>
          <w:sz w:val="24"/>
          <w:szCs w:val="24"/>
          <w:lang w:val="ru-RU" w:eastAsia="bg-BG"/>
        </w:rPr>
        <w:t>29</w:t>
      </w:r>
      <w:r w:rsidRPr="00D5646C">
        <w:rPr>
          <w:rFonts w:ascii="Times New Roman" w:eastAsia="Times New Roman" w:hAnsi="Times New Roman" w:cs="Times New Roman"/>
          <w:b/>
          <w:sz w:val="24"/>
          <w:szCs w:val="24"/>
          <w:lang w:eastAsia="bg-BG"/>
        </w:rPr>
        <w:t>.01.2020 г.</w:t>
      </w:r>
    </w:p>
    <w:p w:rsidR="00DB1CBF" w:rsidRPr="00D5646C" w:rsidRDefault="00DB1CBF" w:rsidP="00DB1CBF">
      <w:pPr>
        <w:spacing w:after="0" w:line="240" w:lineRule="auto"/>
        <w:jc w:val="center"/>
        <w:rPr>
          <w:rFonts w:ascii="Times New Roman" w:eastAsia="Times New Roman" w:hAnsi="Times New Roman" w:cs="Times New Roman"/>
          <w:b/>
          <w:sz w:val="24"/>
          <w:szCs w:val="24"/>
          <w:lang w:val="ru-RU" w:eastAsia="bg-BG"/>
        </w:rPr>
      </w:pPr>
      <w:r w:rsidRPr="00D5646C">
        <w:rPr>
          <w:rFonts w:ascii="Times New Roman" w:eastAsia="Times New Roman" w:hAnsi="Times New Roman" w:cs="Times New Roman"/>
          <w:b/>
          <w:sz w:val="24"/>
          <w:szCs w:val="24"/>
          <w:lang w:eastAsia="bg-BG"/>
        </w:rPr>
        <w:t>четвърта   точка от дневния ред</w:t>
      </w:r>
    </w:p>
    <w:p w:rsidR="00DB1CBF" w:rsidRPr="00D5646C" w:rsidRDefault="00DB1CBF" w:rsidP="00DB1CBF">
      <w:pPr>
        <w:spacing w:after="0" w:line="240" w:lineRule="auto"/>
        <w:rPr>
          <w:rFonts w:ascii="Times New Roman" w:eastAsia="Times New Roman" w:hAnsi="Times New Roman" w:cs="Times New Roman"/>
          <w:b/>
          <w:sz w:val="24"/>
          <w:szCs w:val="24"/>
          <w:lang w:val="ru-RU" w:eastAsia="bg-BG"/>
        </w:rPr>
      </w:pPr>
    </w:p>
    <w:p w:rsidR="00DB1CBF" w:rsidRPr="00D5646C" w:rsidRDefault="00DB1CBF" w:rsidP="00DB1CBF">
      <w:pPr>
        <w:spacing w:after="0" w:line="240" w:lineRule="auto"/>
        <w:rPr>
          <w:rFonts w:ascii="Times New Roman" w:eastAsia="Times New Roman" w:hAnsi="Times New Roman" w:cs="Times New Roman"/>
          <w:b/>
          <w:sz w:val="24"/>
          <w:szCs w:val="24"/>
          <w:lang w:val="ru-RU" w:eastAsia="bg-BG"/>
        </w:rPr>
      </w:pPr>
    </w:p>
    <w:p w:rsidR="00DB1CBF" w:rsidRPr="00D5646C" w:rsidRDefault="00DB1CBF" w:rsidP="00DB1CBF">
      <w:pPr>
        <w:spacing w:after="0" w:line="240" w:lineRule="auto"/>
        <w:jc w:val="center"/>
        <w:rPr>
          <w:rFonts w:ascii="Times New Roman" w:eastAsia="Times New Roman" w:hAnsi="Times New Roman" w:cs="Times New Roman"/>
          <w:b/>
          <w:sz w:val="24"/>
          <w:szCs w:val="24"/>
          <w:lang w:eastAsia="bg-BG"/>
        </w:rPr>
      </w:pPr>
      <w:r w:rsidRPr="00D5646C">
        <w:rPr>
          <w:rFonts w:ascii="Times New Roman" w:eastAsia="Times New Roman" w:hAnsi="Times New Roman" w:cs="Times New Roman"/>
          <w:b/>
          <w:sz w:val="24"/>
          <w:szCs w:val="24"/>
          <w:lang w:eastAsia="bg-BG"/>
        </w:rPr>
        <w:t>РЕШЕНИЕ</w:t>
      </w:r>
    </w:p>
    <w:p w:rsidR="00DB1CBF" w:rsidRPr="00D5646C" w:rsidRDefault="00DB1CBF" w:rsidP="00DB1CBF">
      <w:pPr>
        <w:spacing w:after="0" w:line="240" w:lineRule="auto"/>
        <w:jc w:val="center"/>
        <w:rPr>
          <w:rFonts w:ascii="Times New Roman" w:eastAsia="Times New Roman" w:hAnsi="Times New Roman" w:cs="Times New Roman"/>
          <w:b/>
          <w:sz w:val="24"/>
          <w:szCs w:val="24"/>
          <w:lang w:eastAsia="bg-BG"/>
        </w:rPr>
      </w:pPr>
      <w:r w:rsidRPr="00D5646C">
        <w:rPr>
          <w:rFonts w:ascii="Times New Roman" w:eastAsia="Times New Roman" w:hAnsi="Times New Roman" w:cs="Times New Roman"/>
          <w:b/>
          <w:sz w:val="24"/>
          <w:szCs w:val="24"/>
          <w:lang w:eastAsia="bg-BG"/>
        </w:rPr>
        <w:t>№39/29.01.2020г.</w:t>
      </w:r>
    </w:p>
    <w:p w:rsidR="00DB1CBF" w:rsidRPr="00D5646C" w:rsidRDefault="00DB1CBF" w:rsidP="00DB1CBF">
      <w:pPr>
        <w:spacing w:after="0" w:line="240" w:lineRule="auto"/>
        <w:rPr>
          <w:rFonts w:ascii="Times New Roman" w:eastAsia="Times New Roman" w:hAnsi="Times New Roman" w:cs="Times New Roman"/>
          <w:b/>
          <w:sz w:val="24"/>
          <w:szCs w:val="24"/>
          <w:lang w:eastAsia="bg-BG"/>
        </w:rPr>
      </w:pPr>
    </w:p>
    <w:p w:rsidR="00DB1CBF" w:rsidRPr="00D5646C" w:rsidRDefault="00DB1CBF" w:rsidP="00DB1CBF">
      <w:pPr>
        <w:spacing w:after="0" w:line="240" w:lineRule="auto"/>
        <w:rPr>
          <w:rFonts w:ascii="Times New Roman" w:eastAsia="Times New Roman" w:hAnsi="Times New Roman" w:cs="Times New Roman"/>
          <w:b/>
          <w:sz w:val="24"/>
          <w:szCs w:val="24"/>
          <w:lang w:eastAsia="bg-BG"/>
        </w:rPr>
      </w:pPr>
    </w:p>
    <w:p w:rsidR="00DB1CBF" w:rsidRPr="00D5646C" w:rsidRDefault="00DB1CBF" w:rsidP="00DB1CBF">
      <w:pPr>
        <w:spacing w:after="0" w:line="240" w:lineRule="auto"/>
        <w:ind w:firstLine="708"/>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b/>
          <w:sz w:val="24"/>
          <w:szCs w:val="24"/>
          <w:u w:val="single"/>
          <w:lang w:eastAsia="bg-BG"/>
        </w:rPr>
        <w:t>ОТНОСНО:</w:t>
      </w:r>
      <w:r w:rsidRPr="00D5646C">
        <w:rPr>
          <w:rFonts w:ascii="Times New Roman" w:eastAsia="Times New Roman" w:hAnsi="Times New Roman" w:cs="Times New Roman"/>
          <w:sz w:val="24"/>
          <w:szCs w:val="24"/>
          <w:lang w:eastAsia="bg-BG"/>
        </w:rPr>
        <w:t xml:space="preserve"> Утвърждаване състав на Обществен съвет, създаден на основание чл.35 от Закона за социално подпомагане и чл.52-54 от Правилника за прилагане на Закона за социално подпомагане</w:t>
      </w:r>
      <w:r w:rsidRPr="00D5646C">
        <w:rPr>
          <w:rFonts w:ascii="Times New Roman" w:eastAsia="Times New Roman" w:hAnsi="Times New Roman" w:cs="Times New Roman"/>
          <w:b/>
          <w:sz w:val="24"/>
          <w:szCs w:val="24"/>
          <w:lang w:eastAsia="bg-BG"/>
        </w:rPr>
        <w:tab/>
        <w:t xml:space="preserve"> </w:t>
      </w:r>
      <w:r w:rsidRPr="00D5646C">
        <w:rPr>
          <w:rFonts w:ascii="Times New Roman" w:eastAsia="Times New Roman" w:hAnsi="Times New Roman" w:cs="Times New Roman"/>
          <w:sz w:val="24"/>
          <w:szCs w:val="24"/>
          <w:lang w:eastAsia="bg-BG"/>
        </w:rPr>
        <w:t>за мандат 2019/2023г..</w:t>
      </w:r>
    </w:p>
    <w:p w:rsidR="00DB1CBF" w:rsidRPr="00D5646C" w:rsidRDefault="00DB1CBF" w:rsidP="00DB1CBF">
      <w:pPr>
        <w:spacing w:after="0" w:line="240" w:lineRule="auto"/>
        <w:ind w:firstLine="708"/>
        <w:jc w:val="both"/>
        <w:rPr>
          <w:rFonts w:ascii="Times New Roman" w:hAnsi="Times New Roman" w:cs="Times New Roman"/>
          <w:sz w:val="24"/>
          <w:szCs w:val="24"/>
        </w:rPr>
      </w:pPr>
      <w:r w:rsidRPr="00D5646C">
        <w:rPr>
          <w:rFonts w:ascii="Times New Roman" w:hAnsi="Times New Roman" w:cs="Times New Roman"/>
          <w:sz w:val="24"/>
          <w:szCs w:val="24"/>
        </w:rPr>
        <w:t>На основание чл. 21, ал. 1, т. 23 и ал. 2 от Закона за местното самоуправление и местната администрация и във връзка с чл. 35 от Закона за социално подпомагане и чл. 52-54 от Правилника за прилагането му, Общински съвет Никопол</w:t>
      </w:r>
    </w:p>
    <w:p w:rsidR="00DB1CBF" w:rsidRPr="00D5646C" w:rsidRDefault="00DB1CBF" w:rsidP="00DB1CBF">
      <w:pPr>
        <w:spacing w:after="0" w:line="240" w:lineRule="auto"/>
        <w:jc w:val="both"/>
        <w:rPr>
          <w:rFonts w:ascii="Times New Roman" w:eastAsia="Times New Roman" w:hAnsi="Times New Roman" w:cs="Times New Roman"/>
          <w:sz w:val="24"/>
          <w:szCs w:val="24"/>
          <w:lang w:eastAsia="bg-BG"/>
        </w:rPr>
      </w:pPr>
    </w:p>
    <w:p w:rsidR="00DB1CBF" w:rsidRPr="00D5646C" w:rsidRDefault="00DB1CBF" w:rsidP="00DB1CBF">
      <w:pPr>
        <w:spacing w:after="0" w:line="240" w:lineRule="auto"/>
        <w:jc w:val="center"/>
        <w:rPr>
          <w:rFonts w:ascii="Times New Roman" w:eastAsia="Times New Roman" w:hAnsi="Times New Roman" w:cs="Times New Roman"/>
          <w:b/>
          <w:sz w:val="24"/>
          <w:szCs w:val="24"/>
          <w:lang w:eastAsia="bg-BG"/>
        </w:rPr>
      </w:pPr>
      <w:r w:rsidRPr="00D5646C">
        <w:rPr>
          <w:rFonts w:ascii="Times New Roman" w:eastAsia="Times New Roman" w:hAnsi="Times New Roman" w:cs="Times New Roman"/>
          <w:b/>
          <w:sz w:val="24"/>
          <w:szCs w:val="24"/>
          <w:lang w:eastAsia="bg-BG"/>
        </w:rPr>
        <w:t>Р Е Ш И:</w:t>
      </w:r>
    </w:p>
    <w:p w:rsidR="00DB1CBF" w:rsidRPr="00D5646C" w:rsidRDefault="00DB1CBF" w:rsidP="00DB1CBF">
      <w:pPr>
        <w:spacing w:after="0" w:line="240" w:lineRule="auto"/>
        <w:rPr>
          <w:rFonts w:ascii="Times New Roman" w:eastAsia="Times New Roman" w:hAnsi="Times New Roman" w:cs="Times New Roman"/>
          <w:b/>
          <w:sz w:val="24"/>
          <w:szCs w:val="24"/>
          <w:lang w:eastAsia="bg-BG"/>
        </w:rPr>
      </w:pPr>
    </w:p>
    <w:p w:rsidR="00DB1CBF" w:rsidRPr="00D5646C" w:rsidRDefault="00DB1CBF" w:rsidP="00DB1CBF">
      <w:pPr>
        <w:spacing w:after="0" w:line="240" w:lineRule="auto"/>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1. Общински съвет – Никопол утвърждава състав на Обществения съвет, създаден на основание чл.35 от Закона за социално подпомагане и чл.52-54 от Правилника за прилагане на Закона за социално подпомагане за мандат 2019/2023, както следва:</w:t>
      </w:r>
    </w:p>
    <w:p w:rsidR="00DB1CBF" w:rsidRPr="00D5646C" w:rsidRDefault="00DB1CBF" w:rsidP="00DB1CBF">
      <w:pPr>
        <w:spacing w:after="0" w:line="240" w:lineRule="auto"/>
        <w:jc w:val="both"/>
        <w:rPr>
          <w:rFonts w:ascii="Times New Roman" w:eastAsia="Times New Roman" w:hAnsi="Times New Roman" w:cs="Times New Roman"/>
          <w:sz w:val="24"/>
          <w:szCs w:val="24"/>
          <w:lang w:eastAsia="bg-BG"/>
        </w:rPr>
      </w:pPr>
    </w:p>
    <w:p w:rsidR="00DB1CBF" w:rsidRPr="00D5646C" w:rsidRDefault="00DB1CBF" w:rsidP="00DB1CBF">
      <w:pPr>
        <w:spacing w:after="0" w:line="240" w:lineRule="auto"/>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Председател: Анелия Димитрова – Зам.-Кмет на Община Никопол</w:t>
      </w:r>
    </w:p>
    <w:p w:rsidR="00DB1CBF" w:rsidRPr="00D5646C" w:rsidRDefault="00DB1CBF" w:rsidP="00DB1CBF">
      <w:pPr>
        <w:tabs>
          <w:tab w:val="left" w:pos="1134"/>
        </w:tabs>
        <w:spacing w:after="0" w:line="240" w:lineRule="auto"/>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 xml:space="preserve">Членове: </w:t>
      </w:r>
      <w:r>
        <w:rPr>
          <w:rFonts w:ascii="Times New Roman" w:eastAsia="Times New Roman" w:hAnsi="Times New Roman" w:cs="Times New Roman"/>
          <w:sz w:val="24"/>
          <w:szCs w:val="24"/>
          <w:lang w:eastAsia="bg-BG"/>
        </w:rPr>
        <w:t xml:space="preserve">   </w:t>
      </w:r>
      <w:r w:rsidRPr="00D5646C">
        <w:rPr>
          <w:rFonts w:ascii="Times New Roman" w:eastAsia="Times New Roman" w:hAnsi="Times New Roman" w:cs="Times New Roman"/>
          <w:sz w:val="24"/>
          <w:szCs w:val="24"/>
          <w:lang w:eastAsia="bg-BG"/>
        </w:rPr>
        <w:t>1. Майдън Сакаджиев – Зам.-Председател на Общински съвет - Никопол</w:t>
      </w:r>
    </w:p>
    <w:p w:rsidR="00DB1CBF" w:rsidRPr="00D5646C" w:rsidRDefault="00DB1CBF" w:rsidP="00DB1CBF">
      <w:pPr>
        <w:spacing w:after="0" w:line="240" w:lineRule="auto"/>
        <w:ind w:left="720"/>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 xml:space="preserve">       2. Надка Божинова – общински съветник, председател на ПК „Социални дейности, трудова заетост и демографски проблеми“</w:t>
      </w:r>
    </w:p>
    <w:p w:rsidR="00DB1CBF" w:rsidRPr="00D5646C" w:rsidRDefault="00DB1CBF" w:rsidP="00DB1CBF">
      <w:pPr>
        <w:spacing w:after="0" w:line="240" w:lineRule="auto"/>
        <w:ind w:left="720"/>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 xml:space="preserve">       3. Мая Пенкова – Директор на Дирекция „Социално подпомагане“ Никопол</w:t>
      </w:r>
    </w:p>
    <w:p w:rsidR="00DB1CBF" w:rsidRPr="00D5646C" w:rsidRDefault="00DB1CBF" w:rsidP="00DB1CBF">
      <w:pPr>
        <w:tabs>
          <w:tab w:val="left" w:pos="1134"/>
        </w:tabs>
        <w:spacing w:after="0" w:line="240" w:lineRule="auto"/>
        <w:ind w:left="720"/>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 xml:space="preserve">       4. Зорница Георгиева – Управител на Център за обществена подкрепа Никопол</w:t>
      </w:r>
    </w:p>
    <w:p w:rsidR="00DB1CBF" w:rsidRPr="00D5646C" w:rsidRDefault="00DB1CBF" w:rsidP="00DB1CBF">
      <w:pPr>
        <w:spacing w:after="0" w:line="240" w:lineRule="auto"/>
        <w:ind w:left="720"/>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 xml:space="preserve">       5. Искра Ангелова – секретар на МКБППМН</w:t>
      </w:r>
    </w:p>
    <w:p w:rsidR="00DB1CBF" w:rsidRPr="00D5646C" w:rsidRDefault="00DB1CBF" w:rsidP="00DB1CBF">
      <w:pPr>
        <w:spacing w:after="0" w:line="240" w:lineRule="auto"/>
        <w:ind w:left="720"/>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 xml:space="preserve">       6. Серьожа Чиприянов – Кмет на Кметство с.Новачене</w:t>
      </w:r>
    </w:p>
    <w:p w:rsidR="00DB1CBF" w:rsidRPr="00D5646C" w:rsidRDefault="00DB1CBF" w:rsidP="00DB1CBF">
      <w:pPr>
        <w:spacing w:after="0" w:line="240" w:lineRule="auto"/>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 xml:space="preserve"> </w:t>
      </w:r>
    </w:p>
    <w:p w:rsidR="00DB1CBF" w:rsidRPr="00D5646C" w:rsidRDefault="00DB1CBF" w:rsidP="00DB1CBF">
      <w:pPr>
        <w:spacing w:after="0" w:line="240" w:lineRule="auto"/>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2. При необходимост състава на Обществения съвет може да бъде допълван и изменян с решение на Общински съвет – Никопол.</w:t>
      </w:r>
    </w:p>
    <w:p w:rsidR="00DB1CBF" w:rsidRPr="00D5646C" w:rsidRDefault="00DB1CBF" w:rsidP="00DB1CBF">
      <w:pPr>
        <w:spacing w:after="0" w:line="240" w:lineRule="auto"/>
        <w:jc w:val="both"/>
        <w:rPr>
          <w:rFonts w:ascii="Times New Roman" w:eastAsia="Times New Roman" w:hAnsi="Times New Roman" w:cs="Times New Roman"/>
          <w:sz w:val="24"/>
          <w:szCs w:val="24"/>
          <w:lang w:eastAsia="bg-BG"/>
        </w:rPr>
      </w:pPr>
    </w:p>
    <w:p w:rsidR="00DB1CBF" w:rsidRPr="00D5646C" w:rsidRDefault="00DB1CBF" w:rsidP="00DB1CBF">
      <w:pPr>
        <w:spacing w:after="0" w:line="240" w:lineRule="auto"/>
        <w:jc w:val="both"/>
        <w:rPr>
          <w:rFonts w:ascii="Times New Roman" w:eastAsia="Times New Roman" w:hAnsi="Times New Roman" w:cs="Times New Roman"/>
          <w:sz w:val="24"/>
          <w:szCs w:val="24"/>
          <w:lang w:eastAsia="bg-BG"/>
        </w:rPr>
      </w:pPr>
      <w:r w:rsidRPr="00D5646C">
        <w:rPr>
          <w:rFonts w:ascii="Times New Roman" w:eastAsia="Times New Roman" w:hAnsi="Times New Roman" w:cs="Times New Roman"/>
          <w:sz w:val="24"/>
          <w:szCs w:val="24"/>
          <w:lang w:eastAsia="bg-BG"/>
        </w:rPr>
        <w:t>3. Членовете на Обществения съвет са длъжни да спазват нормативните изисквания за защита на информацията за потребителите на социални услуги и подпомаганите лица и семейства, която им е станала известна при осъществяването на тяхната дейност.</w:t>
      </w:r>
    </w:p>
    <w:p w:rsidR="00DB1CBF" w:rsidRPr="00D5646C" w:rsidRDefault="00DB1CBF" w:rsidP="00DB1CBF">
      <w:pPr>
        <w:spacing w:after="0" w:line="240" w:lineRule="auto"/>
        <w:jc w:val="both"/>
        <w:rPr>
          <w:rFonts w:ascii="Times New Roman" w:eastAsia="Times New Roman" w:hAnsi="Times New Roman" w:cs="Times New Roman"/>
          <w:sz w:val="24"/>
          <w:szCs w:val="24"/>
          <w:lang w:eastAsia="bg-BG"/>
        </w:rPr>
      </w:pPr>
    </w:p>
    <w:p w:rsidR="00DB1CBF" w:rsidRDefault="00DB1CBF" w:rsidP="00DB1CBF">
      <w:pPr>
        <w:spacing w:after="0" w:line="240" w:lineRule="auto"/>
        <w:jc w:val="both"/>
        <w:rPr>
          <w:rFonts w:ascii="Times New Roman" w:eastAsia="Times New Roman" w:hAnsi="Times New Roman" w:cs="Times New Roman"/>
          <w:sz w:val="24"/>
          <w:szCs w:val="24"/>
          <w:lang w:eastAsia="bg-BG"/>
        </w:rPr>
      </w:pPr>
    </w:p>
    <w:p w:rsidR="00DB1CBF" w:rsidRPr="00D5646C" w:rsidRDefault="00DB1CBF" w:rsidP="00DB1CBF">
      <w:pPr>
        <w:spacing w:after="0" w:line="240" w:lineRule="auto"/>
        <w:jc w:val="both"/>
        <w:rPr>
          <w:rFonts w:ascii="Times New Roman" w:eastAsia="Times New Roman" w:hAnsi="Times New Roman" w:cs="Times New Roman"/>
          <w:sz w:val="24"/>
          <w:szCs w:val="24"/>
          <w:lang w:eastAsia="bg-BG"/>
        </w:rPr>
      </w:pPr>
    </w:p>
    <w:p w:rsidR="00DB1CBF" w:rsidRPr="00D5646C" w:rsidRDefault="00DB1CBF" w:rsidP="00DB1CBF">
      <w:pPr>
        <w:spacing w:after="0" w:line="240" w:lineRule="auto"/>
        <w:jc w:val="both"/>
        <w:rPr>
          <w:rFonts w:ascii="Times New Roman" w:eastAsia="Times New Roman" w:hAnsi="Times New Roman" w:cs="Times New Roman"/>
          <w:b/>
          <w:bCs/>
          <w:sz w:val="24"/>
          <w:szCs w:val="24"/>
          <w:lang w:eastAsia="bg-BG"/>
        </w:rPr>
      </w:pPr>
      <w:r w:rsidRPr="00D5646C">
        <w:rPr>
          <w:rFonts w:ascii="Times New Roman" w:eastAsia="Times New Roman" w:hAnsi="Times New Roman" w:cs="Times New Roman"/>
          <w:b/>
          <w:bCs/>
          <w:sz w:val="24"/>
          <w:szCs w:val="24"/>
          <w:lang w:eastAsia="bg-BG"/>
        </w:rPr>
        <w:t>д-р  ЦВЕТАН АНДРЕЕВ -</w:t>
      </w:r>
    </w:p>
    <w:p w:rsidR="00DB1CBF" w:rsidRPr="00D5646C" w:rsidRDefault="00DB1CBF" w:rsidP="00DB1CBF">
      <w:pPr>
        <w:spacing w:after="0" w:line="240" w:lineRule="auto"/>
        <w:jc w:val="both"/>
        <w:rPr>
          <w:rFonts w:ascii="Times New Roman" w:eastAsia="Times New Roman" w:hAnsi="Times New Roman" w:cs="Times New Roman"/>
          <w:b/>
          <w:bCs/>
          <w:sz w:val="24"/>
          <w:szCs w:val="24"/>
          <w:lang w:eastAsia="bg-BG"/>
        </w:rPr>
      </w:pPr>
      <w:r w:rsidRPr="00D5646C">
        <w:rPr>
          <w:rFonts w:ascii="Times New Roman" w:eastAsia="Times New Roman" w:hAnsi="Times New Roman" w:cs="Times New Roman"/>
          <w:b/>
          <w:bCs/>
          <w:sz w:val="24"/>
          <w:szCs w:val="24"/>
          <w:lang w:eastAsia="bg-BG"/>
        </w:rPr>
        <w:t xml:space="preserve">Председател на </w:t>
      </w:r>
    </w:p>
    <w:p w:rsidR="00DB1CBF" w:rsidRPr="00D5646C" w:rsidRDefault="00DB1CBF" w:rsidP="00DB1CBF">
      <w:pPr>
        <w:spacing w:after="0" w:line="240" w:lineRule="auto"/>
        <w:jc w:val="both"/>
        <w:rPr>
          <w:rFonts w:ascii="Times New Roman" w:eastAsia="Times New Roman" w:hAnsi="Times New Roman" w:cs="Times New Roman"/>
          <w:b/>
          <w:bCs/>
          <w:sz w:val="24"/>
          <w:szCs w:val="24"/>
          <w:lang w:eastAsia="bg-BG"/>
        </w:rPr>
      </w:pPr>
      <w:r w:rsidRPr="00D5646C">
        <w:rPr>
          <w:rFonts w:ascii="Times New Roman" w:eastAsia="Times New Roman" w:hAnsi="Times New Roman" w:cs="Times New Roman"/>
          <w:b/>
          <w:bCs/>
          <w:sz w:val="24"/>
          <w:szCs w:val="24"/>
          <w:lang w:eastAsia="bg-BG"/>
        </w:rPr>
        <w:t>Общински Съвет – Никопол</w:t>
      </w:r>
    </w:p>
    <w:p w:rsidR="00A66642" w:rsidRDefault="00A66642" w:rsidP="00B84047">
      <w:pPr>
        <w:spacing w:after="0" w:line="240" w:lineRule="auto"/>
        <w:jc w:val="both"/>
        <w:rPr>
          <w:rFonts w:ascii="Times New Roman" w:eastAsia="Times New Roman" w:hAnsi="Times New Roman" w:cs="Times New Roman"/>
          <w:sz w:val="24"/>
          <w:szCs w:val="24"/>
          <w:lang w:val="ru-RU"/>
        </w:rPr>
      </w:pPr>
    </w:p>
    <w:p w:rsidR="00DB1CBF" w:rsidRDefault="00DB1CBF" w:rsidP="00B84047">
      <w:pPr>
        <w:spacing w:after="0" w:line="240" w:lineRule="auto"/>
        <w:jc w:val="both"/>
        <w:rPr>
          <w:rFonts w:ascii="Times New Roman" w:eastAsia="Times New Roman" w:hAnsi="Times New Roman" w:cs="Times New Roman"/>
          <w:sz w:val="24"/>
          <w:szCs w:val="24"/>
          <w:lang w:val="ru-RU"/>
        </w:rPr>
      </w:pPr>
    </w:p>
    <w:p w:rsidR="00793620" w:rsidRPr="00793620" w:rsidRDefault="00793620" w:rsidP="00793620">
      <w:pPr>
        <w:keepNext/>
        <w:spacing w:after="0" w:line="240" w:lineRule="auto"/>
        <w:jc w:val="center"/>
        <w:outlineLvl w:val="7"/>
        <w:rPr>
          <w:rFonts w:ascii="Times New Roman" w:eastAsia="Times New Roman" w:hAnsi="Times New Roman" w:cs="Times New Roman"/>
          <w:b/>
          <w:sz w:val="28"/>
          <w:szCs w:val="28"/>
          <w:lang w:val="ru-RU" w:eastAsia="bg-BG"/>
        </w:rPr>
      </w:pPr>
      <w:r w:rsidRPr="00793620">
        <w:rPr>
          <w:rFonts w:ascii="Times New Roman" w:eastAsia="Times New Roman" w:hAnsi="Times New Roman" w:cs="Times New Roman"/>
          <w:b/>
          <w:sz w:val="28"/>
          <w:szCs w:val="28"/>
          <w:lang w:eastAsia="bg-BG"/>
        </w:rPr>
        <w:t>О Б Щ И Н С К И   С Ъ В Е Т  –  Н И К О П О Л</w:t>
      </w:r>
    </w:p>
    <w:p w:rsidR="00793620" w:rsidRPr="00793620" w:rsidRDefault="00793620" w:rsidP="00793620">
      <w:pPr>
        <w:spacing w:after="0" w:line="240" w:lineRule="auto"/>
        <w:rPr>
          <w:rFonts w:ascii="Times New Roman" w:eastAsia="Times New Roman" w:hAnsi="Times New Roman" w:cs="Times New Roman"/>
          <w:sz w:val="28"/>
          <w:szCs w:val="28"/>
          <w:lang w:val="ru-RU" w:eastAsia="bg-BG"/>
        </w:rPr>
      </w:pPr>
      <w:r w:rsidRPr="00793620">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7456" behindDoc="0" locked="0" layoutInCell="1" allowOverlap="1" wp14:anchorId="582721FA" wp14:editId="704F54DA">
                <wp:simplePos x="0" y="0"/>
                <wp:positionH relativeFrom="column">
                  <wp:posOffset>-127000</wp:posOffset>
                </wp:positionH>
                <wp:positionV relativeFrom="paragraph">
                  <wp:posOffset>109855</wp:posOffset>
                </wp:positionV>
                <wp:extent cx="6629400" cy="0"/>
                <wp:effectExtent l="10795" t="13970" r="8255" b="5080"/>
                <wp:wrapNone/>
                <wp:docPr id="5" name="Право съединение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DiixnMPQIAAEMEAAAOAAAAAAAA&#10;AAAAAAAAAC4CAABkcnMvZTJvRG9jLnhtbFBLAQItABQABgAIAAAAIQASVMM52wAAAAoBAAAPAAAA&#10;AAAAAAAAAAAAAJcEAABkcnMvZG93bnJldi54bWxQSwUGAAAAAAQABADzAAAAnwUAAAAA&#10;"/>
            </w:pict>
          </mc:Fallback>
        </mc:AlternateContent>
      </w:r>
    </w:p>
    <w:p w:rsidR="00793620" w:rsidRPr="00793620" w:rsidRDefault="00793620" w:rsidP="00793620">
      <w:pPr>
        <w:spacing w:after="0" w:line="240" w:lineRule="auto"/>
        <w:rPr>
          <w:rFonts w:ascii="Times New Roman" w:eastAsia="Times New Roman" w:hAnsi="Times New Roman" w:cs="Times New Roman"/>
          <w:b/>
          <w:sz w:val="28"/>
          <w:szCs w:val="28"/>
          <w:lang w:eastAsia="bg-BG"/>
        </w:rPr>
      </w:pPr>
    </w:p>
    <w:p w:rsidR="00793620" w:rsidRPr="00793620" w:rsidRDefault="00793620" w:rsidP="00793620">
      <w:pPr>
        <w:spacing w:after="0" w:line="240" w:lineRule="auto"/>
        <w:rPr>
          <w:rFonts w:ascii="Times New Roman" w:eastAsia="Times New Roman" w:hAnsi="Times New Roman" w:cs="Times New Roman"/>
          <w:b/>
          <w:sz w:val="28"/>
          <w:szCs w:val="28"/>
          <w:lang w:eastAsia="bg-BG"/>
        </w:rPr>
      </w:pPr>
    </w:p>
    <w:p w:rsidR="00793620" w:rsidRPr="00793620" w:rsidRDefault="00793620" w:rsidP="00793620">
      <w:pPr>
        <w:spacing w:after="0" w:line="240" w:lineRule="auto"/>
        <w:jc w:val="center"/>
        <w:rPr>
          <w:rFonts w:ascii="Times New Roman" w:eastAsia="Times New Roman" w:hAnsi="Times New Roman" w:cs="Times New Roman"/>
          <w:b/>
          <w:sz w:val="28"/>
          <w:szCs w:val="28"/>
          <w:lang w:eastAsia="bg-BG"/>
        </w:rPr>
      </w:pPr>
      <w:r w:rsidRPr="00793620">
        <w:rPr>
          <w:rFonts w:ascii="Times New Roman" w:eastAsia="Times New Roman" w:hAnsi="Times New Roman" w:cs="Times New Roman"/>
          <w:b/>
          <w:sz w:val="28"/>
          <w:szCs w:val="28"/>
          <w:lang w:eastAsia="bg-BG"/>
        </w:rPr>
        <w:t>ПРЕПИС-ИЗВЛЕЧЕНИЕ!</w:t>
      </w:r>
    </w:p>
    <w:p w:rsidR="00793620" w:rsidRPr="00793620" w:rsidRDefault="00793620" w:rsidP="00793620">
      <w:pPr>
        <w:spacing w:after="0" w:line="240" w:lineRule="auto"/>
        <w:jc w:val="center"/>
        <w:rPr>
          <w:rFonts w:ascii="Times New Roman" w:eastAsia="Times New Roman" w:hAnsi="Times New Roman" w:cs="Times New Roman"/>
          <w:b/>
          <w:sz w:val="28"/>
          <w:szCs w:val="28"/>
          <w:lang w:eastAsia="bg-BG"/>
        </w:rPr>
      </w:pPr>
      <w:r w:rsidRPr="00793620">
        <w:rPr>
          <w:rFonts w:ascii="Times New Roman" w:eastAsia="Times New Roman" w:hAnsi="Times New Roman" w:cs="Times New Roman"/>
          <w:b/>
          <w:sz w:val="28"/>
          <w:szCs w:val="28"/>
          <w:lang w:eastAsia="bg-BG"/>
        </w:rPr>
        <w:t>от Протокол №</w:t>
      </w:r>
      <w:r w:rsidRPr="00793620">
        <w:rPr>
          <w:rFonts w:ascii="Times New Roman" w:eastAsia="Times New Roman" w:hAnsi="Times New Roman" w:cs="Times New Roman"/>
          <w:b/>
          <w:sz w:val="28"/>
          <w:szCs w:val="28"/>
          <w:lang w:val="ru-RU" w:eastAsia="bg-BG"/>
        </w:rPr>
        <w:t xml:space="preserve"> </w:t>
      </w:r>
      <w:r w:rsidRPr="00793620">
        <w:rPr>
          <w:rFonts w:ascii="Times New Roman" w:eastAsia="Times New Roman" w:hAnsi="Times New Roman" w:cs="Times New Roman"/>
          <w:b/>
          <w:sz w:val="28"/>
          <w:szCs w:val="28"/>
          <w:lang w:eastAsia="bg-BG"/>
        </w:rPr>
        <w:t>6</w:t>
      </w:r>
      <w:r w:rsidRPr="00793620">
        <w:rPr>
          <w:rFonts w:ascii="Times New Roman" w:eastAsia="Times New Roman" w:hAnsi="Times New Roman" w:cs="Times New Roman"/>
          <w:b/>
          <w:vanish/>
          <w:sz w:val="28"/>
          <w:szCs w:val="28"/>
          <w:lang w:eastAsia="bg-BG"/>
        </w:rPr>
        <w:t>6</w:t>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r w:rsidRPr="00793620">
        <w:rPr>
          <w:rFonts w:ascii="Times New Roman" w:eastAsia="Times New Roman" w:hAnsi="Times New Roman" w:cs="Times New Roman"/>
          <w:b/>
          <w:vanish/>
          <w:sz w:val="28"/>
          <w:szCs w:val="28"/>
          <w:lang w:eastAsia="bg-BG"/>
        </w:rPr>
        <w:pgNum/>
      </w:r>
    </w:p>
    <w:p w:rsidR="00793620" w:rsidRPr="00793620" w:rsidRDefault="00793620" w:rsidP="00793620">
      <w:pPr>
        <w:spacing w:after="0" w:line="240" w:lineRule="auto"/>
        <w:jc w:val="center"/>
        <w:rPr>
          <w:rFonts w:ascii="Times New Roman" w:eastAsia="Times New Roman" w:hAnsi="Times New Roman" w:cs="Times New Roman"/>
          <w:b/>
          <w:sz w:val="28"/>
          <w:szCs w:val="28"/>
          <w:lang w:eastAsia="bg-BG"/>
        </w:rPr>
      </w:pPr>
      <w:r w:rsidRPr="00793620">
        <w:rPr>
          <w:rFonts w:ascii="Times New Roman" w:eastAsia="Times New Roman" w:hAnsi="Times New Roman" w:cs="Times New Roman"/>
          <w:b/>
          <w:sz w:val="28"/>
          <w:szCs w:val="28"/>
          <w:lang w:eastAsia="bg-BG"/>
        </w:rPr>
        <w:t xml:space="preserve">от проведеното  заседание на </w:t>
      </w:r>
      <w:r w:rsidRPr="00793620">
        <w:rPr>
          <w:rFonts w:ascii="Times New Roman" w:eastAsia="Times New Roman" w:hAnsi="Times New Roman" w:cs="Times New Roman"/>
          <w:b/>
          <w:sz w:val="28"/>
          <w:szCs w:val="28"/>
          <w:lang w:val="ru-RU" w:eastAsia="bg-BG"/>
        </w:rPr>
        <w:t>29</w:t>
      </w:r>
      <w:r w:rsidRPr="00793620">
        <w:rPr>
          <w:rFonts w:ascii="Times New Roman" w:eastAsia="Times New Roman" w:hAnsi="Times New Roman" w:cs="Times New Roman"/>
          <w:b/>
          <w:sz w:val="28"/>
          <w:szCs w:val="28"/>
          <w:lang w:eastAsia="bg-BG"/>
        </w:rPr>
        <w:t>.01.2020 г.</w:t>
      </w:r>
    </w:p>
    <w:p w:rsidR="00793620" w:rsidRPr="00793620" w:rsidRDefault="00793620" w:rsidP="00793620">
      <w:pPr>
        <w:spacing w:after="0" w:line="240" w:lineRule="auto"/>
        <w:jc w:val="center"/>
        <w:rPr>
          <w:rFonts w:ascii="Times New Roman" w:eastAsia="Times New Roman" w:hAnsi="Times New Roman" w:cs="Times New Roman"/>
          <w:b/>
          <w:sz w:val="28"/>
          <w:szCs w:val="28"/>
          <w:lang w:val="ru-RU" w:eastAsia="bg-BG"/>
        </w:rPr>
      </w:pPr>
      <w:r w:rsidRPr="00793620">
        <w:rPr>
          <w:rFonts w:ascii="Times New Roman" w:eastAsia="Times New Roman" w:hAnsi="Times New Roman" w:cs="Times New Roman"/>
          <w:b/>
          <w:sz w:val="28"/>
          <w:szCs w:val="28"/>
          <w:lang w:eastAsia="bg-BG"/>
        </w:rPr>
        <w:t>пета   точка от дневния ред</w:t>
      </w:r>
    </w:p>
    <w:p w:rsidR="00793620" w:rsidRPr="00793620" w:rsidRDefault="00793620" w:rsidP="00793620">
      <w:pPr>
        <w:spacing w:after="0" w:line="240" w:lineRule="auto"/>
        <w:rPr>
          <w:rFonts w:ascii="Times New Roman" w:eastAsia="Times New Roman" w:hAnsi="Times New Roman" w:cs="Times New Roman"/>
          <w:b/>
          <w:color w:val="FFFFFF" w:themeColor="background1"/>
          <w:sz w:val="28"/>
          <w:szCs w:val="28"/>
          <w:lang w:val="ru-RU" w:eastAsia="bg-BG"/>
        </w:rPr>
      </w:pPr>
    </w:p>
    <w:p w:rsidR="00793620" w:rsidRPr="00793620" w:rsidRDefault="00793620" w:rsidP="00793620">
      <w:pPr>
        <w:spacing w:after="0" w:line="240" w:lineRule="auto"/>
        <w:rPr>
          <w:rFonts w:ascii="Times New Roman" w:eastAsia="Times New Roman" w:hAnsi="Times New Roman" w:cs="Times New Roman"/>
          <w:b/>
          <w:sz w:val="28"/>
          <w:szCs w:val="28"/>
          <w:lang w:val="ru-RU" w:eastAsia="bg-BG"/>
        </w:rPr>
      </w:pPr>
    </w:p>
    <w:p w:rsidR="00793620" w:rsidRPr="00793620" w:rsidRDefault="00793620" w:rsidP="00793620">
      <w:pPr>
        <w:spacing w:after="0" w:line="240" w:lineRule="auto"/>
        <w:jc w:val="center"/>
        <w:rPr>
          <w:rFonts w:ascii="Times New Roman" w:eastAsia="Times New Roman" w:hAnsi="Times New Roman" w:cs="Times New Roman"/>
          <w:b/>
          <w:sz w:val="28"/>
          <w:szCs w:val="28"/>
          <w:lang w:eastAsia="bg-BG"/>
        </w:rPr>
      </w:pPr>
      <w:r w:rsidRPr="00793620">
        <w:rPr>
          <w:rFonts w:ascii="Times New Roman" w:eastAsia="Times New Roman" w:hAnsi="Times New Roman" w:cs="Times New Roman"/>
          <w:b/>
          <w:sz w:val="28"/>
          <w:szCs w:val="28"/>
          <w:lang w:eastAsia="bg-BG"/>
        </w:rPr>
        <w:t>РЕШЕНИЕ</w:t>
      </w:r>
    </w:p>
    <w:p w:rsidR="00793620" w:rsidRPr="00793620" w:rsidRDefault="00793620" w:rsidP="00793620">
      <w:pPr>
        <w:spacing w:after="0" w:line="240" w:lineRule="auto"/>
        <w:jc w:val="center"/>
        <w:rPr>
          <w:rFonts w:ascii="Times New Roman" w:eastAsia="Times New Roman" w:hAnsi="Times New Roman" w:cs="Times New Roman"/>
          <w:b/>
          <w:sz w:val="28"/>
          <w:szCs w:val="28"/>
          <w:lang w:eastAsia="bg-BG"/>
        </w:rPr>
      </w:pPr>
      <w:r w:rsidRPr="00793620">
        <w:rPr>
          <w:rFonts w:ascii="Times New Roman" w:eastAsia="Times New Roman" w:hAnsi="Times New Roman" w:cs="Times New Roman"/>
          <w:b/>
          <w:sz w:val="28"/>
          <w:szCs w:val="28"/>
          <w:lang w:eastAsia="bg-BG"/>
        </w:rPr>
        <w:t>№40/29.01.2020г.</w:t>
      </w:r>
    </w:p>
    <w:p w:rsidR="00793620" w:rsidRPr="00793620" w:rsidRDefault="00793620" w:rsidP="00793620">
      <w:pPr>
        <w:spacing w:after="0" w:line="240" w:lineRule="auto"/>
        <w:rPr>
          <w:rFonts w:ascii="Times New Roman" w:eastAsia="Times New Roman" w:hAnsi="Times New Roman" w:cs="Times New Roman"/>
          <w:b/>
          <w:sz w:val="28"/>
          <w:szCs w:val="28"/>
          <w:lang w:eastAsia="bg-BG"/>
        </w:rPr>
      </w:pPr>
    </w:p>
    <w:p w:rsidR="00793620" w:rsidRPr="00793620" w:rsidRDefault="00793620" w:rsidP="00793620">
      <w:pPr>
        <w:spacing w:after="0" w:line="240" w:lineRule="auto"/>
        <w:rPr>
          <w:rFonts w:ascii="Times New Roman" w:eastAsia="Times New Roman" w:hAnsi="Times New Roman" w:cs="Times New Roman"/>
          <w:b/>
          <w:sz w:val="28"/>
          <w:szCs w:val="28"/>
          <w:lang w:eastAsia="bg-BG"/>
        </w:rPr>
      </w:pPr>
    </w:p>
    <w:p w:rsidR="00793620" w:rsidRPr="00793620" w:rsidRDefault="00793620" w:rsidP="00793620">
      <w:pPr>
        <w:keepNext/>
        <w:keepLines/>
        <w:spacing w:after="0" w:line="240" w:lineRule="auto"/>
        <w:jc w:val="both"/>
        <w:outlineLvl w:val="3"/>
        <w:rPr>
          <w:rFonts w:ascii="Times New Roman" w:eastAsia="Times New Roman" w:hAnsi="Times New Roman" w:cs="Times New Roman"/>
          <w:bCs/>
          <w:sz w:val="28"/>
          <w:szCs w:val="28"/>
          <w:lang w:eastAsia="bg-BG"/>
        </w:rPr>
      </w:pPr>
      <w:r w:rsidRPr="00793620">
        <w:rPr>
          <w:rFonts w:ascii="Times New Roman" w:eastAsia="Times New Roman" w:hAnsi="Times New Roman" w:cs="Times New Roman"/>
          <w:b/>
          <w:bCs/>
          <w:iCs/>
          <w:sz w:val="28"/>
          <w:szCs w:val="28"/>
          <w:u w:val="single"/>
          <w:lang w:eastAsia="bg-BG"/>
        </w:rPr>
        <w:t>ОТНОСНО:</w:t>
      </w:r>
      <w:r w:rsidRPr="00793620">
        <w:rPr>
          <w:rFonts w:ascii="Times New Roman" w:eastAsia="Times New Roman" w:hAnsi="Times New Roman" w:cs="Times New Roman"/>
          <w:b/>
          <w:bCs/>
          <w:i/>
          <w:iCs/>
          <w:color w:val="4F81BD" w:themeColor="accent1"/>
          <w:sz w:val="28"/>
          <w:szCs w:val="28"/>
          <w:lang w:eastAsia="bg-BG"/>
        </w:rPr>
        <w:t xml:space="preserve"> </w:t>
      </w:r>
      <w:r w:rsidRPr="00793620">
        <w:rPr>
          <w:rFonts w:ascii="Times New Roman" w:eastAsia="Times New Roman" w:hAnsi="Times New Roman" w:cs="Times New Roman"/>
          <w:bCs/>
          <w:sz w:val="28"/>
          <w:szCs w:val="28"/>
          <w:lang w:eastAsia="bg-BG"/>
        </w:rPr>
        <w:t>Приемане на</w:t>
      </w:r>
      <w:r w:rsidRPr="00793620">
        <w:rPr>
          <w:rFonts w:ascii="Times New Roman" w:eastAsia="Times New Roman" w:hAnsi="Times New Roman" w:cs="Times New Roman"/>
          <w:b/>
          <w:bCs/>
          <w:sz w:val="28"/>
          <w:szCs w:val="28"/>
          <w:lang w:eastAsia="bg-BG"/>
        </w:rPr>
        <w:t xml:space="preserve"> </w:t>
      </w:r>
      <w:r w:rsidRPr="00793620">
        <w:rPr>
          <w:rFonts w:ascii="Times New Roman" w:eastAsia="Times New Roman" w:hAnsi="Times New Roman" w:cs="Times New Roman"/>
          <w:bCs/>
          <w:sz w:val="28"/>
          <w:szCs w:val="28"/>
          <w:lang w:eastAsia="bg-BG"/>
        </w:rPr>
        <w:t>Програма за извършване на общественополезни дейности от лицата, имащи право на месечно социално подпомагане за 2020 г.</w:t>
      </w:r>
    </w:p>
    <w:p w:rsidR="00793620" w:rsidRPr="00793620" w:rsidRDefault="00793620" w:rsidP="00793620">
      <w:pPr>
        <w:spacing w:line="240" w:lineRule="auto"/>
        <w:jc w:val="both"/>
        <w:rPr>
          <w:lang w:eastAsia="bg-BG"/>
        </w:rPr>
      </w:pPr>
    </w:p>
    <w:p w:rsidR="00793620" w:rsidRPr="00793620" w:rsidRDefault="00793620" w:rsidP="00793620">
      <w:pPr>
        <w:spacing w:after="0" w:line="240" w:lineRule="auto"/>
        <w:jc w:val="both"/>
        <w:rPr>
          <w:lang w:eastAsia="bg-BG"/>
        </w:rPr>
      </w:pPr>
      <w:r w:rsidRPr="00793620">
        <w:rPr>
          <w:rFonts w:ascii="Times New Roman" w:hAnsi="Times New Roman" w:cs="Times New Roman"/>
          <w:sz w:val="28"/>
          <w:szCs w:val="28"/>
        </w:rPr>
        <w:t>На основание чл.21, ал.1, т.12 и ал.2 от Закона за местното самоуправление и местната администрация, във връзка с чл.2, ал.4, т.1 от Закона за социално подпомагане и чл.12 от Правилника за прилагане на закона за социално подпомагане, Общински съвет – Никопол</w:t>
      </w:r>
    </w:p>
    <w:p w:rsidR="00793620" w:rsidRPr="00793620" w:rsidRDefault="00793620" w:rsidP="00793620">
      <w:pPr>
        <w:spacing w:after="0" w:line="240" w:lineRule="auto"/>
        <w:ind w:firstLine="708"/>
        <w:jc w:val="both"/>
        <w:rPr>
          <w:rFonts w:ascii="Times New Roman" w:eastAsia="Times New Roman" w:hAnsi="Times New Roman" w:cs="Times New Roman"/>
          <w:sz w:val="24"/>
          <w:szCs w:val="24"/>
          <w:lang w:eastAsia="bg-BG"/>
        </w:rPr>
      </w:pPr>
    </w:p>
    <w:p w:rsidR="00793620" w:rsidRPr="00793620" w:rsidRDefault="00793620" w:rsidP="00793620">
      <w:pPr>
        <w:spacing w:after="0" w:line="240" w:lineRule="auto"/>
        <w:jc w:val="center"/>
        <w:rPr>
          <w:rFonts w:ascii="Times New Roman" w:eastAsia="Times New Roman" w:hAnsi="Times New Roman" w:cs="Times New Roman"/>
          <w:b/>
          <w:sz w:val="28"/>
          <w:szCs w:val="28"/>
          <w:lang w:eastAsia="bg-BG"/>
        </w:rPr>
      </w:pPr>
      <w:r w:rsidRPr="00793620">
        <w:rPr>
          <w:rFonts w:ascii="Times New Roman" w:eastAsia="Times New Roman" w:hAnsi="Times New Roman" w:cs="Times New Roman"/>
          <w:b/>
          <w:sz w:val="28"/>
          <w:szCs w:val="28"/>
          <w:lang w:eastAsia="bg-BG"/>
        </w:rPr>
        <w:t>Р Е Ш И:</w:t>
      </w:r>
    </w:p>
    <w:p w:rsidR="00793620" w:rsidRPr="00793620" w:rsidRDefault="00793620" w:rsidP="00793620">
      <w:pPr>
        <w:spacing w:after="0" w:line="240" w:lineRule="auto"/>
        <w:jc w:val="center"/>
        <w:rPr>
          <w:rFonts w:ascii="Times New Roman" w:eastAsia="Times New Roman" w:hAnsi="Times New Roman" w:cs="Times New Roman"/>
          <w:b/>
          <w:sz w:val="28"/>
          <w:szCs w:val="28"/>
          <w:lang w:eastAsia="bg-BG"/>
        </w:rPr>
      </w:pPr>
    </w:p>
    <w:p w:rsidR="00793620" w:rsidRPr="00793620" w:rsidRDefault="00793620" w:rsidP="00793620">
      <w:pPr>
        <w:spacing w:after="0" w:line="240" w:lineRule="auto"/>
        <w:ind w:firstLine="708"/>
        <w:jc w:val="both"/>
        <w:rPr>
          <w:rFonts w:ascii="Times New Roman" w:eastAsia="Times New Roman" w:hAnsi="Times New Roman" w:cs="Times New Roman"/>
          <w:sz w:val="28"/>
          <w:szCs w:val="28"/>
          <w:lang w:eastAsia="bg-BG"/>
        </w:rPr>
      </w:pPr>
      <w:r w:rsidRPr="00793620">
        <w:rPr>
          <w:rFonts w:ascii="Times New Roman" w:eastAsia="Times New Roman" w:hAnsi="Times New Roman" w:cs="Times New Roman"/>
          <w:sz w:val="28"/>
          <w:szCs w:val="28"/>
          <w:lang w:eastAsia="bg-BG"/>
        </w:rPr>
        <w:t>1.Общински съвет – Никопол приема Програма за извършване на общественополезни дейности от лицата, имащи право на месечно социално подпомагане за 2020 г..</w:t>
      </w:r>
    </w:p>
    <w:p w:rsidR="00793620" w:rsidRPr="00793620" w:rsidRDefault="00793620" w:rsidP="00793620">
      <w:pPr>
        <w:spacing w:after="0" w:line="240" w:lineRule="auto"/>
        <w:jc w:val="both"/>
        <w:rPr>
          <w:rFonts w:ascii="Times New Roman" w:eastAsia="Times New Roman" w:hAnsi="Times New Roman" w:cs="Times New Roman"/>
          <w:sz w:val="28"/>
          <w:szCs w:val="28"/>
          <w:lang w:eastAsia="bg-BG"/>
        </w:rPr>
      </w:pPr>
    </w:p>
    <w:p w:rsidR="00793620" w:rsidRPr="00793620" w:rsidRDefault="00793620" w:rsidP="00793620">
      <w:pPr>
        <w:spacing w:after="0" w:line="240" w:lineRule="auto"/>
        <w:ind w:firstLine="708"/>
        <w:jc w:val="both"/>
        <w:rPr>
          <w:rFonts w:ascii="Times New Roman" w:eastAsia="Times New Roman" w:hAnsi="Times New Roman" w:cs="Times New Roman"/>
          <w:sz w:val="28"/>
          <w:szCs w:val="28"/>
          <w:lang w:eastAsia="bg-BG"/>
        </w:rPr>
      </w:pPr>
      <w:r w:rsidRPr="00793620">
        <w:rPr>
          <w:rFonts w:ascii="Times New Roman" w:eastAsia="Times New Roman" w:hAnsi="Times New Roman" w:cs="Times New Roman"/>
          <w:sz w:val="28"/>
          <w:szCs w:val="28"/>
          <w:lang w:eastAsia="bg-BG"/>
        </w:rPr>
        <w:t>2.Общински съвет – Никопол възлага на Кмета на Община Никопол контрола по изпълнение на приетата Програма за извършване на общественополезни дейности от лицата, имащи право на месечно социално подпомагане за 2020 г..</w:t>
      </w:r>
    </w:p>
    <w:p w:rsidR="00793620" w:rsidRPr="00793620" w:rsidRDefault="00793620" w:rsidP="00793620">
      <w:pPr>
        <w:spacing w:after="0" w:line="240" w:lineRule="auto"/>
        <w:jc w:val="both"/>
        <w:rPr>
          <w:rFonts w:ascii="Times New Roman" w:eastAsia="Times New Roman" w:hAnsi="Times New Roman" w:cs="Times New Roman"/>
          <w:sz w:val="28"/>
          <w:szCs w:val="28"/>
          <w:lang w:eastAsia="bg-BG"/>
        </w:rPr>
      </w:pPr>
    </w:p>
    <w:p w:rsidR="00793620" w:rsidRPr="00793620" w:rsidRDefault="00793620" w:rsidP="00793620">
      <w:pPr>
        <w:spacing w:after="0" w:line="240" w:lineRule="auto"/>
        <w:rPr>
          <w:rFonts w:ascii="Times New Roman" w:eastAsia="Times New Roman" w:hAnsi="Times New Roman" w:cs="Times New Roman"/>
          <w:b/>
          <w:sz w:val="28"/>
          <w:szCs w:val="28"/>
          <w:lang w:eastAsia="bg-BG"/>
        </w:rPr>
      </w:pPr>
    </w:p>
    <w:p w:rsidR="00793620" w:rsidRPr="00793620" w:rsidRDefault="00793620" w:rsidP="00793620">
      <w:pPr>
        <w:spacing w:after="0" w:line="240" w:lineRule="auto"/>
        <w:rPr>
          <w:rFonts w:ascii="Times New Roman" w:eastAsia="Times New Roman" w:hAnsi="Times New Roman" w:cs="Times New Roman"/>
          <w:b/>
          <w:sz w:val="28"/>
          <w:szCs w:val="28"/>
          <w:lang w:eastAsia="bg-BG"/>
        </w:rPr>
      </w:pPr>
    </w:p>
    <w:p w:rsidR="00793620" w:rsidRPr="00793620" w:rsidRDefault="00793620" w:rsidP="00793620">
      <w:pPr>
        <w:spacing w:after="0" w:line="240" w:lineRule="auto"/>
        <w:jc w:val="both"/>
        <w:rPr>
          <w:rFonts w:ascii="Times New Roman" w:eastAsia="Times New Roman" w:hAnsi="Times New Roman" w:cs="Times New Roman"/>
          <w:b/>
          <w:bCs/>
          <w:sz w:val="28"/>
          <w:szCs w:val="28"/>
          <w:lang w:eastAsia="bg-BG"/>
        </w:rPr>
      </w:pPr>
      <w:r w:rsidRPr="00793620">
        <w:rPr>
          <w:rFonts w:ascii="Times New Roman" w:eastAsia="Times New Roman" w:hAnsi="Times New Roman" w:cs="Times New Roman"/>
          <w:b/>
          <w:bCs/>
          <w:sz w:val="28"/>
          <w:szCs w:val="28"/>
          <w:lang w:eastAsia="bg-BG"/>
        </w:rPr>
        <w:t>д-р  ЦВЕТАН АНДРЕЕВ -</w:t>
      </w:r>
    </w:p>
    <w:p w:rsidR="00793620" w:rsidRPr="00793620" w:rsidRDefault="00793620" w:rsidP="00793620">
      <w:pPr>
        <w:spacing w:after="0" w:line="240" w:lineRule="auto"/>
        <w:jc w:val="both"/>
        <w:rPr>
          <w:rFonts w:ascii="Times New Roman" w:eastAsia="Times New Roman" w:hAnsi="Times New Roman" w:cs="Times New Roman"/>
          <w:b/>
          <w:bCs/>
          <w:sz w:val="28"/>
          <w:szCs w:val="28"/>
          <w:lang w:eastAsia="bg-BG"/>
        </w:rPr>
      </w:pPr>
      <w:r w:rsidRPr="00793620">
        <w:rPr>
          <w:rFonts w:ascii="Times New Roman" w:eastAsia="Times New Roman" w:hAnsi="Times New Roman" w:cs="Times New Roman"/>
          <w:b/>
          <w:bCs/>
          <w:sz w:val="28"/>
          <w:szCs w:val="28"/>
          <w:lang w:eastAsia="bg-BG"/>
        </w:rPr>
        <w:t xml:space="preserve">Председател на </w:t>
      </w:r>
    </w:p>
    <w:p w:rsidR="00793620" w:rsidRPr="00793620" w:rsidRDefault="00793620" w:rsidP="00793620">
      <w:pPr>
        <w:spacing w:after="0" w:line="240" w:lineRule="auto"/>
        <w:jc w:val="both"/>
        <w:rPr>
          <w:rFonts w:ascii="Times New Roman" w:eastAsia="Times New Roman" w:hAnsi="Times New Roman" w:cs="Times New Roman"/>
          <w:b/>
          <w:bCs/>
          <w:sz w:val="28"/>
          <w:szCs w:val="28"/>
          <w:lang w:eastAsia="bg-BG"/>
        </w:rPr>
      </w:pPr>
      <w:r w:rsidRPr="00793620">
        <w:rPr>
          <w:rFonts w:ascii="Times New Roman" w:eastAsia="Times New Roman" w:hAnsi="Times New Roman" w:cs="Times New Roman"/>
          <w:b/>
          <w:bCs/>
          <w:sz w:val="28"/>
          <w:szCs w:val="28"/>
          <w:lang w:eastAsia="bg-BG"/>
        </w:rPr>
        <w:t>Общински Съвет – Никопол</w:t>
      </w:r>
    </w:p>
    <w:p w:rsidR="00793620" w:rsidRPr="00793620" w:rsidRDefault="00793620" w:rsidP="00793620">
      <w:pPr>
        <w:rPr>
          <w:sz w:val="28"/>
          <w:szCs w:val="28"/>
        </w:rPr>
      </w:pPr>
    </w:p>
    <w:p w:rsidR="00DB1CBF" w:rsidRPr="00B84047" w:rsidRDefault="00DB1CBF" w:rsidP="00B84047">
      <w:pPr>
        <w:spacing w:after="0" w:line="240" w:lineRule="auto"/>
        <w:jc w:val="both"/>
        <w:rPr>
          <w:rFonts w:ascii="Times New Roman" w:eastAsia="Times New Roman" w:hAnsi="Times New Roman" w:cs="Times New Roman"/>
          <w:sz w:val="24"/>
          <w:szCs w:val="24"/>
          <w:lang w:val="ru-RU"/>
        </w:rPr>
      </w:pPr>
    </w:p>
    <w:p w:rsidR="00B84047" w:rsidRPr="00B84047" w:rsidRDefault="00B84047" w:rsidP="00B84047">
      <w:pPr>
        <w:spacing w:after="0" w:line="240" w:lineRule="auto"/>
        <w:jc w:val="both"/>
        <w:rPr>
          <w:rFonts w:ascii="Times New Roman" w:eastAsia="Times New Roman" w:hAnsi="Times New Roman" w:cs="Times New Roman"/>
          <w:sz w:val="24"/>
          <w:szCs w:val="24"/>
          <w:lang w:val="ru-RU"/>
        </w:rPr>
      </w:pPr>
    </w:p>
    <w:p w:rsidR="002B7BCD" w:rsidRDefault="002B7BCD"/>
    <w:p w:rsidR="00EC1288" w:rsidRPr="00EC1288" w:rsidRDefault="00EC1288" w:rsidP="00EC1288">
      <w:pPr>
        <w:autoSpaceDE w:val="0"/>
        <w:autoSpaceDN w:val="0"/>
        <w:adjustRightInd w:val="0"/>
        <w:spacing w:after="0" w:line="322" w:lineRule="exact"/>
        <w:rPr>
          <w:rFonts w:ascii="Times New Roman" w:eastAsia="Times New Roman" w:hAnsi="Times New Roman" w:cs="Times New Roman"/>
          <w:b/>
          <w:bCs/>
          <w:lang w:eastAsia="bg-BG"/>
        </w:rPr>
      </w:pPr>
      <w:r w:rsidRPr="00EC1288">
        <w:rPr>
          <w:rFonts w:ascii="Times New Roman" w:eastAsia="Times New Roman" w:hAnsi="Times New Roman" w:cs="Times New Roman"/>
          <w:b/>
          <w:bCs/>
          <w:lang w:eastAsia="bg-BG"/>
        </w:rPr>
        <w:t>СЪГЛАСУВАЛ!</w:t>
      </w:r>
      <w:r w:rsidRPr="00EC1288">
        <w:rPr>
          <w:rFonts w:ascii="Times New Roman" w:eastAsia="Times New Roman" w:hAnsi="Times New Roman" w:cs="Times New Roman"/>
          <w:b/>
          <w:bCs/>
          <w:lang w:eastAsia="bg-BG"/>
        </w:rPr>
        <w:tab/>
      </w:r>
      <w:r w:rsidRPr="00EC1288">
        <w:rPr>
          <w:rFonts w:ascii="Times New Roman" w:eastAsia="Times New Roman" w:hAnsi="Times New Roman" w:cs="Times New Roman"/>
          <w:b/>
          <w:bCs/>
          <w:lang w:eastAsia="bg-BG"/>
        </w:rPr>
        <w:tab/>
      </w:r>
      <w:r w:rsidRPr="00EC1288">
        <w:rPr>
          <w:rFonts w:ascii="Times New Roman" w:eastAsia="Times New Roman" w:hAnsi="Times New Roman" w:cs="Times New Roman"/>
          <w:b/>
          <w:bCs/>
          <w:lang w:eastAsia="bg-BG"/>
        </w:rPr>
        <w:tab/>
      </w:r>
      <w:r w:rsidRPr="00EC1288">
        <w:rPr>
          <w:rFonts w:ascii="Times New Roman" w:eastAsia="Times New Roman" w:hAnsi="Times New Roman" w:cs="Times New Roman"/>
          <w:b/>
          <w:bCs/>
          <w:lang w:eastAsia="bg-BG"/>
        </w:rPr>
        <w:tab/>
        <w:t xml:space="preserve">                          УТВЪРДИЛ!</w:t>
      </w:r>
    </w:p>
    <w:p w:rsidR="00EC1288" w:rsidRPr="00EC1288" w:rsidRDefault="00EC1288" w:rsidP="00E33D4F">
      <w:pPr>
        <w:autoSpaceDE w:val="0"/>
        <w:autoSpaceDN w:val="0"/>
        <w:adjustRightInd w:val="0"/>
        <w:spacing w:after="0" w:line="322" w:lineRule="exact"/>
        <w:ind w:left="4248" w:hanging="4248"/>
        <w:rPr>
          <w:rFonts w:ascii="Times New Roman" w:eastAsia="Times New Roman" w:hAnsi="Times New Roman" w:cs="Times New Roman"/>
          <w:b/>
          <w:bCs/>
          <w:lang w:eastAsia="bg-BG"/>
        </w:rPr>
      </w:pPr>
      <w:r w:rsidRPr="00EC1288">
        <w:rPr>
          <w:rFonts w:ascii="Times New Roman" w:eastAsia="Times New Roman" w:hAnsi="Times New Roman" w:cs="Times New Roman"/>
          <w:b/>
          <w:bCs/>
          <w:caps/>
          <w:lang w:eastAsia="bg-BG"/>
        </w:rPr>
        <w:t>Директор на ДСП Никопол</w:t>
      </w:r>
      <w:r w:rsidRPr="00EC1288">
        <w:rPr>
          <w:rFonts w:ascii="Times New Roman" w:eastAsia="Times New Roman" w:hAnsi="Times New Roman" w:cs="Times New Roman"/>
          <w:b/>
          <w:bCs/>
          <w:lang w:eastAsia="bg-BG"/>
        </w:rPr>
        <w:t>:</w:t>
      </w:r>
      <w:r w:rsidRPr="00EC1288">
        <w:rPr>
          <w:rFonts w:ascii="Times New Roman" w:eastAsia="Times New Roman" w:hAnsi="Times New Roman" w:cs="Times New Roman"/>
          <w:b/>
          <w:bCs/>
          <w:lang w:eastAsia="bg-BG"/>
        </w:rPr>
        <w:tab/>
      </w:r>
      <w:r w:rsidRPr="00EC1288">
        <w:rPr>
          <w:rFonts w:ascii="Times New Roman" w:eastAsia="Times New Roman" w:hAnsi="Times New Roman" w:cs="Times New Roman"/>
          <w:b/>
          <w:bCs/>
          <w:lang w:eastAsia="bg-BG"/>
        </w:rPr>
        <w:tab/>
      </w:r>
      <w:r>
        <w:rPr>
          <w:rFonts w:ascii="Times New Roman" w:eastAsia="Times New Roman" w:hAnsi="Times New Roman" w:cs="Times New Roman"/>
          <w:b/>
          <w:bCs/>
          <w:lang w:eastAsia="bg-BG"/>
        </w:rPr>
        <w:t xml:space="preserve">           </w:t>
      </w:r>
      <w:r w:rsidRPr="00EC1288">
        <w:rPr>
          <w:rFonts w:ascii="Times New Roman" w:eastAsia="Times New Roman" w:hAnsi="Times New Roman" w:cs="Times New Roman"/>
          <w:b/>
          <w:bCs/>
          <w:lang w:eastAsia="bg-BG"/>
        </w:rPr>
        <w:t>КМЕТ НА ОБЩИНА НИКОПОЛ:</w:t>
      </w:r>
    </w:p>
    <w:p w:rsidR="00EC1288" w:rsidRPr="00EC1288" w:rsidRDefault="00EC1288" w:rsidP="00EC1288">
      <w:pPr>
        <w:autoSpaceDE w:val="0"/>
        <w:autoSpaceDN w:val="0"/>
        <w:adjustRightInd w:val="0"/>
        <w:spacing w:after="0" w:line="322" w:lineRule="exact"/>
        <w:rPr>
          <w:rFonts w:ascii="Times New Roman" w:eastAsia="Times New Roman" w:hAnsi="Times New Roman" w:cs="Times New Roman"/>
          <w:b/>
          <w:bCs/>
          <w:lang w:eastAsia="bg-BG"/>
        </w:rPr>
      </w:pPr>
      <w:r w:rsidRPr="00EC1288">
        <w:rPr>
          <w:rFonts w:ascii="Times New Roman" w:eastAsia="Times New Roman" w:hAnsi="Times New Roman" w:cs="Times New Roman"/>
          <w:b/>
          <w:bCs/>
          <w:lang w:eastAsia="bg-BG"/>
        </w:rPr>
        <w:t>……………………………………                                     ………...………………….………</w:t>
      </w:r>
    </w:p>
    <w:p w:rsidR="00EC1288" w:rsidRPr="00EC1288" w:rsidRDefault="00EC1288" w:rsidP="00EC1288">
      <w:pPr>
        <w:autoSpaceDE w:val="0"/>
        <w:autoSpaceDN w:val="0"/>
        <w:adjustRightInd w:val="0"/>
        <w:spacing w:after="0" w:line="322" w:lineRule="exact"/>
        <w:rPr>
          <w:rFonts w:ascii="Times New Roman" w:eastAsia="Times New Roman" w:hAnsi="Times New Roman" w:cs="Times New Roman"/>
          <w:b/>
          <w:bCs/>
          <w:lang w:eastAsia="bg-BG"/>
        </w:rPr>
      </w:pPr>
      <w:r w:rsidRPr="00EC1288">
        <w:rPr>
          <w:rFonts w:ascii="Times New Roman" w:eastAsia="Times New Roman" w:hAnsi="Times New Roman" w:cs="Times New Roman"/>
          <w:b/>
          <w:bCs/>
          <w:lang w:eastAsia="bg-BG"/>
        </w:rPr>
        <w:t xml:space="preserve"> /Мая Пенкова/                                                                  /Ивелин Савов/</w:t>
      </w:r>
    </w:p>
    <w:p w:rsidR="00EC1288" w:rsidRPr="00EC1288" w:rsidRDefault="00EC1288" w:rsidP="00EC1288">
      <w:pPr>
        <w:autoSpaceDE w:val="0"/>
        <w:autoSpaceDN w:val="0"/>
        <w:adjustRightInd w:val="0"/>
        <w:spacing w:after="0" w:line="322" w:lineRule="exact"/>
        <w:rPr>
          <w:rFonts w:ascii="Times New Roman" w:eastAsia="Times New Roman" w:hAnsi="Times New Roman" w:cs="Times New Roman"/>
          <w:b/>
          <w:bCs/>
          <w:lang w:eastAsia="bg-BG"/>
        </w:rPr>
      </w:pPr>
      <w:r w:rsidRPr="00EC1288">
        <w:rPr>
          <w:rFonts w:ascii="Times New Roman" w:eastAsia="Times New Roman" w:hAnsi="Times New Roman" w:cs="Times New Roman"/>
          <w:spacing w:val="-20"/>
          <w:lang w:eastAsia="bg-BG"/>
        </w:rPr>
        <w:t xml:space="preserve">                                                                                                                                                                   </w:t>
      </w:r>
    </w:p>
    <w:p w:rsidR="00EC1288" w:rsidRPr="00EC1288" w:rsidRDefault="00EC1288" w:rsidP="00EC1288">
      <w:pPr>
        <w:keepNext/>
        <w:tabs>
          <w:tab w:val="left" w:pos="1368"/>
        </w:tabs>
        <w:spacing w:after="0" w:line="240" w:lineRule="auto"/>
        <w:ind w:left="57"/>
        <w:jc w:val="center"/>
        <w:outlineLvl w:val="3"/>
        <w:rPr>
          <w:rFonts w:ascii="Times New Roman" w:eastAsia="Times New Roman" w:hAnsi="Times New Roman" w:cs="Times New Roman"/>
          <w:b/>
          <w:bCs/>
          <w:lang w:eastAsia="bg-BG"/>
        </w:rPr>
      </w:pPr>
      <w:r w:rsidRPr="00EC1288">
        <w:rPr>
          <w:rFonts w:ascii="Times New Roman" w:eastAsia="Times New Roman" w:hAnsi="Times New Roman" w:cs="Times New Roman"/>
          <w:b/>
          <w:bCs/>
          <w:lang w:eastAsia="bg-BG"/>
        </w:rPr>
        <w:t>Програма</w:t>
      </w:r>
    </w:p>
    <w:p w:rsidR="00EC1288" w:rsidRPr="00EC1288" w:rsidRDefault="00EC1288" w:rsidP="00EC1288">
      <w:pPr>
        <w:spacing w:after="0" w:line="240" w:lineRule="auto"/>
        <w:rPr>
          <w:rFonts w:ascii="Times New Roman" w:eastAsia="Times New Roman" w:hAnsi="Times New Roman" w:cs="Times New Roman"/>
          <w:lang w:eastAsia="bg-BG"/>
        </w:rPr>
      </w:pPr>
    </w:p>
    <w:p w:rsidR="00EC1288" w:rsidRPr="00EC1288" w:rsidRDefault="00EC1288" w:rsidP="00EC1288">
      <w:pPr>
        <w:keepNext/>
        <w:tabs>
          <w:tab w:val="left" w:pos="1368"/>
        </w:tabs>
        <w:spacing w:after="0" w:line="240" w:lineRule="auto"/>
        <w:ind w:left="57"/>
        <w:jc w:val="center"/>
        <w:outlineLvl w:val="3"/>
        <w:rPr>
          <w:rFonts w:ascii="Times New Roman" w:eastAsia="Times New Roman" w:hAnsi="Times New Roman" w:cs="Times New Roman"/>
          <w:b/>
          <w:lang w:eastAsia="bg-BG"/>
        </w:rPr>
      </w:pPr>
      <w:r w:rsidRPr="00EC1288">
        <w:rPr>
          <w:rFonts w:ascii="Times New Roman" w:eastAsia="Times New Roman" w:hAnsi="Times New Roman" w:cs="Times New Roman"/>
          <w:b/>
          <w:bCs/>
          <w:lang w:eastAsia="bg-BG"/>
        </w:rPr>
        <w:t xml:space="preserve"> за извършване на общественополезни дейности от лицата, имащи право на месечно социално подпомагане за 2020 г.</w:t>
      </w:r>
    </w:p>
    <w:p w:rsidR="00EC1288" w:rsidRPr="00EC1288" w:rsidRDefault="00EC1288" w:rsidP="00EC1288">
      <w:pPr>
        <w:spacing w:after="0" w:line="240" w:lineRule="auto"/>
        <w:rPr>
          <w:rFonts w:ascii="Times New Roman" w:eastAsia="Times New Roman" w:hAnsi="Times New Roman" w:cs="Times New Roman"/>
          <w:b/>
          <w:lang w:eastAsia="bg-BG"/>
        </w:rPr>
      </w:pPr>
    </w:p>
    <w:p w:rsidR="00EC1288" w:rsidRPr="00EC1288" w:rsidRDefault="00EC1288" w:rsidP="00E33D4F">
      <w:pPr>
        <w:spacing w:after="0" w:line="240" w:lineRule="auto"/>
        <w:jc w:val="both"/>
        <w:rPr>
          <w:rFonts w:ascii="Times New Roman" w:eastAsia="Times New Roman" w:hAnsi="Times New Roman" w:cs="Times New Roman"/>
          <w:b/>
          <w:lang w:eastAsia="bg-BG"/>
        </w:rPr>
      </w:pPr>
      <w:r w:rsidRPr="00EC1288">
        <w:rPr>
          <w:rFonts w:ascii="Times New Roman" w:eastAsia="Times New Roman" w:hAnsi="Times New Roman" w:cs="Times New Roman"/>
          <w:b/>
          <w:lang w:eastAsia="bg-BG"/>
        </w:rPr>
        <w:t>I. ПРЕДПОСТАВКИ И НЕОБХОДИМОСТ ОТ РАЗРАБОТВАНЕ И РЕАЛИЗАЦИЯ НА ПРОГРАМАТА</w:t>
      </w:r>
    </w:p>
    <w:p w:rsidR="00EC1288" w:rsidRPr="005E6CEF" w:rsidRDefault="00EC1288" w:rsidP="00EC1288">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Настоящата Програма е разработена в изпълнение  разпоредбите на чл.2, ал. 4, т.1 от Закона за социално подпомагане /ЗСП/ и чл. 12 от Правилника за прилагането на Закона за социално подпомагане /ППЗСП/, както и на Рамково споразумение между Агенцията за социално подпомагане и Националното сдружение на общините в Република България.</w:t>
      </w:r>
    </w:p>
    <w:p w:rsidR="00EC1288" w:rsidRPr="005E6CEF" w:rsidRDefault="00EC1288" w:rsidP="00EC1288">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Необходимостта от Програмата се налага и във връзка с планиране и регламентиране на сътрудничеството между Община Никопол и Дирекция „Социално подпомагане", Никопол, съгласно сключен между страните Договор № 09/09.01.2020 г.</w:t>
      </w:r>
    </w:p>
    <w:p w:rsidR="00EC1288" w:rsidRPr="00E33D4F" w:rsidRDefault="00EC1288" w:rsidP="00EC1288">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eastAsia="bg-BG"/>
        </w:rPr>
        <w:t>II. ЦЕЛИ НА ПРОГРАМАТА</w:t>
      </w:r>
    </w:p>
    <w:p w:rsidR="00EC1288" w:rsidRPr="005E6CEF" w:rsidRDefault="00EC1288" w:rsidP="00EC1288">
      <w:pPr>
        <w:numPr>
          <w:ilvl w:val="0"/>
          <w:numId w:val="5"/>
        </w:numPr>
        <w:spacing w:after="0" w:line="240" w:lineRule="auto"/>
        <w:ind w:firstLine="360"/>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Безработните лица, обект на месечно подпомагане да бъдат ангажирани пълноценно в полезни за община Никопол дейности, с цел създаване на условия за промяна на  нагласи за пасивно и безвъзмездно получаване на социални помощи; обвързване размера на получаваните помощи с реално вложения труд;</w:t>
      </w:r>
    </w:p>
    <w:p w:rsidR="00EC1288" w:rsidRPr="005E6CEF" w:rsidRDefault="00EC1288" w:rsidP="00EC1288">
      <w:pPr>
        <w:numPr>
          <w:ilvl w:val="0"/>
          <w:numId w:val="5"/>
        </w:numPr>
        <w:spacing w:after="0" w:line="240" w:lineRule="auto"/>
        <w:ind w:firstLine="360"/>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Регламентиране механизма за полагане на обществено полезен труд от безработни лица, получаващи месечни социални помощи по реда на чл.9 от Правилника за прилагането на Закона за социално подпомагане;</w:t>
      </w:r>
    </w:p>
    <w:p w:rsidR="00EC1288" w:rsidRPr="005E6CEF" w:rsidRDefault="00EC1288" w:rsidP="00EC1288">
      <w:pPr>
        <w:spacing w:after="0" w:line="240" w:lineRule="auto"/>
        <w:ind w:left="372"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3.Формиране трудови навици на ангажираните по програмата лица.</w:t>
      </w:r>
    </w:p>
    <w:p w:rsidR="00EC1288" w:rsidRPr="00B051DD" w:rsidRDefault="00EC1288" w:rsidP="00B051DD">
      <w:pPr>
        <w:spacing w:after="0" w:line="240" w:lineRule="auto"/>
        <w:ind w:left="708" w:firstLine="34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4.Благоустрояване на общинския център и населените места в общината; подобряване и поддържане на околната среда.</w:t>
      </w:r>
    </w:p>
    <w:p w:rsidR="00EC1288" w:rsidRPr="00B051DD" w:rsidRDefault="00EC1288" w:rsidP="00EC1288">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val="en-US" w:eastAsia="bg-BG"/>
        </w:rPr>
        <w:t>III</w:t>
      </w:r>
      <w:r w:rsidRPr="005E6CEF">
        <w:rPr>
          <w:rFonts w:ascii="Times New Roman" w:eastAsia="Times New Roman" w:hAnsi="Times New Roman" w:cs="Times New Roman"/>
          <w:b/>
          <w:lang w:eastAsia="bg-BG"/>
        </w:rPr>
        <w:t>. ОБЕКТ И ОБХВАТ НА ПРОГРАМАТА</w:t>
      </w:r>
    </w:p>
    <w:p w:rsidR="00EC1288" w:rsidRPr="005E6CEF" w:rsidRDefault="00EC1288" w:rsidP="00EC1288">
      <w:pPr>
        <w:numPr>
          <w:ilvl w:val="0"/>
          <w:numId w:val="3"/>
        </w:numPr>
        <w:spacing w:after="0" w:line="240" w:lineRule="auto"/>
        <w:ind w:firstLine="360"/>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 xml:space="preserve">ОБЕКТ – Целева група: Настоящата програма определя механизмите за полагането на обществено полезен труд от безработните лица, включени в списъците по чл. 12, ал. 1 от ППЗСП, подавани ежемесечно от Дирекция „Социално подпомагане".  </w:t>
      </w:r>
    </w:p>
    <w:p w:rsidR="00EC1288" w:rsidRPr="00B051DD" w:rsidRDefault="00EC1288" w:rsidP="00EC1288">
      <w:pPr>
        <w:numPr>
          <w:ilvl w:val="0"/>
          <w:numId w:val="3"/>
        </w:numPr>
        <w:spacing w:after="0" w:line="240" w:lineRule="auto"/>
        <w:ind w:firstLine="360"/>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ТЕРИТОРИАЛЕН ОБХВАТ - всички 14 населени места на територията на община Никопол.</w:t>
      </w:r>
    </w:p>
    <w:p w:rsidR="00EC1288" w:rsidRPr="005E6CEF" w:rsidRDefault="00EC1288" w:rsidP="00EC1288">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val="en-US" w:eastAsia="bg-BG"/>
        </w:rPr>
        <w:t>I</w:t>
      </w:r>
      <w:r w:rsidRPr="005E6CEF">
        <w:rPr>
          <w:rFonts w:ascii="Times New Roman" w:eastAsia="Times New Roman" w:hAnsi="Times New Roman" w:cs="Times New Roman"/>
          <w:b/>
          <w:lang w:eastAsia="bg-BG"/>
        </w:rPr>
        <w:t>V. ДЕЙНОСТИ ПО ПРОГРАМАТА</w:t>
      </w:r>
    </w:p>
    <w:p w:rsidR="00EC1288" w:rsidRPr="005E6CEF" w:rsidRDefault="00EC1288" w:rsidP="00EC1288">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Съобразно нуждите на Община Никопол безработните лица, обект на социално подпомагане в град Никопол и по Кметства и Кметски наместничества се разпределят текущо през годината за извършване на следните общественополезни дейности:</w:t>
      </w:r>
    </w:p>
    <w:p w:rsidR="00EC1288" w:rsidRPr="005E6CEF" w:rsidRDefault="00EC1288" w:rsidP="00EC1288">
      <w:pPr>
        <w:spacing w:after="0" w:line="240" w:lineRule="auto"/>
        <w:ind w:left="284"/>
        <w:jc w:val="both"/>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1.</w:t>
      </w:r>
      <w:r w:rsidRPr="005E6CEF">
        <w:rPr>
          <w:rFonts w:ascii="Times New Roman" w:eastAsia="Times New Roman" w:hAnsi="Times New Roman" w:cs="Times New Roman"/>
          <w:b/>
          <w:sz w:val="24"/>
          <w:szCs w:val="24"/>
          <w:lang w:eastAsia="bg-BG"/>
        </w:rPr>
        <w:tab/>
        <w:t>Комунално битови дейности:</w:t>
      </w:r>
    </w:p>
    <w:p w:rsidR="00EC1288" w:rsidRPr="005E6CEF" w:rsidRDefault="00EC1288" w:rsidP="00EC1288">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1.1. Зимна поддръжка и опесъчаване на улици, пътища и тротоари - почистване на  сняг и лед и опесъчаване.</w:t>
      </w:r>
    </w:p>
    <w:p w:rsidR="00EC1288" w:rsidRPr="005E6CEF" w:rsidRDefault="00EC1288" w:rsidP="00EC1288">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1.2. Лятна поддръжка и почистване на пътища, улици и други обществени терени - тесане на трева, изсичане на храсти и дървета, ръчно натоварване на отпадъците на транспорт, косене на зелени площи и оборка на тревни площи.</w:t>
      </w:r>
    </w:p>
    <w:p w:rsidR="00EC1288" w:rsidRPr="005E6CEF" w:rsidRDefault="00EC1288" w:rsidP="00EC1288">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1.3. Поддръжка на паркове и гробищни паркове - почистване на сняг, кастрене и подрязване на храсти и дървета, окопаване, почистване, косене, залесяване на зелени площи, почистване алеи.</w:t>
      </w:r>
    </w:p>
    <w:p w:rsidR="00EC1288" w:rsidRPr="005E6CEF" w:rsidRDefault="00EC1288" w:rsidP="00EC1288">
      <w:pPr>
        <w:spacing w:after="0" w:line="240" w:lineRule="auto"/>
        <w:ind w:left="284"/>
        <w:jc w:val="both"/>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2.</w:t>
      </w:r>
      <w:r w:rsidRPr="005E6CEF">
        <w:rPr>
          <w:rFonts w:ascii="Times New Roman" w:eastAsia="Times New Roman" w:hAnsi="Times New Roman" w:cs="Times New Roman"/>
          <w:b/>
          <w:sz w:val="24"/>
          <w:szCs w:val="24"/>
          <w:lang w:eastAsia="bg-BG"/>
        </w:rPr>
        <w:tab/>
        <w:t>Опазване на околната среда:</w:t>
      </w:r>
    </w:p>
    <w:p w:rsidR="00EC1288" w:rsidRPr="005E6CEF" w:rsidRDefault="00EC1288" w:rsidP="00EC1288">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2.1. Премахване нерегламентирани сметища - изкопаване и натоварване на отпадъци, извозването им с ръчни колички; натоварване отпадъците на транспортни средства; за транспортирането им до депото; разрохване и обогатяване на почвата, затревяване на терени, засаждане на трайни насаждения и други.</w:t>
      </w:r>
    </w:p>
    <w:p w:rsidR="00EC1288" w:rsidRPr="005E6CEF" w:rsidRDefault="00EC1288" w:rsidP="00EC1288">
      <w:pPr>
        <w:spacing w:after="0" w:line="240" w:lineRule="auto"/>
        <w:ind w:left="284"/>
        <w:jc w:val="both"/>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3.</w:t>
      </w:r>
      <w:r w:rsidRPr="005E6CEF">
        <w:rPr>
          <w:rFonts w:ascii="Times New Roman" w:eastAsia="Times New Roman" w:hAnsi="Times New Roman" w:cs="Times New Roman"/>
          <w:b/>
          <w:sz w:val="24"/>
          <w:szCs w:val="24"/>
          <w:lang w:eastAsia="bg-BG"/>
        </w:rPr>
        <w:tab/>
        <w:t>Ремонтно - възстановителни дейности:</w:t>
      </w:r>
    </w:p>
    <w:p w:rsidR="00EC1288" w:rsidRPr="005E6CEF" w:rsidRDefault="00EC1288" w:rsidP="00EC1288">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3.1.</w:t>
      </w:r>
      <w:r w:rsidRPr="005E6CEF">
        <w:rPr>
          <w:rFonts w:ascii="Times New Roman" w:eastAsia="Times New Roman" w:hAnsi="Times New Roman" w:cs="Times New Roman"/>
          <w:sz w:val="24"/>
          <w:szCs w:val="24"/>
          <w:lang w:eastAsia="bg-BG"/>
        </w:rPr>
        <w:tab/>
        <w:t>Ремонт на улични и тротоарни настилки - разваляне на старата настилка, тънък изкоп за подравняване на терена, направа на основа за настилката и полагане на тротоарни, каменни плочи, паважна настилка.</w:t>
      </w:r>
    </w:p>
    <w:p w:rsidR="00EC1288" w:rsidRPr="005E6CEF" w:rsidRDefault="00EC1288" w:rsidP="00EC1288">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3.2. Освежаване и ремонт на детски площадки, градинки и други обществени терени - сваляне на стара боя, ремонт на детските съоръжения, боядисване, ремонт на прилежащи настилки и бордюри, обработка на тревни площи.</w:t>
      </w:r>
    </w:p>
    <w:p w:rsidR="00EC1288" w:rsidRPr="005E6CEF" w:rsidRDefault="00EC1288" w:rsidP="00EC1288">
      <w:pPr>
        <w:spacing w:after="0" w:line="240" w:lineRule="auto"/>
        <w:ind w:left="284"/>
        <w:jc w:val="both"/>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4. Поддържане на исторически и културни обекти</w:t>
      </w:r>
    </w:p>
    <w:p w:rsidR="00EC1288" w:rsidRPr="005E6CEF" w:rsidRDefault="00EC1288" w:rsidP="00EC1288">
      <w:pPr>
        <w:spacing w:after="0" w:line="240" w:lineRule="auto"/>
        <w:ind w:left="284"/>
        <w:jc w:val="both"/>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5. Допълнителни дейности:</w:t>
      </w:r>
    </w:p>
    <w:p w:rsidR="00EC1288" w:rsidRPr="00B051DD" w:rsidRDefault="00EC1288" w:rsidP="00B051DD">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По преценка на организатора в месечните графици могат да се включат и дейности по неотложни и аварийни работи.</w:t>
      </w:r>
    </w:p>
    <w:p w:rsidR="00EC1288" w:rsidRPr="005E6CEF" w:rsidRDefault="00EC1288" w:rsidP="00B051DD">
      <w:pPr>
        <w:spacing w:after="0" w:line="240" w:lineRule="auto"/>
        <w:ind w:left="284" w:hanging="284"/>
        <w:jc w:val="both"/>
        <w:rPr>
          <w:rFonts w:ascii="Times New Roman" w:eastAsia="Times New Roman" w:hAnsi="Times New Roman" w:cs="Times New Roman"/>
          <w:b/>
          <w:lang w:eastAsia="bg-BG"/>
        </w:rPr>
      </w:pPr>
      <w:r w:rsidRPr="005E6CEF">
        <w:rPr>
          <w:rFonts w:ascii="Times New Roman" w:eastAsia="Times New Roman" w:hAnsi="Times New Roman" w:cs="Times New Roman"/>
          <w:b/>
          <w:lang w:eastAsia="bg-BG"/>
        </w:rPr>
        <w:t>V. ЗДРАВОСЛОВНИ И БЕЗОПАСНИ УСЛОВИЯ НА ТРУД:</w:t>
      </w:r>
    </w:p>
    <w:p w:rsidR="00EC1288" w:rsidRPr="005E6CEF" w:rsidRDefault="00EC1288" w:rsidP="00EC1288">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В тази програма са включени дейности, при които рискът от злополуки и увреждания на здравето е сведен до минимум. Преди започване извършването на обществено полезни дейности, безработните лица се инструктират от определените длъжностни лица за провеждане на инструктаж и безопасни условия на труд. За преминалите инструктажа се водят инструктажни книги. За периода на полагане на обществено полезен труд от безработните лица, включени в списъците по чл. 12 , ал. 1 от ППЗСП се застраховат със застраховка „Злополука" по реда на Кодекса за застраховане.</w:t>
      </w:r>
    </w:p>
    <w:p w:rsidR="00EC1288" w:rsidRPr="00B051DD" w:rsidRDefault="00EC1288" w:rsidP="00EC1288">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eastAsia="bg-BG"/>
        </w:rPr>
        <w:t>VI. НАЧИН НА РЕАЛИЗАЦИЯ</w:t>
      </w:r>
    </w:p>
    <w:p w:rsidR="00EC1288" w:rsidRPr="005E6CEF"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1.Безработните лица в трудоспособна възраст на месечно социално подпомагане участват в програмата ежемесечно, за срок от 14 дни по 4 часа дневно. Безработните лица в трудоспособна възраст на месечно социално подпомагане лично заработват определените им дни.</w:t>
      </w:r>
    </w:p>
    <w:p w:rsidR="00EC1288" w:rsidRPr="005E6CEF"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2.Работното време за безработните лица, полагащи обществено полезен труд е при 4 часов работен ден, както следва: сутрин от 8:00 да 12:00 часа. През летния период, при необходимост работното време може да се променя със Заповед на кмета на Общината.</w:t>
      </w:r>
    </w:p>
    <w:p w:rsidR="00EC1288" w:rsidRPr="005E6CEF"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3.Кметът на общината определя със заповед длъжностно лице, което да отговаря за изпълнение на дейностите по програмата; Кметовете и кметски наместници организират изпълнението на програмата по населени места.</w:t>
      </w:r>
    </w:p>
    <w:p w:rsidR="00EC1288"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4.До 5-то число на месеца се подава информация от Дирекция„Социално подпомагане"- Никопол за лицата, включени в списъка по чл. 12, ал. 1 от ППЗСП с посочени по одобрения механизъм брой на дните за отработване.</w:t>
      </w:r>
    </w:p>
    <w:p w:rsidR="00EC1288" w:rsidRPr="005E6CEF"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5.От 5-то до 6-то число лицата се уведомяват за разпределението на дните, обектите и дейностите.</w:t>
      </w:r>
    </w:p>
    <w:p w:rsidR="00EC1288" w:rsidRPr="005E6CEF"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6.В деня на започване на отработването се провежда инструктаж, в зависимост от разпределението по дейности, съгласно програмата за провеждане на инструктаж по Закона за здравословни и безопасни условия на труд.</w:t>
      </w:r>
    </w:p>
    <w:p w:rsidR="00EC1288" w:rsidRPr="005E6CEF"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7.Не се допуска прехвърляне на дни от един месец в друг и заработване на дните от други лица, невключени в списъците.</w:t>
      </w:r>
    </w:p>
    <w:p w:rsidR="00EC1288" w:rsidRPr="005E6CEF"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8.След месечно приключване на работата за всички лица, заработили или не заработили дните си се издават бележки, които се подават в Дирекция „Социално подпомагане"- Никопол до 31-во число на месеца. В бележките на заработили дните лица се описват броя на дните и дейността, която е извършена.</w:t>
      </w:r>
    </w:p>
    <w:p w:rsidR="00EC1288" w:rsidRPr="005E6CEF" w:rsidRDefault="00EC1288" w:rsidP="00EC1288">
      <w:pPr>
        <w:spacing w:after="0" w:line="240" w:lineRule="auto"/>
        <w:jc w:val="both"/>
        <w:rPr>
          <w:rFonts w:ascii="Times New Roman" w:eastAsia="Times New Roman" w:hAnsi="Times New Roman" w:cs="Times New Roman"/>
          <w:sz w:val="20"/>
          <w:szCs w:val="20"/>
          <w:lang w:eastAsia="bg-BG"/>
        </w:rPr>
      </w:pPr>
    </w:p>
    <w:p w:rsidR="00EC1288" w:rsidRPr="005E6CEF" w:rsidRDefault="00EC1288" w:rsidP="00EC1288">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val="en-US" w:eastAsia="bg-BG"/>
        </w:rPr>
        <w:t>VII</w:t>
      </w:r>
      <w:r w:rsidRPr="005E6CEF">
        <w:rPr>
          <w:rFonts w:ascii="Times New Roman" w:eastAsia="Times New Roman" w:hAnsi="Times New Roman" w:cs="Times New Roman"/>
          <w:b/>
          <w:lang w:eastAsia="bg-BG"/>
        </w:rPr>
        <w:t xml:space="preserve">. ОТГОВОРНИ ИНСТИТУЦИИ ЗА РЕАЛИЗИРАНЕ НА ПРОГРАМАТА </w:t>
      </w:r>
    </w:p>
    <w:p w:rsidR="00EC1288" w:rsidRPr="005E6CEF" w:rsidRDefault="00EC1288" w:rsidP="00EC1288">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 xml:space="preserve">      1. Община Никопол</w:t>
      </w:r>
    </w:p>
    <w:p w:rsidR="00EC1288" w:rsidRPr="005E6CEF" w:rsidRDefault="00EC1288" w:rsidP="00EC1288">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 xml:space="preserve">      2. Дирекция „Социално подпомагане" - Никопол</w:t>
      </w:r>
    </w:p>
    <w:p w:rsidR="00EC1288" w:rsidRPr="005E6CEF" w:rsidRDefault="00EC1288" w:rsidP="00EC1288">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val="en-US" w:eastAsia="bg-BG"/>
        </w:rPr>
        <w:t>VIII</w:t>
      </w:r>
      <w:r w:rsidRPr="005E6CEF">
        <w:rPr>
          <w:rFonts w:ascii="Times New Roman" w:eastAsia="Times New Roman" w:hAnsi="Times New Roman" w:cs="Times New Roman"/>
          <w:b/>
          <w:lang w:eastAsia="bg-BG"/>
        </w:rPr>
        <w:t>. ФИНАНСИРАНЕ</w:t>
      </w:r>
    </w:p>
    <w:p w:rsidR="00EC1288" w:rsidRPr="00B051DD" w:rsidRDefault="00EC1288" w:rsidP="00EC1288">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Общинска администрация – Никопол, Кметствата и Кметските наместничества са задължени да осигурят инструменти, материали и лични предпазни средства, необходими за ефективното изпълнение на дейностите по тази програма. На лицата, предоставени по списък от Дирекция „СП" - Никопол за съответния период се заплаща застраховка „Злополука“ по реда на Кодекса за застраховане, което се удостоверява с копие от застрахователна полица.</w:t>
      </w:r>
    </w:p>
    <w:p w:rsidR="00EC1288" w:rsidRPr="005E6CEF" w:rsidRDefault="00EC1288" w:rsidP="00EC1288">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val="en-US" w:eastAsia="bg-BG"/>
        </w:rPr>
        <w:t>I</w:t>
      </w:r>
      <w:r w:rsidRPr="005E6CEF">
        <w:rPr>
          <w:rFonts w:ascii="Times New Roman" w:eastAsia="Times New Roman" w:hAnsi="Times New Roman" w:cs="Times New Roman"/>
          <w:b/>
          <w:lang w:eastAsia="bg-BG"/>
        </w:rPr>
        <w:t>X. ПРОДЪЛЖИТЕЛНОСТ НА ПРОГРАМАТА</w:t>
      </w:r>
    </w:p>
    <w:p w:rsidR="00EC1288" w:rsidRPr="00B051DD" w:rsidRDefault="00EC1288" w:rsidP="00EC1288">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Срокът на действие на програмата е до 31.12.2020 г.</w:t>
      </w:r>
    </w:p>
    <w:p w:rsidR="00EC1288" w:rsidRPr="00B051DD" w:rsidRDefault="00EC1288" w:rsidP="00EC1288">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eastAsia="bg-BG"/>
        </w:rPr>
        <w:t>X. ОЧАКВАНИ РЕЗУЛТАТИ</w:t>
      </w:r>
    </w:p>
    <w:p w:rsidR="00EC1288" w:rsidRPr="005E6CEF"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1.Създадени по - добри условия за живот в селищата на община Никопол, чрез хигиенизиране и благоустрояване на населените места с участието на безработни лица на месечно социално подпомагане в Дирекция „Социално подпомагане" - Никопол.</w:t>
      </w:r>
    </w:p>
    <w:p w:rsidR="00EC1288" w:rsidRPr="005E6CEF"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2.Формирани трудови навици на ангажираните по програмата лица.</w:t>
      </w:r>
    </w:p>
    <w:p w:rsidR="00EC1288" w:rsidRPr="005E6CEF" w:rsidRDefault="00EC1288" w:rsidP="00EC1288">
      <w:pPr>
        <w:tabs>
          <w:tab w:val="num" w:pos="0"/>
        </w:tabs>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ab/>
        <w:t>3.Социална интеграция на безработните лица в обществото, с цел бъдеща трудова реализация.</w:t>
      </w:r>
    </w:p>
    <w:p w:rsidR="00EC1288" w:rsidRPr="005E6CEF" w:rsidRDefault="00EC1288" w:rsidP="00EC1288">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4.По - ефективно обвързване размера на получаваните помощи с реално вложения труд, създадени трудови навици на ангажираните по програмата лица.</w:t>
      </w:r>
    </w:p>
    <w:p w:rsidR="00EC1288" w:rsidRPr="005E6CEF" w:rsidRDefault="00EC1288" w:rsidP="00B051DD">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Програмата има отворен характер и при необходимост се актуализира.</w:t>
      </w:r>
    </w:p>
    <w:p w:rsidR="00EC1288" w:rsidRPr="005E6CEF" w:rsidRDefault="00EC1288" w:rsidP="00EC1288">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Съгласувал:</w:t>
      </w:r>
    </w:p>
    <w:p w:rsidR="00EC1288" w:rsidRPr="005E6CEF" w:rsidRDefault="00EC1288" w:rsidP="00EC1288">
      <w:pPr>
        <w:spacing w:after="0" w:line="240" w:lineRule="auto"/>
        <w:rPr>
          <w:rFonts w:ascii="Times New Roman" w:eastAsia="Times New Roman" w:hAnsi="Times New Roman" w:cs="Times New Roman"/>
          <w:bCs/>
          <w:lang w:eastAsia="bg-BG"/>
        </w:rPr>
      </w:pPr>
      <w:r w:rsidRPr="005E6CEF">
        <w:rPr>
          <w:rFonts w:ascii="Times New Roman" w:eastAsia="Times New Roman" w:hAnsi="Times New Roman" w:cs="Times New Roman"/>
          <w:bCs/>
          <w:lang w:eastAsia="bg-BG"/>
        </w:rPr>
        <w:t>Анелия Димитрова</w:t>
      </w:r>
    </w:p>
    <w:p w:rsidR="00EC1288" w:rsidRPr="00B051DD" w:rsidRDefault="00EC1288" w:rsidP="00EC1288">
      <w:pPr>
        <w:spacing w:after="0" w:line="240" w:lineRule="auto"/>
        <w:rPr>
          <w:rFonts w:ascii="Times New Roman" w:eastAsia="Times New Roman" w:hAnsi="Times New Roman" w:cs="Times New Roman"/>
          <w:bCs/>
          <w:lang w:eastAsia="bg-BG"/>
        </w:rPr>
      </w:pPr>
      <w:r w:rsidRPr="005E6CEF">
        <w:rPr>
          <w:rFonts w:ascii="Times New Roman" w:eastAsia="Times New Roman" w:hAnsi="Times New Roman" w:cs="Times New Roman"/>
          <w:bCs/>
          <w:lang w:eastAsia="bg-BG"/>
        </w:rPr>
        <w:t>Зам.-Кмет на Община Никопол</w:t>
      </w:r>
    </w:p>
    <w:p w:rsidR="00EC1288" w:rsidRPr="005E6CEF" w:rsidRDefault="00EC1288" w:rsidP="00EC1288">
      <w:pPr>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 xml:space="preserve">Изготвил: </w:t>
      </w:r>
    </w:p>
    <w:p w:rsidR="00EC1288" w:rsidRPr="005E6CEF" w:rsidRDefault="00EC1288" w:rsidP="00EC1288">
      <w:pPr>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 xml:space="preserve">Искра Ангелова  </w:t>
      </w:r>
    </w:p>
    <w:p w:rsidR="00EC1288" w:rsidRPr="005E6CEF" w:rsidRDefault="00EC1288" w:rsidP="00EC1288">
      <w:pPr>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Секретар на МКБППМН</w:t>
      </w:r>
    </w:p>
    <w:p w:rsidR="00EC1288" w:rsidRPr="005E6CEF" w:rsidRDefault="00EC1288" w:rsidP="00EC1288">
      <w:pPr>
        <w:autoSpaceDE w:val="0"/>
        <w:autoSpaceDN w:val="0"/>
        <w:adjustRightInd w:val="0"/>
        <w:spacing w:after="0" w:line="240" w:lineRule="auto"/>
        <w:rPr>
          <w:rFonts w:ascii="Times New Roman" w:eastAsia="Times New Roman" w:hAnsi="Times New Roman" w:cs="Times New Roman"/>
          <w:sz w:val="24"/>
          <w:szCs w:val="24"/>
          <w:lang w:eastAsia="bg-BG"/>
        </w:rPr>
      </w:pPr>
    </w:p>
    <w:p w:rsidR="00EC1288" w:rsidRPr="005E6CEF" w:rsidRDefault="00EC1288" w:rsidP="00EC1288">
      <w:pPr>
        <w:autoSpaceDE w:val="0"/>
        <w:autoSpaceDN w:val="0"/>
        <w:adjustRightInd w:val="0"/>
        <w:spacing w:after="0" w:line="240" w:lineRule="auto"/>
        <w:jc w:val="center"/>
        <w:rPr>
          <w:rFonts w:ascii="Times New Roman" w:eastAsia="Times New Roman" w:hAnsi="Times New Roman" w:cs="Times New Roman"/>
          <w:b/>
          <w:iCs/>
          <w:lang w:eastAsia="bg-BG"/>
        </w:rPr>
      </w:pPr>
      <w:r w:rsidRPr="005E6CEF">
        <w:rPr>
          <w:rFonts w:ascii="Times New Roman" w:eastAsia="Times New Roman" w:hAnsi="Times New Roman" w:cs="Times New Roman"/>
          <w:b/>
          <w:iCs/>
          <w:lang w:eastAsia="bg-BG"/>
        </w:rPr>
        <w:t>ФИНАНСИРАНЕ</w:t>
      </w:r>
    </w:p>
    <w:p w:rsidR="00EC1288" w:rsidRPr="005E6CEF" w:rsidRDefault="00EC1288" w:rsidP="00EC1288">
      <w:pPr>
        <w:autoSpaceDE w:val="0"/>
        <w:autoSpaceDN w:val="0"/>
        <w:adjustRightInd w:val="0"/>
        <w:spacing w:after="0" w:line="240" w:lineRule="exact"/>
        <w:rPr>
          <w:rFonts w:ascii="Times New Roman" w:eastAsia="Times New Roman" w:hAnsi="Times New Roman" w:cs="Times New Roman"/>
          <w:lang w:eastAsia="bg-BG"/>
        </w:rPr>
      </w:pPr>
    </w:p>
    <w:p w:rsidR="00EC1288" w:rsidRPr="005E6CEF" w:rsidRDefault="00EC1288" w:rsidP="00EC1288">
      <w:pPr>
        <w:autoSpaceDE w:val="0"/>
        <w:autoSpaceDN w:val="0"/>
        <w:adjustRightInd w:val="0"/>
        <w:spacing w:before="24" w:after="0" w:line="240" w:lineRule="auto"/>
        <w:jc w:val="center"/>
        <w:rPr>
          <w:rFonts w:ascii="Times New Roman" w:eastAsia="Times New Roman" w:hAnsi="Times New Roman" w:cs="Times New Roman"/>
          <w:b/>
          <w:bCs/>
          <w:lang w:eastAsia="bg-BG"/>
        </w:rPr>
      </w:pPr>
      <w:r w:rsidRPr="005E6CEF">
        <w:rPr>
          <w:rFonts w:ascii="Times New Roman" w:eastAsia="Times New Roman" w:hAnsi="Times New Roman" w:cs="Times New Roman"/>
          <w:b/>
          <w:bCs/>
          <w:lang w:eastAsia="bg-BG"/>
        </w:rPr>
        <w:t>ПЛАН-СМЕТКА</w:t>
      </w:r>
    </w:p>
    <w:p w:rsidR="00EC1288" w:rsidRPr="005E6CEF" w:rsidRDefault="00EC1288" w:rsidP="00EC1288">
      <w:pPr>
        <w:autoSpaceDE w:val="0"/>
        <w:autoSpaceDN w:val="0"/>
        <w:adjustRightInd w:val="0"/>
        <w:spacing w:before="24" w:after="0" w:line="240" w:lineRule="auto"/>
        <w:jc w:val="center"/>
        <w:rPr>
          <w:rFonts w:ascii="Times New Roman" w:eastAsia="Times New Roman" w:hAnsi="Times New Roman" w:cs="Times New Roman"/>
          <w:b/>
          <w:bCs/>
          <w:lang w:eastAsia="bg-BG"/>
        </w:rPr>
      </w:pPr>
    </w:p>
    <w:p w:rsidR="00EC1288" w:rsidRPr="005E6CEF" w:rsidRDefault="00EC1288" w:rsidP="00EC128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Обща стойност на средствата по програмата и източници на финансиране</w:t>
      </w:r>
    </w:p>
    <w:p w:rsidR="00EC1288" w:rsidRPr="005E6CEF" w:rsidRDefault="00EC1288" w:rsidP="00EC128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tbl>
      <w:tblPr>
        <w:tblW w:w="8364" w:type="dxa"/>
        <w:tblInd w:w="373" w:type="dxa"/>
        <w:tblLayout w:type="fixed"/>
        <w:tblCellMar>
          <w:left w:w="40" w:type="dxa"/>
          <w:right w:w="40" w:type="dxa"/>
        </w:tblCellMar>
        <w:tblLook w:val="0000" w:firstRow="0" w:lastRow="0" w:firstColumn="0" w:lastColumn="0" w:noHBand="0" w:noVBand="0"/>
      </w:tblPr>
      <w:tblGrid>
        <w:gridCol w:w="6804"/>
        <w:gridCol w:w="1560"/>
      </w:tblGrid>
      <w:tr w:rsidR="00EC1288" w:rsidRPr="005E6CEF" w:rsidTr="00CB3F29">
        <w:trPr>
          <w:trHeight w:hRule="exact" w:val="302"/>
        </w:trPr>
        <w:tc>
          <w:tcPr>
            <w:tcW w:w="6804"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Средства по източници па финансиране:</w:t>
            </w:r>
          </w:p>
        </w:tc>
        <w:tc>
          <w:tcPr>
            <w:tcW w:w="1560" w:type="dxa"/>
            <w:tcBorders>
              <w:top w:val="single" w:sz="6" w:space="0" w:color="auto"/>
              <w:left w:val="single" w:sz="6" w:space="0" w:color="auto"/>
              <w:bottom w:val="single" w:sz="6" w:space="0" w:color="auto"/>
              <w:right w:val="single" w:sz="4" w:space="0" w:color="auto"/>
            </w:tcBorders>
          </w:tcPr>
          <w:p w:rsidR="00EC1288" w:rsidRPr="005E6CEF" w:rsidRDefault="00EC1288" w:rsidP="00CB3F29">
            <w:pPr>
              <w:autoSpaceDE w:val="0"/>
              <w:autoSpaceDN w:val="0"/>
              <w:adjustRightInd w:val="0"/>
              <w:spacing w:after="0" w:line="240" w:lineRule="auto"/>
              <w:ind w:left="398"/>
              <w:jc w:val="center"/>
              <w:rPr>
                <w:rFonts w:ascii="Times New Roman" w:eastAsia="Times New Roman" w:hAnsi="Times New Roman" w:cs="Times New Roman"/>
                <w:b/>
                <w:bCs/>
                <w:sz w:val="24"/>
                <w:szCs w:val="24"/>
                <w:lang w:eastAsia="bg-BG"/>
              </w:rPr>
            </w:pPr>
          </w:p>
        </w:tc>
      </w:tr>
      <w:tr w:rsidR="00EC1288" w:rsidRPr="005E6CEF" w:rsidTr="00CB3F29">
        <w:trPr>
          <w:trHeight w:hRule="exact" w:val="383"/>
        </w:trPr>
        <w:tc>
          <w:tcPr>
            <w:tcW w:w="6804"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1. Средства, осигурени от общината:</w:t>
            </w:r>
          </w:p>
        </w:tc>
        <w:tc>
          <w:tcPr>
            <w:tcW w:w="1560" w:type="dxa"/>
            <w:tcBorders>
              <w:top w:val="single" w:sz="6" w:space="0" w:color="auto"/>
              <w:left w:val="single" w:sz="6" w:space="0" w:color="auto"/>
              <w:bottom w:val="single" w:sz="6" w:space="0" w:color="auto"/>
              <w:right w:val="single" w:sz="4" w:space="0" w:color="auto"/>
            </w:tcBorders>
          </w:tcPr>
          <w:p w:rsidR="00EC1288" w:rsidRPr="005E6CEF" w:rsidRDefault="00EC1288" w:rsidP="00CB3F29">
            <w:pPr>
              <w:tabs>
                <w:tab w:val="left" w:pos="1792"/>
              </w:tabs>
              <w:autoSpaceDE w:val="0"/>
              <w:autoSpaceDN w:val="0"/>
              <w:adjustRightInd w:val="0"/>
              <w:spacing w:after="0" w:line="240" w:lineRule="auto"/>
              <w:ind w:left="398"/>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ab/>
            </w:r>
          </w:p>
        </w:tc>
      </w:tr>
      <w:tr w:rsidR="00EC1288" w:rsidRPr="005E6CEF" w:rsidTr="00CB3F29">
        <w:trPr>
          <w:trHeight w:hRule="exact" w:val="379"/>
        </w:trPr>
        <w:tc>
          <w:tcPr>
            <w:tcW w:w="6804"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bCs/>
                <w:i/>
                <w:sz w:val="24"/>
                <w:szCs w:val="24"/>
                <w:lang w:eastAsia="bg-BG"/>
              </w:rPr>
            </w:pPr>
            <w:r w:rsidRPr="005E6CEF">
              <w:rPr>
                <w:rFonts w:ascii="Times New Roman" w:eastAsia="Times New Roman" w:hAnsi="Times New Roman" w:cs="Times New Roman"/>
                <w:i/>
                <w:sz w:val="24"/>
                <w:szCs w:val="24"/>
                <w:lang w:eastAsia="bg-BG"/>
              </w:rPr>
              <w:t>1.1.</w:t>
            </w:r>
            <w:r w:rsidRPr="005E6CEF">
              <w:rPr>
                <w:rFonts w:ascii="Times New Roman" w:eastAsia="Times New Roman" w:hAnsi="Times New Roman" w:cs="Times New Roman"/>
                <w:b/>
                <w:i/>
                <w:sz w:val="24"/>
                <w:szCs w:val="24"/>
                <w:lang w:eastAsia="bg-BG"/>
              </w:rPr>
              <w:t xml:space="preserve"> </w:t>
            </w:r>
            <w:r w:rsidRPr="005E6CEF">
              <w:rPr>
                <w:rFonts w:ascii="Times New Roman" w:eastAsia="Times New Roman" w:hAnsi="Times New Roman" w:cs="Times New Roman"/>
                <w:bCs/>
                <w:i/>
                <w:sz w:val="24"/>
                <w:szCs w:val="24"/>
                <w:lang w:eastAsia="bg-BG"/>
              </w:rPr>
              <w:t>за застраховане</w:t>
            </w:r>
          </w:p>
        </w:tc>
        <w:tc>
          <w:tcPr>
            <w:tcW w:w="1560" w:type="dxa"/>
            <w:tcBorders>
              <w:top w:val="single" w:sz="6" w:space="0" w:color="auto"/>
              <w:left w:val="single" w:sz="6" w:space="0" w:color="auto"/>
              <w:bottom w:val="single" w:sz="6" w:space="0" w:color="auto"/>
              <w:right w:val="single" w:sz="4" w:space="0" w:color="auto"/>
            </w:tcBorders>
          </w:tcPr>
          <w:p w:rsidR="00EC1288" w:rsidRPr="005E6CEF" w:rsidRDefault="00EC1288" w:rsidP="00CB3F29">
            <w:pPr>
              <w:autoSpaceDE w:val="0"/>
              <w:autoSpaceDN w:val="0"/>
              <w:adjustRightInd w:val="0"/>
              <w:spacing w:after="0" w:line="240" w:lineRule="auto"/>
              <w:ind w:left="102"/>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1 500 лв.</w:t>
            </w:r>
          </w:p>
        </w:tc>
      </w:tr>
      <w:tr w:rsidR="00EC1288" w:rsidRPr="005E6CEF" w:rsidTr="00CB3F29">
        <w:trPr>
          <w:trHeight w:hRule="exact" w:val="865"/>
        </w:trPr>
        <w:tc>
          <w:tcPr>
            <w:tcW w:w="6804"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74" w:lineRule="exact"/>
              <w:ind w:right="1027"/>
              <w:rPr>
                <w:rFonts w:ascii="Times New Roman" w:eastAsia="Times New Roman" w:hAnsi="Times New Roman" w:cs="Times New Roman"/>
                <w:bCs/>
                <w:i/>
                <w:sz w:val="24"/>
                <w:szCs w:val="24"/>
                <w:lang w:eastAsia="bg-BG"/>
              </w:rPr>
            </w:pPr>
            <w:r w:rsidRPr="005E6CEF">
              <w:rPr>
                <w:rFonts w:ascii="Times New Roman" w:eastAsia="Times New Roman" w:hAnsi="Times New Roman" w:cs="Times New Roman"/>
                <w:i/>
                <w:sz w:val="24"/>
                <w:szCs w:val="24"/>
                <w:lang w:eastAsia="bg-BG"/>
              </w:rPr>
              <w:t>1.2.</w:t>
            </w:r>
            <w:r w:rsidRPr="005E6CEF">
              <w:rPr>
                <w:rFonts w:ascii="Times New Roman" w:eastAsia="Times New Roman" w:hAnsi="Times New Roman" w:cs="Times New Roman"/>
                <w:b/>
                <w:i/>
                <w:sz w:val="24"/>
                <w:szCs w:val="24"/>
                <w:lang w:eastAsia="bg-BG"/>
              </w:rPr>
              <w:t xml:space="preserve"> </w:t>
            </w:r>
            <w:r w:rsidRPr="005E6CEF">
              <w:rPr>
                <w:rFonts w:ascii="Times New Roman" w:eastAsia="Times New Roman" w:hAnsi="Times New Roman" w:cs="Times New Roman"/>
                <w:bCs/>
                <w:i/>
                <w:sz w:val="24"/>
                <w:szCs w:val="24"/>
                <w:lang w:eastAsia="bg-BG"/>
              </w:rPr>
              <w:t>за материално обезпечаване полагането на обществено полезния труд (материали, инструменти, предпазни средства и т.н. съгласно разшифровка)</w:t>
            </w:r>
          </w:p>
        </w:tc>
        <w:tc>
          <w:tcPr>
            <w:tcW w:w="1560" w:type="dxa"/>
            <w:tcBorders>
              <w:top w:val="single" w:sz="6" w:space="0" w:color="auto"/>
              <w:left w:val="single" w:sz="6" w:space="0" w:color="auto"/>
              <w:bottom w:val="single" w:sz="6" w:space="0" w:color="auto"/>
              <w:right w:val="single" w:sz="4" w:space="0" w:color="auto"/>
            </w:tcBorders>
          </w:tcPr>
          <w:p w:rsidR="00EC1288" w:rsidRPr="005E6CEF" w:rsidRDefault="00EC1288" w:rsidP="00CB3F29">
            <w:pPr>
              <w:autoSpaceDE w:val="0"/>
              <w:autoSpaceDN w:val="0"/>
              <w:adjustRightInd w:val="0"/>
              <w:spacing w:after="0" w:line="240" w:lineRule="auto"/>
              <w:ind w:left="102"/>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1 500 лв.</w:t>
            </w:r>
          </w:p>
        </w:tc>
      </w:tr>
      <w:tr w:rsidR="00EC1288" w:rsidRPr="005E6CEF" w:rsidTr="00CB3F29">
        <w:trPr>
          <w:trHeight w:hRule="exact" w:val="835"/>
        </w:trPr>
        <w:tc>
          <w:tcPr>
            <w:tcW w:w="6804"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74" w:lineRule="exact"/>
              <w:ind w:right="216"/>
              <w:rPr>
                <w:rFonts w:ascii="Times New Roman" w:eastAsia="Times New Roman" w:hAnsi="Times New Roman" w:cs="Times New Roman"/>
                <w:bCs/>
                <w:i/>
                <w:sz w:val="24"/>
                <w:szCs w:val="24"/>
                <w:lang w:eastAsia="bg-BG"/>
              </w:rPr>
            </w:pPr>
            <w:r w:rsidRPr="005E6CEF">
              <w:rPr>
                <w:rFonts w:ascii="Times New Roman" w:eastAsia="Times New Roman" w:hAnsi="Times New Roman" w:cs="Times New Roman"/>
                <w:i/>
                <w:sz w:val="24"/>
                <w:szCs w:val="24"/>
                <w:lang w:eastAsia="bg-BG"/>
              </w:rPr>
              <w:t>1.3</w:t>
            </w:r>
            <w:r w:rsidRPr="005E6CEF">
              <w:rPr>
                <w:rFonts w:ascii="Times New Roman" w:eastAsia="Times New Roman" w:hAnsi="Times New Roman" w:cs="Times New Roman"/>
                <w:b/>
                <w:i/>
                <w:sz w:val="24"/>
                <w:szCs w:val="24"/>
                <w:lang w:eastAsia="bg-BG"/>
              </w:rPr>
              <w:t xml:space="preserve">. </w:t>
            </w:r>
            <w:r w:rsidRPr="005E6CEF">
              <w:rPr>
                <w:rFonts w:ascii="Times New Roman" w:eastAsia="Times New Roman" w:hAnsi="Times New Roman" w:cs="Times New Roman"/>
                <w:bCs/>
                <w:i/>
                <w:sz w:val="24"/>
                <w:szCs w:val="24"/>
                <w:lang w:eastAsia="bg-BG"/>
              </w:rPr>
              <w:t>за администриране на дейностите и управление (пропорционално на отделеното работно време - за вътрешна информация на организацията)</w:t>
            </w:r>
          </w:p>
        </w:tc>
        <w:tc>
          <w:tcPr>
            <w:tcW w:w="1560" w:type="dxa"/>
            <w:tcBorders>
              <w:top w:val="single" w:sz="6" w:space="0" w:color="auto"/>
              <w:left w:val="single" w:sz="6" w:space="0" w:color="auto"/>
              <w:bottom w:val="single" w:sz="6" w:space="0" w:color="auto"/>
              <w:right w:val="single" w:sz="4" w:space="0" w:color="auto"/>
            </w:tcBorders>
          </w:tcPr>
          <w:p w:rsidR="00EC1288" w:rsidRPr="005E6CEF" w:rsidRDefault="00EC1288" w:rsidP="00CB3F29">
            <w:pPr>
              <w:autoSpaceDE w:val="0"/>
              <w:autoSpaceDN w:val="0"/>
              <w:adjustRightInd w:val="0"/>
              <w:spacing w:after="0" w:line="240" w:lineRule="auto"/>
              <w:ind w:left="102"/>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0 лв.</w:t>
            </w:r>
          </w:p>
        </w:tc>
      </w:tr>
      <w:tr w:rsidR="00EC1288" w:rsidRPr="005E6CEF" w:rsidTr="00CB3F29">
        <w:trPr>
          <w:trHeight w:hRule="exact" w:val="389"/>
        </w:trPr>
        <w:tc>
          <w:tcPr>
            <w:tcW w:w="6804"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2. Средства, осигурени от други източници</w:t>
            </w:r>
          </w:p>
        </w:tc>
        <w:tc>
          <w:tcPr>
            <w:tcW w:w="1560" w:type="dxa"/>
            <w:tcBorders>
              <w:top w:val="single" w:sz="6" w:space="0" w:color="auto"/>
              <w:left w:val="single" w:sz="6" w:space="0" w:color="auto"/>
              <w:bottom w:val="single" w:sz="6" w:space="0" w:color="auto"/>
              <w:right w:val="single" w:sz="4" w:space="0" w:color="auto"/>
            </w:tcBorders>
          </w:tcPr>
          <w:p w:rsidR="00EC1288" w:rsidRPr="005E6CEF" w:rsidRDefault="00EC1288" w:rsidP="00CB3F29">
            <w:pPr>
              <w:autoSpaceDE w:val="0"/>
              <w:autoSpaceDN w:val="0"/>
              <w:adjustRightInd w:val="0"/>
              <w:spacing w:after="0" w:line="240" w:lineRule="auto"/>
              <w:ind w:left="102"/>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0 лв.</w:t>
            </w:r>
          </w:p>
        </w:tc>
      </w:tr>
      <w:tr w:rsidR="00EC1288" w:rsidRPr="005E6CEF" w:rsidTr="00CB3F29">
        <w:trPr>
          <w:trHeight w:hRule="exact" w:val="408"/>
        </w:trPr>
        <w:tc>
          <w:tcPr>
            <w:tcW w:w="6804"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ind w:left="5"/>
              <w:jc w:val="righ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 xml:space="preserve">ОБЩО </w:t>
            </w:r>
            <w:r w:rsidRPr="005E6CEF">
              <w:rPr>
                <w:rFonts w:ascii="Times New Roman" w:eastAsia="Times New Roman" w:hAnsi="Times New Roman" w:cs="Times New Roman"/>
                <w:b/>
                <w:bCs/>
                <w:caps/>
                <w:sz w:val="24"/>
                <w:szCs w:val="24"/>
                <w:lang w:eastAsia="bg-BG"/>
              </w:rPr>
              <w:t>средства:</w:t>
            </w:r>
          </w:p>
        </w:tc>
        <w:tc>
          <w:tcPr>
            <w:tcW w:w="1560" w:type="dxa"/>
            <w:tcBorders>
              <w:top w:val="single" w:sz="6" w:space="0" w:color="auto"/>
              <w:left w:val="single" w:sz="6" w:space="0" w:color="auto"/>
              <w:bottom w:val="single" w:sz="4" w:space="0" w:color="auto"/>
              <w:right w:val="single" w:sz="4" w:space="0" w:color="auto"/>
            </w:tcBorders>
          </w:tcPr>
          <w:p w:rsidR="00EC1288" w:rsidRPr="005E6CEF" w:rsidRDefault="00EC1288" w:rsidP="00CB3F29">
            <w:pPr>
              <w:autoSpaceDE w:val="0"/>
              <w:autoSpaceDN w:val="0"/>
              <w:adjustRightInd w:val="0"/>
              <w:spacing w:after="0" w:line="240" w:lineRule="auto"/>
              <w:ind w:left="102"/>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3 000 лв.</w:t>
            </w:r>
          </w:p>
        </w:tc>
      </w:tr>
    </w:tbl>
    <w:p w:rsidR="00EC1288" w:rsidRPr="005E6CEF" w:rsidRDefault="00EC1288" w:rsidP="00EC1288">
      <w:pPr>
        <w:spacing w:after="0" w:line="240" w:lineRule="auto"/>
        <w:jc w:val="center"/>
        <w:rPr>
          <w:rFonts w:ascii="Times New Roman" w:eastAsia="Times New Roman" w:hAnsi="Times New Roman" w:cs="Times New Roman"/>
          <w:sz w:val="24"/>
          <w:szCs w:val="24"/>
          <w:lang w:eastAsia="bg-BG"/>
        </w:rPr>
      </w:pPr>
    </w:p>
    <w:p w:rsidR="00EC1288" w:rsidRPr="005E6CEF" w:rsidRDefault="00EC1288" w:rsidP="00EC128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 xml:space="preserve">РАЗШИФРОВКА НА РАЗХОДИТЕ, </w:t>
      </w:r>
    </w:p>
    <w:p w:rsidR="00EC1288" w:rsidRPr="005E6CEF" w:rsidRDefault="00EC1288" w:rsidP="00EC128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които се поемат от бюджета на Община Никопол</w:t>
      </w:r>
    </w:p>
    <w:p w:rsidR="00EC1288" w:rsidRPr="005E6CEF" w:rsidRDefault="00EC1288" w:rsidP="00EC128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tbl>
      <w:tblPr>
        <w:tblW w:w="9617" w:type="dxa"/>
        <w:tblInd w:w="40" w:type="dxa"/>
        <w:tblLayout w:type="fixed"/>
        <w:tblCellMar>
          <w:left w:w="40" w:type="dxa"/>
          <w:right w:w="40" w:type="dxa"/>
        </w:tblCellMar>
        <w:tblLook w:val="0000" w:firstRow="0" w:lastRow="0" w:firstColumn="0" w:lastColumn="0" w:noHBand="0" w:noVBand="0"/>
      </w:tblPr>
      <w:tblGrid>
        <w:gridCol w:w="4306"/>
        <w:gridCol w:w="1223"/>
        <w:gridCol w:w="2551"/>
        <w:gridCol w:w="1537"/>
      </w:tblGrid>
      <w:tr w:rsidR="00EC1288" w:rsidRPr="005E6CEF" w:rsidTr="00CB3F29">
        <w:trPr>
          <w:trHeight w:hRule="exact" w:val="523"/>
        </w:trPr>
        <w:tc>
          <w:tcPr>
            <w:tcW w:w="4306"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Вид разходи</w:t>
            </w:r>
          </w:p>
        </w:tc>
        <w:tc>
          <w:tcPr>
            <w:tcW w:w="1223"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54" w:lineRule="exact"/>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Единична цена</w:t>
            </w:r>
          </w:p>
        </w:tc>
        <w:tc>
          <w:tcPr>
            <w:tcW w:w="2551"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Единична мярка</w:t>
            </w:r>
          </w:p>
        </w:tc>
        <w:tc>
          <w:tcPr>
            <w:tcW w:w="1537"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Общо:</w:t>
            </w:r>
          </w:p>
        </w:tc>
      </w:tr>
      <w:tr w:rsidR="00EC1288" w:rsidRPr="005E6CEF" w:rsidTr="00CB3F29">
        <w:trPr>
          <w:trHeight w:hRule="exact" w:val="755"/>
        </w:trPr>
        <w:tc>
          <w:tcPr>
            <w:tcW w:w="4306" w:type="dxa"/>
            <w:tcBorders>
              <w:top w:val="single" w:sz="6" w:space="0" w:color="auto"/>
              <w:left w:val="single" w:sz="6" w:space="0" w:color="auto"/>
              <w:bottom w:val="single" w:sz="6" w:space="0" w:color="auto"/>
              <w:right w:val="single" w:sz="6" w:space="0" w:color="auto"/>
            </w:tcBorders>
          </w:tcPr>
          <w:p w:rsidR="00EC1288" w:rsidRPr="005E6CEF" w:rsidRDefault="00EC1288" w:rsidP="00EC1288">
            <w:pPr>
              <w:numPr>
                <w:ilvl w:val="0"/>
                <w:numId w:val="4"/>
              </w:numPr>
              <w:autoSpaceDE w:val="0"/>
              <w:autoSpaceDN w:val="0"/>
              <w:adjustRightInd w:val="0"/>
              <w:spacing w:after="0" w:line="240" w:lineRule="auto"/>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Застраховки</w:t>
            </w:r>
          </w:p>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bCs/>
                <w:sz w:val="24"/>
                <w:szCs w:val="24"/>
                <w:lang w:eastAsia="bg-BG"/>
              </w:rPr>
            </w:pPr>
          </w:p>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bCs/>
                <w:sz w:val="24"/>
                <w:szCs w:val="24"/>
                <w:lang w:eastAsia="bg-BG"/>
              </w:rPr>
            </w:pPr>
          </w:p>
        </w:tc>
        <w:tc>
          <w:tcPr>
            <w:tcW w:w="1223"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 лв.</w:t>
            </w:r>
          </w:p>
        </w:tc>
        <w:tc>
          <w:tcPr>
            <w:tcW w:w="2551"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1500</w:t>
            </w:r>
          </w:p>
          <w:p w:rsidR="00EC1288" w:rsidRPr="005E6CEF" w:rsidRDefault="00EC1288" w:rsidP="00CB3F2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работници/годишно</w:t>
            </w:r>
          </w:p>
        </w:tc>
        <w:tc>
          <w:tcPr>
            <w:tcW w:w="1537"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ind w:right="422"/>
              <w:jc w:val="righ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1500 лв.</w:t>
            </w:r>
          </w:p>
        </w:tc>
      </w:tr>
      <w:tr w:rsidR="00EC1288" w:rsidRPr="005E6CEF" w:rsidTr="00CB3F29">
        <w:trPr>
          <w:trHeight w:hRule="exact" w:val="1560"/>
        </w:trPr>
        <w:tc>
          <w:tcPr>
            <w:tcW w:w="4306"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74" w:lineRule="exact"/>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2. Инструменти и материали</w:t>
            </w:r>
          </w:p>
          <w:p w:rsidR="00EC1288" w:rsidRPr="005E6CEF" w:rsidRDefault="00EC1288" w:rsidP="00CB3F29">
            <w:pPr>
              <w:tabs>
                <w:tab w:val="left" w:pos="240"/>
              </w:tabs>
              <w:autoSpaceDE w:val="0"/>
              <w:autoSpaceDN w:val="0"/>
              <w:adjustRightInd w:val="0"/>
              <w:spacing w:after="0" w:line="274" w:lineRule="exact"/>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w:t>
            </w:r>
            <w:r w:rsidRPr="005E6CEF">
              <w:rPr>
                <w:rFonts w:ascii="Times New Roman" w:eastAsia="Times New Roman" w:hAnsi="Times New Roman" w:cs="Times New Roman"/>
                <w:bCs/>
                <w:sz w:val="24"/>
                <w:szCs w:val="24"/>
                <w:lang w:eastAsia="bg-BG"/>
              </w:rPr>
              <w:tab/>
              <w:t>метли;</w:t>
            </w:r>
          </w:p>
          <w:p w:rsidR="00EC1288" w:rsidRPr="005E6CEF" w:rsidRDefault="00EC1288" w:rsidP="00CB3F29">
            <w:pPr>
              <w:tabs>
                <w:tab w:val="left" w:pos="240"/>
              </w:tabs>
              <w:autoSpaceDE w:val="0"/>
              <w:autoSpaceDN w:val="0"/>
              <w:adjustRightInd w:val="0"/>
              <w:spacing w:after="0" w:line="274" w:lineRule="exact"/>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w:t>
            </w:r>
            <w:r w:rsidRPr="005E6CEF">
              <w:rPr>
                <w:rFonts w:ascii="Times New Roman" w:eastAsia="Times New Roman" w:hAnsi="Times New Roman" w:cs="Times New Roman"/>
                <w:bCs/>
                <w:sz w:val="24"/>
                <w:szCs w:val="24"/>
                <w:lang w:eastAsia="bg-BG"/>
              </w:rPr>
              <w:tab/>
              <w:t>лопати;</w:t>
            </w:r>
          </w:p>
          <w:p w:rsidR="00EC1288" w:rsidRPr="005E6CEF" w:rsidRDefault="00EC1288" w:rsidP="00CB3F29">
            <w:pPr>
              <w:tabs>
                <w:tab w:val="left" w:pos="240"/>
              </w:tabs>
              <w:autoSpaceDE w:val="0"/>
              <w:autoSpaceDN w:val="0"/>
              <w:adjustRightInd w:val="0"/>
              <w:spacing w:after="0" w:line="274" w:lineRule="exact"/>
              <w:ind w:right="1853" w:hanging="10"/>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w:t>
            </w:r>
            <w:r w:rsidRPr="005E6CEF">
              <w:rPr>
                <w:rFonts w:ascii="Times New Roman" w:eastAsia="Times New Roman" w:hAnsi="Times New Roman" w:cs="Times New Roman"/>
                <w:bCs/>
                <w:sz w:val="24"/>
                <w:szCs w:val="24"/>
                <w:lang w:eastAsia="bg-BG"/>
              </w:rPr>
              <w:tab/>
              <w:t>найлонови чували;</w:t>
            </w:r>
          </w:p>
          <w:p w:rsidR="00EC1288" w:rsidRPr="005E6CEF" w:rsidRDefault="00EC1288" w:rsidP="00CB3F29">
            <w:pPr>
              <w:tabs>
                <w:tab w:val="left" w:pos="240"/>
              </w:tabs>
              <w:autoSpaceDE w:val="0"/>
              <w:autoSpaceDN w:val="0"/>
              <w:adjustRightInd w:val="0"/>
              <w:spacing w:after="0" w:line="274" w:lineRule="exact"/>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w:t>
            </w:r>
            <w:r w:rsidRPr="005E6CEF">
              <w:rPr>
                <w:rFonts w:ascii="Times New Roman" w:eastAsia="Times New Roman" w:hAnsi="Times New Roman" w:cs="Times New Roman"/>
                <w:bCs/>
                <w:sz w:val="24"/>
                <w:szCs w:val="24"/>
                <w:lang w:eastAsia="bg-BG"/>
              </w:rPr>
              <w:tab/>
              <w:t>ръкавици;</w:t>
            </w:r>
          </w:p>
        </w:tc>
        <w:tc>
          <w:tcPr>
            <w:tcW w:w="1223"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 лв.</w:t>
            </w:r>
          </w:p>
        </w:tc>
        <w:tc>
          <w:tcPr>
            <w:tcW w:w="2551"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1500</w:t>
            </w:r>
          </w:p>
          <w:p w:rsidR="00EC1288" w:rsidRPr="005E6CEF" w:rsidRDefault="00EC1288" w:rsidP="00CB3F29">
            <w:pPr>
              <w:autoSpaceDE w:val="0"/>
              <w:autoSpaceDN w:val="0"/>
              <w:adjustRightInd w:val="0"/>
              <w:spacing w:after="0" w:line="240" w:lineRule="auto"/>
              <w:ind w:left="182"/>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работници/годишно</w:t>
            </w:r>
          </w:p>
        </w:tc>
        <w:tc>
          <w:tcPr>
            <w:tcW w:w="1537"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ind w:right="442"/>
              <w:jc w:val="righ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1500 лв.</w:t>
            </w:r>
          </w:p>
        </w:tc>
      </w:tr>
    </w:tbl>
    <w:p w:rsidR="00EC1288" w:rsidRPr="005E6CEF" w:rsidRDefault="00EC1288" w:rsidP="00EC1288">
      <w:pPr>
        <w:autoSpaceDE w:val="0"/>
        <w:autoSpaceDN w:val="0"/>
        <w:adjustRightInd w:val="0"/>
        <w:spacing w:after="0" w:line="240" w:lineRule="auto"/>
        <w:ind w:left="708" w:firstLine="708"/>
        <w:jc w:val="righ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caps/>
          <w:sz w:val="24"/>
          <w:szCs w:val="24"/>
          <w:lang w:eastAsia="bg-BG"/>
        </w:rPr>
        <w:t>Общ бюджет</w:t>
      </w:r>
      <w:r w:rsidRPr="005E6CEF">
        <w:rPr>
          <w:rFonts w:ascii="Times New Roman" w:eastAsia="Times New Roman" w:hAnsi="Times New Roman" w:cs="Times New Roman"/>
          <w:b/>
          <w:bCs/>
          <w:sz w:val="24"/>
          <w:szCs w:val="24"/>
          <w:lang w:eastAsia="bg-BG"/>
        </w:rPr>
        <w:t>: 3000 лв. (три хиляди лева)</w:t>
      </w:r>
    </w:p>
    <w:p w:rsidR="00EC1288" w:rsidRPr="005E6CEF" w:rsidRDefault="00EC1288" w:rsidP="00EC1288">
      <w:pPr>
        <w:spacing w:after="0" w:line="240" w:lineRule="auto"/>
        <w:rPr>
          <w:rFonts w:ascii="Times New Roman" w:eastAsia="Times New Roman" w:hAnsi="Times New Roman" w:cs="Times New Roman"/>
          <w:b/>
          <w:bCs/>
          <w:i/>
          <w:iCs/>
          <w:sz w:val="24"/>
          <w:szCs w:val="24"/>
          <w:lang w:eastAsia="bg-BG"/>
        </w:rPr>
      </w:pPr>
    </w:p>
    <w:p w:rsidR="00EC1288" w:rsidRPr="005E6CEF" w:rsidRDefault="00EC1288" w:rsidP="00EC128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ОЧАКВАНИ РЕЗУЛТАТИ</w:t>
      </w:r>
    </w:p>
    <w:p w:rsidR="00EC1288" w:rsidRPr="005E6CEF" w:rsidRDefault="00EC1288" w:rsidP="00EC128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Показатели за очаквани резултати от изпълнението на програмата</w:t>
      </w:r>
    </w:p>
    <w:p w:rsidR="00EC1288" w:rsidRPr="005E6CEF" w:rsidRDefault="00EC1288" w:rsidP="00EC128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tbl>
      <w:tblPr>
        <w:tblW w:w="9217" w:type="dxa"/>
        <w:tblInd w:w="40" w:type="dxa"/>
        <w:tblLayout w:type="fixed"/>
        <w:tblCellMar>
          <w:left w:w="40" w:type="dxa"/>
          <w:right w:w="40" w:type="dxa"/>
        </w:tblCellMar>
        <w:tblLook w:val="0000" w:firstRow="0" w:lastRow="0" w:firstColumn="0" w:lastColumn="0" w:noHBand="0" w:noVBand="0"/>
      </w:tblPr>
      <w:tblGrid>
        <w:gridCol w:w="426"/>
        <w:gridCol w:w="6424"/>
        <w:gridCol w:w="1090"/>
        <w:gridCol w:w="1277"/>
      </w:tblGrid>
      <w:tr w:rsidR="00EC1288" w:rsidRPr="005E6CEF" w:rsidTr="00CB3F29">
        <w:trPr>
          <w:trHeight w:hRule="exact" w:val="293"/>
        </w:trPr>
        <w:tc>
          <w:tcPr>
            <w:tcW w:w="6850" w:type="dxa"/>
            <w:gridSpan w:val="2"/>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Показатели:</w:t>
            </w:r>
          </w:p>
        </w:tc>
        <w:tc>
          <w:tcPr>
            <w:tcW w:w="1090"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ind w:left="110"/>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мярка</w:t>
            </w:r>
          </w:p>
        </w:tc>
        <w:tc>
          <w:tcPr>
            <w:tcW w:w="1277"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sz w:val="24"/>
                <w:szCs w:val="24"/>
                <w:lang w:eastAsia="bg-BG"/>
              </w:rPr>
            </w:pPr>
          </w:p>
        </w:tc>
      </w:tr>
      <w:tr w:rsidR="00EC1288" w:rsidRPr="005E6CEF" w:rsidTr="00CB3F29">
        <w:trPr>
          <w:trHeight w:hRule="exact" w:val="711"/>
        </w:trPr>
        <w:tc>
          <w:tcPr>
            <w:tcW w:w="426"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w:t>
            </w:r>
          </w:p>
        </w:tc>
        <w:tc>
          <w:tcPr>
            <w:tcW w:w="6424"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69" w:lineRule="exact"/>
              <w:ind w:right="163" w:firstLine="10"/>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Брой включени лица на годишна база, в т. ч. по видове дейности</w:t>
            </w:r>
          </w:p>
        </w:tc>
        <w:tc>
          <w:tcPr>
            <w:tcW w:w="1090"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брой</w:t>
            </w:r>
          </w:p>
        </w:tc>
        <w:tc>
          <w:tcPr>
            <w:tcW w:w="1277"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ind w:left="29"/>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1500</w:t>
            </w:r>
          </w:p>
        </w:tc>
      </w:tr>
      <w:tr w:rsidR="00EC1288" w:rsidRPr="005E6CEF" w:rsidTr="00CB3F29">
        <w:trPr>
          <w:trHeight w:hRule="exact" w:val="821"/>
        </w:trPr>
        <w:tc>
          <w:tcPr>
            <w:tcW w:w="426"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2.</w:t>
            </w:r>
          </w:p>
        </w:tc>
        <w:tc>
          <w:tcPr>
            <w:tcW w:w="6424"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69" w:lineRule="exact"/>
              <w:ind w:right="158" w:firstLine="14"/>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Средно месечен брой безработни лица положили обществено полезен труд по програмата (попълва се в случаите на сезонни дейности)</w:t>
            </w:r>
          </w:p>
        </w:tc>
        <w:tc>
          <w:tcPr>
            <w:tcW w:w="1090"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ind w:left="5"/>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брой</w:t>
            </w:r>
          </w:p>
        </w:tc>
        <w:tc>
          <w:tcPr>
            <w:tcW w:w="1277"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125</w:t>
            </w:r>
          </w:p>
        </w:tc>
      </w:tr>
      <w:tr w:rsidR="00EC1288" w:rsidRPr="005E6CEF" w:rsidTr="00CB3F29">
        <w:trPr>
          <w:trHeight w:hRule="exact" w:val="854"/>
        </w:trPr>
        <w:tc>
          <w:tcPr>
            <w:tcW w:w="426"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3.</w:t>
            </w:r>
          </w:p>
        </w:tc>
        <w:tc>
          <w:tcPr>
            <w:tcW w:w="6424"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78" w:lineRule="exact"/>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Прогнозен размер на разходите за застраховане</w:t>
            </w:r>
          </w:p>
          <w:p w:rsidR="00EC1288" w:rsidRPr="005E6CEF" w:rsidRDefault="00EC1288" w:rsidP="00CB3F29">
            <w:pPr>
              <w:autoSpaceDE w:val="0"/>
              <w:autoSpaceDN w:val="0"/>
              <w:adjustRightInd w:val="0"/>
              <w:spacing w:after="0" w:line="278" w:lineRule="exact"/>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(данните се планират на база разходи за застраховка</w:t>
            </w:r>
          </w:p>
          <w:p w:rsidR="00EC1288" w:rsidRPr="005E6CEF" w:rsidRDefault="00EC1288" w:rsidP="00CB3F29">
            <w:pPr>
              <w:autoSpaceDE w:val="0"/>
              <w:autoSpaceDN w:val="0"/>
              <w:adjustRightInd w:val="0"/>
              <w:spacing w:after="0" w:line="278" w:lineRule="exact"/>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през 2019 г. и очакван брой лица за 2020 г.)</w:t>
            </w:r>
          </w:p>
        </w:tc>
        <w:tc>
          <w:tcPr>
            <w:tcW w:w="1090"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лв.</w:t>
            </w:r>
          </w:p>
        </w:tc>
        <w:tc>
          <w:tcPr>
            <w:tcW w:w="1277" w:type="dxa"/>
            <w:tcBorders>
              <w:top w:val="single" w:sz="6" w:space="0" w:color="auto"/>
              <w:left w:val="single" w:sz="6" w:space="0" w:color="auto"/>
              <w:bottom w:val="single" w:sz="6" w:space="0" w:color="auto"/>
              <w:right w:val="single" w:sz="6" w:space="0" w:color="auto"/>
            </w:tcBorders>
          </w:tcPr>
          <w:p w:rsidR="00EC1288" w:rsidRPr="005E6CEF" w:rsidRDefault="00EC1288" w:rsidP="00CB3F29">
            <w:pPr>
              <w:autoSpaceDE w:val="0"/>
              <w:autoSpaceDN w:val="0"/>
              <w:adjustRightInd w:val="0"/>
              <w:spacing w:after="0" w:line="240" w:lineRule="auto"/>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1500 лв.</w:t>
            </w:r>
          </w:p>
        </w:tc>
      </w:tr>
    </w:tbl>
    <w:p w:rsidR="00EC1288" w:rsidRDefault="00EC1288" w:rsidP="00EC1288">
      <w:pPr>
        <w:spacing w:after="0" w:line="240" w:lineRule="auto"/>
        <w:jc w:val="both"/>
        <w:rPr>
          <w:rFonts w:ascii="Times New Roman" w:hAnsi="Times New Roman" w:cs="Times New Roman"/>
          <w:sz w:val="28"/>
          <w:szCs w:val="28"/>
        </w:rPr>
      </w:pPr>
    </w:p>
    <w:p w:rsidR="00C77C93" w:rsidRPr="00E9622E" w:rsidRDefault="00C77C93" w:rsidP="00C77C93">
      <w:pPr>
        <w:keepNext/>
        <w:spacing w:after="0" w:line="240" w:lineRule="auto"/>
        <w:jc w:val="center"/>
        <w:outlineLvl w:val="7"/>
        <w:rPr>
          <w:rFonts w:ascii="Times New Roman" w:eastAsia="Times New Roman" w:hAnsi="Times New Roman" w:cs="Times New Roman"/>
          <w:b/>
          <w:sz w:val="24"/>
          <w:szCs w:val="24"/>
          <w:lang w:val="ru-RU" w:eastAsia="bg-BG"/>
        </w:rPr>
      </w:pPr>
      <w:r w:rsidRPr="00E9622E">
        <w:rPr>
          <w:rFonts w:ascii="Times New Roman" w:eastAsia="Times New Roman" w:hAnsi="Times New Roman" w:cs="Times New Roman"/>
          <w:b/>
          <w:sz w:val="24"/>
          <w:szCs w:val="24"/>
          <w:lang w:eastAsia="bg-BG"/>
        </w:rPr>
        <w:t>О Б Щ И Н С К И   С Ъ В Е Т  –  Н И К О П О Л</w:t>
      </w:r>
    </w:p>
    <w:p w:rsidR="00C77C93" w:rsidRPr="00E9622E" w:rsidRDefault="00C77C93" w:rsidP="00C77C93">
      <w:pPr>
        <w:spacing w:after="0" w:line="240" w:lineRule="auto"/>
        <w:rPr>
          <w:rFonts w:ascii="Times New Roman" w:eastAsia="Times New Roman" w:hAnsi="Times New Roman" w:cs="Times New Roman"/>
          <w:sz w:val="24"/>
          <w:szCs w:val="24"/>
          <w:lang w:val="ru-RU" w:eastAsia="bg-BG"/>
        </w:rPr>
      </w:pPr>
      <w:r w:rsidRPr="00E9622E">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9504" behindDoc="0" locked="0" layoutInCell="1" allowOverlap="1" wp14:anchorId="7D95CB6D" wp14:editId="76AA2309">
                <wp:simplePos x="0" y="0"/>
                <wp:positionH relativeFrom="column">
                  <wp:posOffset>-127000</wp:posOffset>
                </wp:positionH>
                <wp:positionV relativeFrom="paragraph">
                  <wp:posOffset>109855</wp:posOffset>
                </wp:positionV>
                <wp:extent cx="6629400" cy="0"/>
                <wp:effectExtent l="10795" t="13970" r="8255" b="5080"/>
                <wp:wrapNone/>
                <wp:docPr id="6" name="Право съединение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kVAiNPQIAAEMEAAAOAAAAAAAA&#10;AAAAAAAAAC4CAABkcnMvZTJvRG9jLnhtbFBLAQItABQABgAIAAAAIQASVMM52wAAAAoBAAAPAAAA&#10;AAAAAAAAAAAAAJcEAABkcnMvZG93bnJldi54bWxQSwUGAAAAAAQABADzAAAAnwUAAAAA&#10;"/>
            </w:pict>
          </mc:Fallback>
        </mc:AlternateContent>
      </w:r>
    </w:p>
    <w:p w:rsidR="00C77C93" w:rsidRPr="00E9622E" w:rsidRDefault="00C77C93" w:rsidP="00C77C93">
      <w:pPr>
        <w:spacing w:after="0" w:line="240" w:lineRule="auto"/>
        <w:rPr>
          <w:rFonts w:ascii="Times New Roman" w:eastAsia="Times New Roman" w:hAnsi="Times New Roman" w:cs="Times New Roman"/>
          <w:b/>
          <w:sz w:val="24"/>
          <w:szCs w:val="24"/>
          <w:lang w:eastAsia="bg-BG"/>
        </w:rPr>
      </w:pPr>
    </w:p>
    <w:p w:rsidR="00C77C93" w:rsidRPr="00E9622E" w:rsidRDefault="00C77C93" w:rsidP="00C77C93">
      <w:pPr>
        <w:spacing w:after="0" w:line="240" w:lineRule="auto"/>
        <w:jc w:val="center"/>
        <w:rPr>
          <w:rFonts w:ascii="Times New Roman" w:eastAsia="Times New Roman" w:hAnsi="Times New Roman" w:cs="Times New Roman"/>
          <w:b/>
          <w:sz w:val="24"/>
          <w:szCs w:val="24"/>
          <w:lang w:eastAsia="bg-BG"/>
        </w:rPr>
      </w:pPr>
      <w:r w:rsidRPr="00E9622E">
        <w:rPr>
          <w:rFonts w:ascii="Times New Roman" w:eastAsia="Times New Roman" w:hAnsi="Times New Roman" w:cs="Times New Roman"/>
          <w:b/>
          <w:sz w:val="24"/>
          <w:szCs w:val="24"/>
          <w:lang w:eastAsia="bg-BG"/>
        </w:rPr>
        <w:t>ПРЕПИС-ИЗВЛЕЧЕНИЕ!</w:t>
      </w:r>
    </w:p>
    <w:p w:rsidR="00C77C93" w:rsidRPr="00E9622E" w:rsidRDefault="00C77C93" w:rsidP="00C77C93">
      <w:pPr>
        <w:spacing w:after="0" w:line="240" w:lineRule="auto"/>
        <w:jc w:val="center"/>
        <w:rPr>
          <w:rFonts w:ascii="Times New Roman" w:eastAsia="Times New Roman" w:hAnsi="Times New Roman" w:cs="Times New Roman"/>
          <w:b/>
          <w:sz w:val="24"/>
          <w:szCs w:val="24"/>
          <w:lang w:eastAsia="bg-BG"/>
        </w:rPr>
      </w:pPr>
      <w:r w:rsidRPr="00E9622E">
        <w:rPr>
          <w:rFonts w:ascii="Times New Roman" w:eastAsia="Times New Roman" w:hAnsi="Times New Roman" w:cs="Times New Roman"/>
          <w:b/>
          <w:sz w:val="24"/>
          <w:szCs w:val="24"/>
          <w:lang w:eastAsia="bg-BG"/>
        </w:rPr>
        <w:t>от Протокол №</w:t>
      </w:r>
      <w:r w:rsidRPr="00E9622E">
        <w:rPr>
          <w:rFonts w:ascii="Times New Roman" w:eastAsia="Times New Roman" w:hAnsi="Times New Roman" w:cs="Times New Roman"/>
          <w:b/>
          <w:sz w:val="24"/>
          <w:szCs w:val="24"/>
          <w:lang w:val="ru-RU" w:eastAsia="bg-BG"/>
        </w:rPr>
        <w:t xml:space="preserve"> </w:t>
      </w:r>
      <w:r w:rsidRPr="00E9622E">
        <w:rPr>
          <w:rFonts w:ascii="Times New Roman" w:eastAsia="Times New Roman" w:hAnsi="Times New Roman" w:cs="Times New Roman"/>
          <w:b/>
          <w:sz w:val="24"/>
          <w:szCs w:val="24"/>
          <w:lang w:eastAsia="bg-BG"/>
        </w:rPr>
        <w:t>6</w:t>
      </w:r>
      <w:r w:rsidRPr="00E9622E">
        <w:rPr>
          <w:rFonts w:ascii="Times New Roman" w:eastAsia="Times New Roman" w:hAnsi="Times New Roman" w:cs="Times New Roman"/>
          <w:b/>
          <w:vanish/>
          <w:sz w:val="24"/>
          <w:szCs w:val="24"/>
          <w:lang w:eastAsia="bg-BG"/>
        </w:rPr>
        <w:t>6</w:t>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r w:rsidRPr="00E9622E">
        <w:rPr>
          <w:rFonts w:ascii="Times New Roman" w:eastAsia="Times New Roman" w:hAnsi="Times New Roman" w:cs="Times New Roman"/>
          <w:b/>
          <w:vanish/>
          <w:sz w:val="24"/>
          <w:szCs w:val="24"/>
          <w:lang w:eastAsia="bg-BG"/>
        </w:rPr>
        <w:pgNum/>
      </w:r>
    </w:p>
    <w:p w:rsidR="00C77C93" w:rsidRPr="00E9622E" w:rsidRDefault="00C77C93" w:rsidP="00C77C93">
      <w:pPr>
        <w:spacing w:after="0" w:line="240" w:lineRule="auto"/>
        <w:jc w:val="center"/>
        <w:rPr>
          <w:rFonts w:ascii="Times New Roman" w:eastAsia="Times New Roman" w:hAnsi="Times New Roman" w:cs="Times New Roman"/>
          <w:b/>
          <w:sz w:val="24"/>
          <w:szCs w:val="24"/>
          <w:lang w:eastAsia="bg-BG"/>
        </w:rPr>
      </w:pPr>
      <w:r w:rsidRPr="00E9622E">
        <w:rPr>
          <w:rFonts w:ascii="Times New Roman" w:eastAsia="Times New Roman" w:hAnsi="Times New Roman" w:cs="Times New Roman"/>
          <w:b/>
          <w:sz w:val="24"/>
          <w:szCs w:val="24"/>
          <w:lang w:eastAsia="bg-BG"/>
        </w:rPr>
        <w:t xml:space="preserve">от проведеното  заседание на </w:t>
      </w:r>
      <w:r w:rsidRPr="00E9622E">
        <w:rPr>
          <w:rFonts w:ascii="Times New Roman" w:eastAsia="Times New Roman" w:hAnsi="Times New Roman" w:cs="Times New Roman"/>
          <w:b/>
          <w:sz w:val="24"/>
          <w:szCs w:val="24"/>
          <w:lang w:val="ru-RU" w:eastAsia="bg-BG"/>
        </w:rPr>
        <w:t>29</w:t>
      </w:r>
      <w:r w:rsidRPr="00E9622E">
        <w:rPr>
          <w:rFonts w:ascii="Times New Roman" w:eastAsia="Times New Roman" w:hAnsi="Times New Roman" w:cs="Times New Roman"/>
          <w:b/>
          <w:sz w:val="24"/>
          <w:szCs w:val="24"/>
          <w:lang w:eastAsia="bg-BG"/>
        </w:rPr>
        <w:t>.01.2020 г.</w:t>
      </w:r>
    </w:p>
    <w:p w:rsidR="00C77C93" w:rsidRPr="00E9622E" w:rsidRDefault="00C77C93" w:rsidP="00C77C93">
      <w:pPr>
        <w:spacing w:after="0" w:line="240" w:lineRule="auto"/>
        <w:jc w:val="center"/>
        <w:rPr>
          <w:rFonts w:ascii="Times New Roman" w:eastAsia="Times New Roman" w:hAnsi="Times New Roman" w:cs="Times New Roman"/>
          <w:b/>
          <w:sz w:val="24"/>
          <w:szCs w:val="24"/>
          <w:lang w:val="ru-RU" w:eastAsia="bg-BG"/>
        </w:rPr>
      </w:pPr>
      <w:r w:rsidRPr="00E9622E">
        <w:rPr>
          <w:rFonts w:ascii="Times New Roman" w:eastAsia="Times New Roman" w:hAnsi="Times New Roman" w:cs="Times New Roman"/>
          <w:b/>
          <w:sz w:val="24"/>
          <w:szCs w:val="24"/>
          <w:lang w:eastAsia="bg-BG"/>
        </w:rPr>
        <w:t>шеста   точка от дневния ред</w:t>
      </w:r>
    </w:p>
    <w:p w:rsidR="00C77C93" w:rsidRPr="00E9622E" w:rsidRDefault="00C77C93" w:rsidP="00C77C93">
      <w:pPr>
        <w:spacing w:after="0" w:line="240" w:lineRule="auto"/>
        <w:rPr>
          <w:rFonts w:ascii="Times New Roman" w:eastAsia="Times New Roman" w:hAnsi="Times New Roman" w:cs="Times New Roman"/>
          <w:b/>
          <w:sz w:val="24"/>
          <w:szCs w:val="24"/>
          <w:lang w:val="ru-RU" w:eastAsia="bg-BG"/>
        </w:rPr>
      </w:pPr>
    </w:p>
    <w:p w:rsidR="00C77C93" w:rsidRPr="00E9622E" w:rsidRDefault="00C77C93" w:rsidP="00C77C93">
      <w:pPr>
        <w:spacing w:after="0" w:line="240" w:lineRule="auto"/>
        <w:jc w:val="center"/>
        <w:rPr>
          <w:rFonts w:ascii="Times New Roman" w:eastAsia="Times New Roman" w:hAnsi="Times New Roman" w:cs="Times New Roman"/>
          <w:b/>
          <w:sz w:val="24"/>
          <w:szCs w:val="24"/>
          <w:lang w:eastAsia="bg-BG"/>
        </w:rPr>
      </w:pPr>
      <w:r w:rsidRPr="00E9622E">
        <w:rPr>
          <w:rFonts w:ascii="Times New Roman" w:eastAsia="Times New Roman" w:hAnsi="Times New Roman" w:cs="Times New Roman"/>
          <w:b/>
          <w:sz w:val="24"/>
          <w:szCs w:val="24"/>
          <w:lang w:eastAsia="bg-BG"/>
        </w:rPr>
        <w:t>РЕШЕНИЕ</w:t>
      </w:r>
    </w:p>
    <w:p w:rsidR="00C77C93" w:rsidRPr="00E9622E" w:rsidRDefault="00C77C93" w:rsidP="00C77C93">
      <w:pPr>
        <w:spacing w:after="0" w:line="240" w:lineRule="auto"/>
        <w:jc w:val="center"/>
        <w:rPr>
          <w:rFonts w:ascii="Times New Roman" w:eastAsia="Times New Roman" w:hAnsi="Times New Roman" w:cs="Times New Roman"/>
          <w:b/>
          <w:sz w:val="24"/>
          <w:szCs w:val="24"/>
          <w:lang w:eastAsia="bg-BG"/>
        </w:rPr>
      </w:pPr>
      <w:r w:rsidRPr="00E9622E">
        <w:rPr>
          <w:rFonts w:ascii="Times New Roman" w:eastAsia="Times New Roman" w:hAnsi="Times New Roman" w:cs="Times New Roman"/>
          <w:b/>
          <w:sz w:val="24"/>
          <w:szCs w:val="24"/>
          <w:lang w:eastAsia="bg-BG"/>
        </w:rPr>
        <w:t>№41/29.01.2020г.</w:t>
      </w:r>
    </w:p>
    <w:p w:rsidR="00C77C93" w:rsidRPr="00E9622E" w:rsidRDefault="00C77C93" w:rsidP="00C77C93">
      <w:pPr>
        <w:spacing w:after="0" w:line="240" w:lineRule="auto"/>
        <w:rPr>
          <w:rFonts w:ascii="Times New Roman" w:eastAsia="Times New Roman" w:hAnsi="Times New Roman" w:cs="Times New Roman"/>
          <w:b/>
          <w:sz w:val="24"/>
          <w:szCs w:val="24"/>
          <w:lang w:eastAsia="bg-BG"/>
        </w:rPr>
      </w:pPr>
    </w:p>
    <w:p w:rsidR="00C77C93" w:rsidRPr="00E9622E" w:rsidRDefault="00C77C93" w:rsidP="00C77C93">
      <w:pPr>
        <w:shd w:val="clear" w:color="auto" w:fill="FFFFFF"/>
        <w:spacing w:before="91" w:after="0" w:line="240" w:lineRule="auto"/>
        <w:ind w:firstLine="708"/>
        <w:jc w:val="both"/>
        <w:rPr>
          <w:rFonts w:ascii="Times New Roman" w:eastAsia="Times New Roman" w:hAnsi="Times New Roman" w:cs="Times New Roman"/>
          <w:sz w:val="24"/>
          <w:szCs w:val="24"/>
          <w:lang w:eastAsia="bg-BG"/>
        </w:rPr>
      </w:pPr>
      <w:r w:rsidRPr="00E9622E">
        <w:rPr>
          <w:rFonts w:ascii="Times New Roman" w:eastAsia="Times New Roman" w:hAnsi="Times New Roman" w:cs="Times New Roman"/>
          <w:b/>
          <w:sz w:val="24"/>
          <w:szCs w:val="24"/>
          <w:u w:val="single"/>
          <w:lang w:eastAsia="bg-BG"/>
        </w:rPr>
        <w:t>ОТНОСНО:</w:t>
      </w:r>
      <w:r w:rsidRPr="00E9622E">
        <w:rPr>
          <w:rFonts w:ascii="Times New Roman" w:eastAsia="Times New Roman" w:hAnsi="Times New Roman" w:cs="Times New Roman"/>
          <w:sz w:val="24"/>
          <w:szCs w:val="24"/>
          <w:lang w:eastAsia="bg-BG"/>
        </w:rPr>
        <w:t xml:space="preserve"> Приемане на одиторния отчет от Сметна палата за заверка на годишния финансов отчет на Община Никопол за 2018година.</w:t>
      </w:r>
    </w:p>
    <w:p w:rsidR="00C77C93" w:rsidRPr="00E9622E" w:rsidRDefault="00C77C93" w:rsidP="00E9622E">
      <w:pPr>
        <w:shd w:val="clear" w:color="auto" w:fill="FFFFFF"/>
        <w:spacing w:before="91" w:after="0" w:line="240" w:lineRule="auto"/>
        <w:ind w:firstLine="708"/>
        <w:jc w:val="both"/>
        <w:rPr>
          <w:rFonts w:ascii="Times New Roman" w:eastAsia="Times New Roman" w:hAnsi="Times New Roman" w:cs="Times New Roman"/>
          <w:sz w:val="24"/>
          <w:szCs w:val="24"/>
          <w:lang w:eastAsia="bg-BG"/>
        </w:rPr>
      </w:pPr>
      <w:r w:rsidRPr="00E9622E">
        <w:rPr>
          <w:rFonts w:ascii="Times New Roman" w:eastAsia="Times New Roman" w:hAnsi="Times New Roman" w:cs="Times New Roman"/>
          <w:sz w:val="24"/>
          <w:szCs w:val="24"/>
          <w:lang w:eastAsia="bg-BG"/>
        </w:rPr>
        <w:t>На основание чл. 21, ал. 1, т. 6 от Закона за местното самоуправление и местната администрация и чл.140, ал. 1 от Закона за публичните финанси, Общински съвет – Никопол</w:t>
      </w:r>
    </w:p>
    <w:p w:rsidR="00C77C93" w:rsidRPr="00E9622E" w:rsidRDefault="00C77C93" w:rsidP="00E9622E">
      <w:pPr>
        <w:spacing w:after="0" w:line="240" w:lineRule="auto"/>
        <w:jc w:val="center"/>
        <w:rPr>
          <w:rFonts w:ascii="Times New Roman" w:eastAsia="Times New Roman" w:hAnsi="Times New Roman" w:cs="Times New Roman"/>
          <w:b/>
          <w:sz w:val="24"/>
          <w:szCs w:val="24"/>
          <w:lang w:eastAsia="bg-BG"/>
        </w:rPr>
      </w:pPr>
      <w:r w:rsidRPr="00E9622E">
        <w:rPr>
          <w:rFonts w:ascii="Times New Roman" w:eastAsia="Times New Roman" w:hAnsi="Times New Roman" w:cs="Times New Roman"/>
          <w:b/>
          <w:sz w:val="24"/>
          <w:szCs w:val="24"/>
          <w:lang w:eastAsia="bg-BG"/>
        </w:rPr>
        <w:t>Р Е Ш И:</w:t>
      </w:r>
    </w:p>
    <w:p w:rsidR="00C77C93" w:rsidRPr="00E9622E" w:rsidRDefault="00C77C93" w:rsidP="00C77C93">
      <w:pPr>
        <w:spacing w:after="0" w:line="240" w:lineRule="auto"/>
        <w:ind w:firstLine="708"/>
        <w:jc w:val="both"/>
        <w:rPr>
          <w:rFonts w:ascii="Times New Roman" w:eastAsia="Times New Roman" w:hAnsi="Times New Roman" w:cs="Times New Roman"/>
          <w:sz w:val="24"/>
          <w:szCs w:val="24"/>
          <w:lang w:eastAsia="bg-BG"/>
        </w:rPr>
      </w:pPr>
      <w:r w:rsidRPr="00E9622E">
        <w:rPr>
          <w:rFonts w:ascii="Times New Roman" w:eastAsia="Times New Roman" w:hAnsi="Times New Roman" w:cs="Times New Roman"/>
          <w:sz w:val="24"/>
          <w:szCs w:val="24"/>
          <w:lang w:eastAsia="bg-BG"/>
        </w:rPr>
        <w:t>1. Общински съвет-Никопол приема одитирания отчет от Сметна палата за заверка на годишния финансов отчет на Община Никопол за 2018 г., съгласно приложения към настоящето Решение Одитен доклад на Сметната палата № 0100310419.</w:t>
      </w:r>
    </w:p>
    <w:p w:rsidR="00C77C93" w:rsidRPr="00E9622E" w:rsidRDefault="00C77C93" w:rsidP="00C77C93">
      <w:pPr>
        <w:spacing w:after="0" w:line="240" w:lineRule="auto"/>
        <w:jc w:val="both"/>
        <w:rPr>
          <w:rFonts w:ascii="Times New Roman" w:eastAsia="Times New Roman" w:hAnsi="Times New Roman" w:cs="Times New Roman"/>
          <w:b/>
          <w:bCs/>
          <w:sz w:val="24"/>
          <w:szCs w:val="24"/>
          <w:lang w:eastAsia="bg-BG"/>
        </w:rPr>
      </w:pPr>
      <w:r w:rsidRPr="00E9622E">
        <w:rPr>
          <w:rFonts w:ascii="Times New Roman" w:eastAsia="Times New Roman" w:hAnsi="Times New Roman" w:cs="Times New Roman"/>
          <w:b/>
          <w:bCs/>
          <w:sz w:val="24"/>
          <w:szCs w:val="24"/>
          <w:lang w:eastAsia="bg-BG"/>
        </w:rPr>
        <w:t>д-р  ЦВЕТАН АНДРЕЕВ -</w:t>
      </w:r>
    </w:p>
    <w:p w:rsidR="00C77C93" w:rsidRPr="00E9622E" w:rsidRDefault="00C77C93" w:rsidP="00C77C93">
      <w:pPr>
        <w:spacing w:after="0" w:line="240" w:lineRule="auto"/>
        <w:jc w:val="both"/>
        <w:rPr>
          <w:rFonts w:ascii="Times New Roman" w:eastAsia="Times New Roman" w:hAnsi="Times New Roman" w:cs="Times New Roman"/>
          <w:b/>
          <w:bCs/>
          <w:sz w:val="24"/>
          <w:szCs w:val="24"/>
          <w:lang w:eastAsia="bg-BG"/>
        </w:rPr>
      </w:pPr>
      <w:r w:rsidRPr="00E9622E">
        <w:rPr>
          <w:rFonts w:ascii="Times New Roman" w:eastAsia="Times New Roman" w:hAnsi="Times New Roman" w:cs="Times New Roman"/>
          <w:b/>
          <w:bCs/>
          <w:sz w:val="24"/>
          <w:szCs w:val="24"/>
          <w:lang w:eastAsia="bg-BG"/>
        </w:rPr>
        <w:t xml:space="preserve">Председател на </w:t>
      </w:r>
    </w:p>
    <w:p w:rsidR="00C77C93" w:rsidRPr="00E9622E" w:rsidRDefault="00C77C93" w:rsidP="00C77C93">
      <w:pPr>
        <w:spacing w:after="0" w:line="240" w:lineRule="auto"/>
        <w:jc w:val="both"/>
        <w:rPr>
          <w:rFonts w:ascii="Times New Roman" w:eastAsia="Times New Roman" w:hAnsi="Times New Roman" w:cs="Times New Roman"/>
          <w:b/>
          <w:bCs/>
          <w:sz w:val="24"/>
          <w:szCs w:val="24"/>
          <w:lang w:eastAsia="bg-BG"/>
        </w:rPr>
      </w:pPr>
      <w:r w:rsidRPr="00E9622E">
        <w:rPr>
          <w:rFonts w:ascii="Times New Roman" w:eastAsia="Times New Roman" w:hAnsi="Times New Roman" w:cs="Times New Roman"/>
          <w:b/>
          <w:bCs/>
          <w:sz w:val="24"/>
          <w:szCs w:val="24"/>
          <w:lang w:eastAsia="bg-BG"/>
        </w:rPr>
        <w:t>Общински Съвет – Никопол</w:t>
      </w:r>
    </w:p>
    <w:p w:rsidR="00A92592" w:rsidRPr="00A92592" w:rsidRDefault="00A92592" w:rsidP="00A92592">
      <w:pPr>
        <w:keepNext/>
        <w:spacing w:after="0" w:line="240" w:lineRule="auto"/>
        <w:jc w:val="center"/>
        <w:outlineLvl w:val="7"/>
        <w:rPr>
          <w:rFonts w:ascii="Times New Roman" w:eastAsia="Times New Roman" w:hAnsi="Times New Roman" w:cs="Times New Roman"/>
          <w:b/>
          <w:sz w:val="24"/>
          <w:szCs w:val="24"/>
          <w:lang w:val="ru-RU" w:eastAsia="bg-BG"/>
        </w:rPr>
      </w:pPr>
      <w:r w:rsidRPr="00A92592">
        <w:rPr>
          <w:rFonts w:ascii="Times New Roman" w:eastAsia="Times New Roman" w:hAnsi="Times New Roman" w:cs="Times New Roman"/>
          <w:b/>
          <w:sz w:val="24"/>
          <w:szCs w:val="24"/>
          <w:lang w:eastAsia="bg-BG"/>
        </w:rPr>
        <w:t>О Б Щ И Н С К И   С Ъ В Е Т  –  Н И К О П О Л</w:t>
      </w:r>
    </w:p>
    <w:p w:rsidR="00A92592" w:rsidRPr="00A92592" w:rsidRDefault="00A92592" w:rsidP="00A92592">
      <w:pPr>
        <w:spacing w:after="0" w:line="240" w:lineRule="auto"/>
        <w:rPr>
          <w:rFonts w:ascii="Times New Roman" w:eastAsia="Times New Roman" w:hAnsi="Times New Roman" w:cs="Times New Roman"/>
          <w:sz w:val="24"/>
          <w:szCs w:val="24"/>
          <w:lang w:eastAsia="bg-BG"/>
        </w:rPr>
      </w:pPr>
      <w:r w:rsidRPr="00A92592">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1552" behindDoc="0" locked="0" layoutInCell="1" allowOverlap="1" wp14:anchorId="3758A2AB" wp14:editId="5E654233">
                <wp:simplePos x="0" y="0"/>
                <wp:positionH relativeFrom="column">
                  <wp:posOffset>-127000</wp:posOffset>
                </wp:positionH>
                <wp:positionV relativeFrom="paragraph">
                  <wp:posOffset>109855</wp:posOffset>
                </wp:positionV>
                <wp:extent cx="6629400" cy="0"/>
                <wp:effectExtent l="13335" t="13335" r="5715" b="5715"/>
                <wp:wrapNone/>
                <wp:docPr id="7" name="Право съединение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eyPgIAAEMEAAAOAAAAZHJzL2Uyb0RvYy54bWysU81u1DAQviPxDpbv2yRLuu1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5h4Hsj4CAABDBAAADgAAAAAA&#10;AAAAAAAAAAAuAgAAZHJzL2Uyb0RvYy54bWxQSwECLQAUAAYACAAAACEAElTDOdsAAAAKAQAADwAA&#10;AAAAAAAAAAAAAACYBAAAZHJzL2Rvd25yZXYueG1sUEsFBgAAAAAEAAQA8wAAAKAFAAAAAA==&#10;"/>
            </w:pict>
          </mc:Fallback>
        </mc:AlternateContent>
      </w:r>
    </w:p>
    <w:p w:rsidR="00A92592" w:rsidRDefault="00A92592" w:rsidP="00A92592">
      <w:pPr>
        <w:spacing w:after="0" w:line="240" w:lineRule="auto"/>
        <w:rPr>
          <w:rFonts w:ascii="Times New Roman" w:eastAsia="Times New Roman" w:hAnsi="Times New Roman" w:cs="Times New Roman"/>
          <w:b/>
          <w:sz w:val="24"/>
          <w:szCs w:val="24"/>
          <w:lang w:eastAsia="bg-BG"/>
        </w:rPr>
      </w:pPr>
    </w:p>
    <w:p w:rsidR="00A92592" w:rsidRDefault="00A92592" w:rsidP="00A92592">
      <w:pPr>
        <w:spacing w:after="0" w:line="240" w:lineRule="auto"/>
        <w:rPr>
          <w:rFonts w:ascii="Times New Roman" w:eastAsia="Times New Roman" w:hAnsi="Times New Roman" w:cs="Times New Roman"/>
          <w:b/>
          <w:sz w:val="24"/>
          <w:szCs w:val="24"/>
          <w:lang w:eastAsia="bg-BG"/>
        </w:rPr>
      </w:pPr>
    </w:p>
    <w:p w:rsidR="00A92592" w:rsidRPr="00A92592" w:rsidRDefault="00A92592" w:rsidP="00A92592">
      <w:pPr>
        <w:spacing w:after="0" w:line="240" w:lineRule="auto"/>
        <w:rPr>
          <w:rFonts w:ascii="Times New Roman" w:eastAsia="Times New Roman" w:hAnsi="Times New Roman" w:cs="Times New Roman"/>
          <w:b/>
          <w:sz w:val="24"/>
          <w:szCs w:val="24"/>
          <w:lang w:eastAsia="bg-BG"/>
        </w:rPr>
      </w:pPr>
    </w:p>
    <w:p w:rsidR="00A92592" w:rsidRPr="00A92592" w:rsidRDefault="00A92592" w:rsidP="00A92592">
      <w:pPr>
        <w:spacing w:after="0" w:line="240" w:lineRule="auto"/>
        <w:jc w:val="center"/>
        <w:rPr>
          <w:rFonts w:ascii="Times New Roman" w:eastAsia="Times New Roman" w:hAnsi="Times New Roman" w:cs="Times New Roman"/>
          <w:b/>
          <w:sz w:val="24"/>
          <w:szCs w:val="24"/>
          <w:lang w:eastAsia="bg-BG"/>
        </w:rPr>
      </w:pPr>
      <w:r w:rsidRPr="00A92592">
        <w:rPr>
          <w:rFonts w:ascii="Times New Roman" w:eastAsia="Times New Roman" w:hAnsi="Times New Roman" w:cs="Times New Roman"/>
          <w:b/>
          <w:sz w:val="24"/>
          <w:szCs w:val="24"/>
          <w:lang w:eastAsia="bg-BG"/>
        </w:rPr>
        <w:t>ПРЕПИС-ИЗВЛЕЧЕНИЕ!</w:t>
      </w:r>
    </w:p>
    <w:p w:rsidR="00A92592" w:rsidRPr="00A92592" w:rsidRDefault="00A92592" w:rsidP="00A92592">
      <w:pPr>
        <w:spacing w:after="0" w:line="240" w:lineRule="auto"/>
        <w:jc w:val="center"/>
        <w:rPr>
          <w:rFonts w:ascii="Times New Roman" w:eastAsia="Times New Roman" w:hAnsi="Times New Roman" w:cs="Times New Roman"/>
          <w:b/>
          <w:color w:val="FF0000"/>
          <w:sz w:val="24"/>
          <w:szCs w:val="24"/>
          <w:lang w:val="ru-RU" w:eastAsia="bg-BG"/>
        </w:rPr>
      </w:pPr>
      <w:r w:rsidRPr="00A92592">
        <w:rPr>
          <w:rFonts w:ascii="Times New Roman" w:eastAsia="Times New Roman" w:hAnsi="Times New Roman" w:cs="Times New Roman"/>
          <w:b/>
          <w:color w:val="FF0000"/>
          <w:sz w:val="24"/>
          <w:szCs w:val="24"/>
          <w:lang w:eastAsia="bg-BG"/>
        </w:rPr>
        <w:t xml:space="preserve">от Протокол № </w:t>
      </w:r>
      <w:r w:rsidRPr="00A92592">
        <w:rPr>
          <w:rFonts w:ascii="Times New Roman" w:eastAsia="Times New Roman" w:hAnsi="Times New Roman" w:cs="Times New Roman"/>
          <w:b/>
          <w:color w:val="FF0000"/>
          <w:sz w:val="24"/>
          <w:szCs w:val="24"/>
          <w:lang w:val="ru-RU" w:eastAsia="bg-BG"/>
        </w:rPr>
        <w:t>6</w:t>
      </w:r>
    </w:p>
    <w:p w:rsidR="00A92592" w:rsidRPr="00A92592" w:rsidRDefault="00A92592" w:rsidP="00A92592">
      <w:pPr>
        <w:spacing w:after="0" w:line="240" w:lineRule="auto"/>
        <w:jc w:val="center"/>
        <w:rPr>
          <w:rFonts w:ascii="Times New Roman" w:eastAsia="Times New Roman" w:hAnsi="Times New Roman" w:cs="Times New Roman"/>
          <w:b/>
          <w:color w:val="FF0000"/>
          <w:sz w:val="24"/>
          <w:szCs w:val="24"/>
          <w:lang w:eastAsia="bg-BG"/>
        </w:rPr>
      </w:pPr>
      <w:r w:rsidRPr="00A92592">
        <w:rPr>
          <w:rFonts w:ascii="Times New Roman" w:eastAsia="Times New Roman" w:hAnsi="Times New Roman" w:cs="Times New Roman"/>
          <w:b/>
          <w:sz w:val="24"/>
          <w:szCs w:val="24"/>
          <w:lang w:eastAsia="bg-BG"/>
        </w:rPr>
        <w:t xml:space="preserve">от проведеното заседание </w:t>
      </w:r>
      <w:r w:rsidRPr="00A92592">
        <w:rPr>
          <w:rFonts w:ascii="Times New Roman" w:eastAsia="Times New Roman" w:hAnsi="Times New Roman" w:cs="Times New Roman"/>
          <w:b/>
          <w:color w:val="FF0000"/>
          <w:sz w:val="24"/>
          <w:szCs w:val="24"/>
          <w:lang w:eastAsia="bg-BG"/>
        </w:rPr>
        <w:t>на 29.01.2020 г.</w:t>
      </w:r>
    </w:p>
    <w:p w:rsidR="00A92592" w:rsidRPr="00A92592" w:rsidRDefault="00A92592" w:rsidP="00A92592">
      <w:pPr>
        <w:spacing w:after="0" w:line="240" w:lineRule="auto"/>
        <w:jc w:val="center"/>
        <w:rPr>
          <w:rFonts w:ascii="Times New Roman" w:eastAsia="Times New Roman" w:hAnsi="Times New Roman" w:cs="Times New Roman"/>
          <w:b/>
          <w:sz w:val="24"/>
          <w:szCs w:val="24"/>
          <w:lang w:eastAsia="bg-BG"/>
        </w:rPr>
      </w:pPr>
      <w:r w:rsidRPr="00A92592">
        <w:rPr>
          <w:rFonts w:ascii="Times New Roman" w:eastAsia="Times New Roman" w:hAnsi="Times New Roman" w:cs="Times New Roman"/>
          <w:b/>
          <w:sz w:val="24"/>
          <w:szCs w:val="24"/>
          <w:lang w:eastAsia="bg-BG"/>
        </w:rPr>
        <w:t xml:space="preserve">по </w:t>
      </w:r>
      <w:r w:rsidRPr="00A92592">
        <w:rPr>
          <w:rFonts w:ascii="Times New Roman" w:eastAsia="Times New Roman" w:hAnsi="Times New Roman" w:cs="Times New Roman"/>
          <w:b/>
          <w:color w:val="FF0000"/>
          <w:sz w:val="24"/>
          <w:szCs w:val="24"/>
          <w:lang w:eastAsia="bg-BG"/>
        </w:rPr>
        <w:t xml:space="preserve">седма точка </w:t>
      </w:r>
      <w:r w:rsidRPr="00A92592">
        <w:rPr>
          <w:rFonts w:ascii="Times New Roman" w:eastAsia="Times New Roman" w:hAnsi="Times New Roman" w:cs="Times New Roman"/>
          <w:b/>
          <w:sz w:val="24"/>
          <w:szCs w:val="24"/>
          <w:lang w:eastAsia="bg-BG"/>
        </w:rPr>
        <w:t>от дневния ред</w:t>
      </w:r>
    </w:p>
    <w:p w:rsidR="00A92592" w:rsidRDefault="00A92592" w:rsidP="00A92592">
      <w:pPr>
        <w:tabs>
          <w:tab w:val="left" w:pos="5497"/>
        </w:tabs>
        <w:spacing w:after="0" w:line="240" w:lineRule="auto"/>
        <w:rPr>
          <w:rFonts w:ascii="Times New Roman" w:eastAsia="Times New Roman" w:hAnsi="Times New Roman" w:cs="Times New Roman"/>
          <w:b/>
          <w:sz w:val="24"/>
          <w:szCs w:val="24"/>
          <w:lang w:eastAsia="bg-BG"/>
        </w:rPr>
      </w:pPr>
      <w:r w:rsidRPr="00A92592">
        <w:rPr>
          <w:rFonts w:ascii="Times New Roman" w:eastAsia="Times New Roman" w:hAnsi="Times New Roman" w:cs="Times New Roman"/>
          <w:b/>
          <w:sz w:val="24"/>
          <w:szCs w:val="24"/>
          <w:lang w:eastAsia="bg-BG"/>
        </w:rPr>
        <w:tab/>
      </w:r>
    </w:p>
    <w:p w:rsidR="00A92592" w:rsidRDefault="00A92592" w:rsidP="00A92592">
      <w:pPr>
        <w:tabs>
          <w:tab w:val="left" w:pos="5497"/>
        </w:tabs>
        <w:spacing w:after="0" w:line="240" w:lineRule="auto"/>
        <w:rPr>
          <w:rFonts w:ascii="Times New Roman" w:eastAsia="Times New Roman" w:hAnsi="Times New Roman" w:cs="Times New Roman"/>
          <w:b/>
          <w:sz w:val="24"/>
          <w:szCs w:val="24"/>
          <w:lang w:eastAsia="bg-BG"/>
        </w:rPr>
      </w:pPr>
    </w:p>
    <w:p w:rsidR="00A92592" w:rsidRPr="00A92592" w:rsidRDefault="00A92592" w:rsidP="00A92592">
      <w:pPr>
        <w:tabs>
          <w:tab w:val="left" w:pos="5497"/>
        </w:tabs>
        <w:spacing w:after="0" w:line="240" w:lineRule="auto"/>
        <w:rPr>
          <w:rFonts w:ascii="Times New Roman" w:eastAsia="Times New Roman" w:hAnsi="Times New Roman" w:cs="Times New Roman"/>
          <w:b/>
          <w:sz w:val="24"/>
          <w:szCs w:val="24"/>
          <w:lang w:eastAsia="bg-BG"/>
        </w:rPr>
      </w:pPr>
    </w:p>
    <w:p w:rsidR="00A92592" w:rsidRPr="00A92592" w:rsidRDefault="00A92592" w:rsidP="00A92592">
      <w:pPr>
        <w:spacing w:after="0" w:line="240" w:lineRule="auto"/>
        <w:jc w:val="center"/>
        <w:rPr>
          <w:rFonts w:ascii="Times New Roman" w:eastAsia="Times New Roman" w:hAnsi="Times New Roman" w:cs="Times New Roman"/>
          <w:b/>
          <w:sz w:val="24"/>
          <w:szCs w:val="24"/>
          <w:lang w:eastAsia="bg-BG"/>
        </w:rPr>
      </w:pPr>
      <w:r w:rsidRPr="00A92592">
        <w:rPr>
          <w:rFonts w:ascii="Times New Roman" w:eastAsia="Times New Roman" w:hAnsi="Times New Roman" w:cs="Times New Roman"/>
          <w:b/>
          <w:sz w:val="24"/>
          <w:szCs w:val="24"/>
          <w:lang w:eastAsia="bg-BG"/>
        </w:rPr>
        <w:t>РЕШЕНИЕ:</w:t>
      </w:r>
    </w:p>
    <w:p w:rsidR="00A92592" w:rsidRPr="00A92592" w:rsidRDefault="00A92592" w:rsidP="00A92592">
      <w:pPr>
        <w:spacing w:after="0" w:line="240" w:lineRule="auto"/>
        <w:jc w:val="center"/>
        <w:rPr>
          <w:rFonts w:ascii="Times New Roman" w:eastAsia="Times New Roman" w:hAnsi="Times New Roman" w:cs="Times New Roman"/>
          <w:b/>
          <w:color w:val="FF0000"/>
          <w:sz w:val="24"/>
          <w:szCs w:val="24"/>
          <w:lang w:eastAsia="bg-BG"/>
        </w:rPr>
      </w:pPr>
      <w:r w:rsidRPr="00A92592">
        <w:rPr>
          <w:rFonts w:ascii="Times New Roman" w:eastAsia="Times New Roman" w:hAnsi="Times New Roman" w:cs="Times New Roman"/>
          <w:b/>
          <w:color w:val="FF0000"/>
          <w:sz w:val="24"/>
          <w:szCs w:val="24"/>
          <w:lang w:eastAsia="bg-BG"/>
        </w:rPr>
        <w:t xml:space="preserve">№ </w:t>
      </w:r>
      <w:r w:rsidRPr="00A92592">
        <w:rPr>
          <w:rFonts w:ascii="Times New Roman" w:eastAsia="Times New Roman" w:hAnsi="Times New Roman" w:cs="Times New Roman"/>
          <w:b/>
          <w:color w:val="FF0000"/>
          <w:sz w:val="24"/>
          <w:szCs w:val="24"/>
          <w:lang w:val="ru-RU" w:eastAsia="bg-BG"/>
        </w:rPr>
        <w:t>42</w:t>
      </w:r>
      <w:r w:rsidRPr="00A92592">
        <w:rPr>
          <w:rFonts w:ascii="Times New Roman" w:eastAsia="Times New Roman" w:hAnsi="Times New Roman" w:cs="Times New Roman"/>
          <w:b/>
          <w:color w:val="FF0000"/>
          <w:sz w:val="24"/>
          <w:szCs w:val="24"/>
          <w:lang w:eastAsia="bg-BG"/>
        </w:rPr>
        <w:t>/</w:t>
      </w:r>
      <w:r w:rsidRPr="00A92592">
        <w:rPr>
          <w:rFonts w:ascii="Times New Roman" w:eastAsia="Times New Roman" w:hAnsi="Times New Roman" w:cs="Times New Roman"/>
          <w:b/>
          <w:color w:val="FF0000"/>
          <w:sz w:val="24"/>
          <w:szCs w:val="24"/>
          <w:lang w:val="ru-RU" w:eastAsia="bg-BG"/>
        </w:rPr>
        <w:t>29.01.2020</w:t>
      </w:r>
      <w:r w:rsidRPr="00A92592">
        <w:rPr>
          <w:rFonts w:ascii="Times New Roman" w:eastAsia="Times New Roman" w:hAnsi="Times New Roman" w:cs="Times New Roman"/>
          <w:b/>
          <w:color w:val="FF0000"/>
          <w:sz w:val="24"/>
          <w:szCs w:val="24"/>
          <w:lang w:eastAsia="bg-BG"/>
        </w:rPr>
        <w:t xml:space="preserve"> г.</w:t>
      </w:r>
    </w:p>
    <w:p w:rsidR="00A92592" w:rsidRDefault="00A92592" w:rsidP="00A92592">
      <w:pPr>
        <w:spacing w:after="0" w:line="240" w:lineRule="auto"/>
        <w:jc w:val="both"/>
        <w:rPr>
          <w:rFonts w:ascii="Times New Roman" w:eastAsia="Times New Roman" w:hAnsi="Times New Roman" w:cs="Times New Roman"/>
          <w:b/>
          <w:sz w:val="24"/>
          <w:szCs w:val="24"/>
          <w:lang w:eastAsia="bg-BG"/>
        </w:rPr>
      </w:pPr>
    </w:p>
    <w:p w:rsidR="00A92592" w:rsidRPr="00A92592" w:rsidRDefault="00A92592" w:rsidP="00A92592">
      <w:pPr>
        <w:spacing w:after="0" w:line="240" w:lineRule="auto"/>
        <w:jc w:val="both"/>
        <w:rPr>
          <w:rFonts w:ascii="Times New Roman" w:eastAsia="Times New Roman" w:hAnsi="Times New Roman" w:cs="Times New Roman"/>
          <w:b/>
          <w:sz w:val="24"/>
          <w:szCs w:val="24"/>
          <w:lang w:eastAsia="bg-BG"/>
        </w:rPr>
      </w:pPr>
    </w:p>
    <w:p w:rsidR="00A92592" w:rsidRDefault="00A92592" w:rsidP="00A92592">
      <w:pPr>
        <w:spacing w:after="0" w:line="240" w:lineRule="auto"/>
        <w:ind w:firstLine="708"/>
        <w:jc w:val="both"/>
        <w:rPr>
          <w:rFonts w:ascii="Times New Roman" w:eastAsia="Times New Roman" w:hAnsi="Times New Roman" w:cs="Times New Roman"/>
          <w:sz w:val="24"/>
          <w:szCs w:val="24"/>
          <w:lang w:eastAsia="bg-BG"/>
        </w:rPr>
      </w:pPr>
      <w:r w:rsidRPr="00A92592">
        <w:rPr>
          <w:rFonts w:ascii="Times New Roman" w:eastAsia="Times New Roman" w:hAnsi="Times New Roman" w:cs="Times New Roman"/>
          <w:b/>
          <w:sz w:val="24"/>
          <w:szCs w:val="24"/>
          <w:u w:val="single"/>
          <w:lang w:eastAsia="bg-BG"/>
        </w:rPr>
        <w:t>ОТНОСНО:</w:t>
      </w:r>
      <w:r w:rsidRPr="00A92592">
        <w:rPr>
          <w:rFonts w:ascii="Times New Roman" w:eastAsia="Times New Roman" w:hAnsi="Times New Roman" w:cs="Times New Roman"/>
          <w:sz w:val="24"/>
          <w:szCs w:val="24"/>
          <w:lang w:eastAsia="bg-BG"/>
        </w:rPr>
        <w:t xml:space="preserve"> Изменение и допълнение на Решение № 11 от 28.11.2019 г. на Общински съвет-Никопол за определяне размера на трудовите възнаграждения на кметовете от община Никопол.</w:t>
      </w:r>
    </w:p>
    <w:p w:rsidR="00A92592" w:rsidRPr="00A92592" w:rsidRDefault="00A92592" w:rsidP="00A92592">
      <w:pPr>
        <w:spacing w:after="0" w:line="240" w:lineRule="auto"/>
        <w:ind w:firstLine="708"/>
        <w:jc w:val="both"/>
        <w:rPr>
          <w:rFonts w:ascii="Times New Roman" w:eastAsia="Times New Roman" w:hAnsi="Times New Roman" w:cs="Times New Roman"/>
          <w:sz w:val="24"/>
          <w:szCs w:val="24"/>
          <w:lang w:eastAsia="bg-BG"/>
        </w:rPr>
      </w:pPr>
    </w:p>
    <w:p w:rsidR="00A92592" w:rsidRDefault="00A92592" w:rsidP="00A92592">
      <w:pPr>
        <w:spacing w:after="0" w:line="240" w:lineRule="auto"/>
        <w:ind w:firstLine="708"/>
        <w:jc w:val="both"/>
        <w:rPr>
          <w:rFonts w:ascii="Times New Roman" w:eastAsia="Times New Roman" w:hAnsi="Times New Roman" w:cs="Times New Roman"/>
          <w:sz w:val="24"/>
          <w:szCs w:val="24"/>
          <w:lang w:eastAsia="bg-BG"/>
        </w:rPr>
      </w:pPr>
      <w:r w:rsidRPr="00A92592">
        <w:rPr>
          <w:rFonts w:ascii="Times New Roman" w:eastAsia="Times New Roman" w:hAnsi="Times New Roman" w:cs="Times New Roman"/>
          <w:sz w:val="24"/>
          <w:szCs w:val="24"/>
          <w:lang w:eastAsia="bg-BG"/>
        </w:rPr>
        <w:t xml:space="preserve">На основание </w:t>
      </w:r>
      <w:r w:rsidRPr="00A92592">
        <w:rPr>
          <w:rFonts w:ascii="Times New Roman" w:eastAsia="Times New Roman" w:hAnsi="Times New Roman" w:cs="Times New Roman"/>
          <w:sz w:val="24"/>
          <w:szCs w:val="24"/>
          <w:lang w:val="ru-RU" w:eastAsia="bg-BG"/>
        </w:rPr>
        <w:t>чл. 21, ал. 1, т. 5</w:t>
      </w:r>
      <w:r w:rsidRPr="00A92592">
        <w:rPr>
          <w:rFonts w:ascii="Times New Roman" w:eastAsia="Times New Roman" w:hAnsi="Times New Roman" w:cs="Times New Roman"/>
          <w:sz w:val="24"/>
          <w:szCs w:val="24"/>
          <w:lang w:eastAsia="bg-BG"/>
        </w:rPr>
        <w:t xml:space="preserve">, предложение първо и чл. 38, ал. 7 </w:t>
      </w:r>
      <w:r w:rsidRPr="00A92592">
        <w:rPr>
          <w:rFonts w:ascii="Times New Roman" w:eastAsia="Times New Roman" w:hAnsi="Times New Roman" w:cs="Times New Roman"/>
          <w:sz w:val="24"/>
          <w:szCs w:val="24"/>
          <w:lang w:val="ru-RU" w:eastAsia="bg-BG"/>
        </w:rPr>
        <w:t xml:space="preserve">от Закона за местното самоуправление и местната администрация и </w:t>
      </w:r>
      <w:r w:rsidRPr="00A92592">
        <w:rPr>
          <w:rFonts w:ascii="Times New Roman" w:eastAsia="Times New Roman" w:hAnsi="Times New Roman" w:cs="Times New Roman"/>
          <w:sz w:val="24"/>
          <w:szCs w:val="24"/>
          <w:lang w:eastAsia="bg-BG"/>
        </w:rPr>
        <w:t xml:space="preserve">чл. 5, ал. 16 </w:t>
      </w:r>
      <w:r w:rsidRPr="00A92592">
        <w:rPr>
          <w:rFonts w:ascii="Times New Roman" w:eastAsia="Times New Roman" w:hAnsi="Times New Roman" w:cs="Times New Roman"/>
          <w:sz w:val="24"/>
          <w:szCs w:val="24"/>
          <w:lang w:val="ru-RU" w:eastAsia="bg-BG"/>
        </w:rPr>
        <w:t xml:space="preserve">от ПМС №67/14.04.2010 г. за заплатите в </w:t>
      </w:r>
      <w:r w:rsidRPr="00A92592">
        <w:rPr>
          <w:rFonts w:ascii="Times New Roman" w:eastAsia="Times New Roman" w:hAnsi="Times New Roman" w:cs="Times New Roman"/>
          <w:sz w:val="24"/>
          <w:szCs w:val="24"/>
          <w:lang w:eastAsia="bg-BG"/>
        </w:rPr>
        <w:t>бюджетните организации и дейности, Общински съвет-Никопол</w:t>
      </w:r>
    </w:p>
    <w:p w:rsidR="00A92592" w:rsidRPr="00A92592" w:rsidRDefault="00A92592" w:rsidP="00A92592">
      <w:pPr>
        <w:spacing w:after="0" w:line="240" w:lineRule="auto"/>
        <w:ind w:firstLine="708"/>
        <w:jc w:val="both"/>
        <w:rPr>
          <w:rFonts w:ascii="Times New Roman" w:eastAsia="Times New Roman" w:hAnsi="Times New Roman" w:cs="Times New Roman"/>
          <w:sz w:val="24"/>
          <w:szCs w:val="24"/>
          <w:lang w:eastAsia="bg-BG"/>
        </w:rPr>
      </w:pPr>
    </w:p>
    <w:p w:rsidR="00A92592" w:rsidRPr="00A92592" w:rsidRDefault="00A92592" w:rsidP="00A92592">
      <w:pPr>
        <w:spacing w:after="0" w:line="240" w:lineRule="auto"/>
        <w:ind w:left="360"/>
        <w:jc w:val="center"/>
        <w:rPr>
          <w:rFonts w:ascii="Times New Roman" w:eastAsia="Times New Roman" w:hAnsi="Times New Roman" w:cs="Times New Roman"/>
          <w:b/>
          <w:sz w:val="24"/>
          <w:szCs w:val="24"/>
          <w:lang w:eastAsia="bg-BG"/>
        </w:rPr>
      </w:pPr>
      <w:r w:rsidRPr="00A92592">
        <w:rPr>
          <w:rFonts w:ascii="Times New Roman" w:eastAsia="Times New Roman" w:hAnsi="Times New Roman" w:cs="Times New Roman"/>
          <w:b/>
          <w:sz w:val="24"/>
          <w:szCs w:val="24"/>
          <w:lang w:eastAsia="bg-BG"/>
        </w:rPr>
        <w:t>Р Е Ш И:</w:t>
      </w:r>
    </w:p>
    <w:p w:rsidR="00A92592" w:rsidRPr="00A92592" w:rsidRDefault="00A92592" w:rsidP="00A92592">
      <w:pPr>
        <w:spacing w:after="0" w:line="240" w:lineRule="auto"/>
        <w:jc w:val="both"/>
        <w:rPr>
          <w:rFonts w:ascii="Times New Roman" w:eastAsia="Times New Roman" w:hAnsi="Times New Roman" w:cs="Times New Roman"/>
          <w:b/>
          <w:sz w:val="24"/>
          <w:szCs w:val="24"/>
          <w:lang w:eastAsia="bg-BG"/>
        </w:rPr>
      </w:pPr>
    </w:p>
    <w:p w:rsidR="00A92592" w:rsidRPr="00A92592" w:rsidRDefault="00A92592" w:rsidP="00A92592">
      <w:pPr>
        <w:spacing w:after="0" w:line="240" w:lineRule="auto"/>
        <w:ind w:firstLine="708"/>
        <w:jc w:val="both"/>
        <w:rPr>
          <w:rFonts w:ascii="Times New Roman" w:eastAsia="Times New Roman" w:hAnsi="Times New Roman" w:cs="Times New Roman"/>
          <w:sz w:val="24"/>
          <w:szCs w:val="24"/>
          <w:lang w:eastAsia="bg-BG"/>
        </w:rPr>
      </w:pPr>
      <w:r w:rsidRPr="00A92592">
        <w:rPr>
          <w:rFonts w:ascii="Times New Roman" w:eastAsia="Times New Roman" w:hAnsi="Times New Roman" w:cs="Times New Roman"/>
          <w:sz w:val="24"/>
          <w:szCs w:val="24"/>
          <w:lang w:eastAsia="bg-BG"/>
        </w:rPr>
        <w:t>1.Общински съвет-Никопол утвърждава изменение и допълнение в Приложение № 1 на свое Решение № 11 от 28.11.2019 г., с което е определен размера на трудовите възнаграждения на кметовете от община Никопол,  съгласно Приложение № 1-А, към настоящото решение.</w:t>
      </w:r>
    </w:p>
    <w:p w:rsidR="00A92592" w:rsidRPr="00A92592" w:rsidRDefault="00A92592" w:rsidP="00A92592">
      <w:pPr>
        <w:spacing w:after="0" w:line="240" w:lineRule="auto"/>
        <w:ind w:firstLine="708"/>
        <w:jc w:val="both"/>
        <w:rPr>
          <w:rFonts w:ascii="Times New Roman" w:eastAsia="Times New Roman" w:hAnsi="Times New Roman" w:cs="Times New Roman"/>
          <w:sz w:val="24"/>
          <w:szCs w:val="24"/>
          <w:lang w:eastAsia="bg-BG"/>
        </w:rPr>
      </w:pPr>
      <w:r w:rsidRPr="00A92592">
        <w:rPr>
          <w:rFonts w:ascii="Times New Roman" w:eastAsia="Times New Roman" w:hAnsi="Times New Roman" w:cs="Times New Roman"/>
          <w:sz w:val="24"/>
          <w:szCs w:val="24"/>
          <w:lang w:val="ru-RU" w:eastAsia="bg-BG"/>
        </w:rPr>
        <w:t>2.</w:t>
      </w:r>
      <w:r w:rsidRPr="00A92592">
        <w:rPr>
          <w:rFonts w:ascii="Times New Roman" w:eastAsia="Times New Roman" w:hAnsi="Times New Roman" w:cs="Times New Roman"/>
          <w:sz w:val="24"/>
          <w:szCs w:val="24"/>
          <w:lang w:eastAsia="bg-BG"/>
        </w:rPr>
        <w:t>Останалите клаузи от  Решение № 11 от 28.11.2019 г. на Общински съвет-Никопол остават непроменени.</w:t>
      </w:r>
    </w:p>
    <w:p w:rsidR="00A92592" w:rsidRDefault="00A92592" w:rsidP="00A92592">
      <w:pPr>
        <w:spacing w:after="0" w:line="240" w:lineRule="auto"/>
        <w:jc w:val="both"/>
        <w:rPr>
          <w:rFonts w:ascii="Times New Roman" w:eastAsia="Times New Roman" w:hAnsi="Times New Roman" w:cs="Times New Roman"/>
          <w:b/>
          <w:sz w:val="24"/>
          <w:szCs w:val="24"/>
          <w:lang w:eastAsia="bg-BG"/>
        </w:rPr>
      </w:pPr>
    </w:p>
    <w:p w:rsidR="00A92592" w:rsidRPr="00A92592" w:rsidRDefault="00A92592" w:rsidP="00A92592">
      <w:pPr>
        <w:spacing w:after="0" w:line="240" w:lineRule="auto"/>
        <w:jc w:val="both"/>
        <w:rPr>
          <w:rFonts w:ascii="Times New Roman" w:eastAsia="Times New Roman" w:hAnsi="Times New Roman" w:cs="Times New Roman"/>
          <w:b/>
          <w:sz w:val="24"/>
          <w:szCs w:val="24"/>
          <w:lang w:eastAsia="bg-BG"/>
        </w:rPr>
      </w:pPr>
    </w:p>
    <w:p w:rsidR="00A92592" w:rsidRPr="00A92592" w:rsidRDefault="00A92592" w:rsidP="00A92592">
      <w:pPr>
        <w:spacing w:after="0" w:line="240" w:lineRule="auto"/>
        <w:jc w:val="both"/>
        <w:rPr>
          <w:rFonts w:ascii="Times New Roman" w:eastAsia="Times New Roman" w:hAnsi="Times New Roman" w:cs="Times New Roman"/>
          <w:b/>
          <w:bCs/>
          <w:sz w:val="24"/>
          <w:szCs w:val="24"/>
          <w:lang w:eastAsia="bg-BG"/>
        </w:rPr>
      </w:pPr>
      <w:r w:rsidRPr="00A92592">
        <w:rPr>
          <w:rFonts w:ascii="Times New Roman" w:eastAsia="Times New Roman" w:hAnsi="Times New Roman" w:cs="Times New Roman"/>
          <w:b/>
          <w:bCs/>
          <w:sz w:val="24"/>
          <w:szCs w:val="24"/>
          <w:lang w:eastAsia="bg-BG"/>
        </w:rPr>
        <w:t>д-р  ЦВЕТАН АНДРЕЕВ -</w:t>
      </w:r>
    </w:p>
    <w:p w:rsidR="00A92592" w:rsidRPr="00A92592" w:rsidRDefault="00A92592" w:rsidP="00A92592">
      <w:pPr>
        <w:spacing w:after="0" w:line="240" w:lineRule="auto"/>
        <w:jc w:val="both"/>
        <w:rPr>
          <w:rFonts w:ascii="Times New Roman" w:eastAsia="Times New Roman" w:hAnsi="Times New Roman" w:cs="Times New Roman"/>
          <w:b/>
          <w:bCs/>
          <w:sz w:val="24"/>
          <w:szCs w:val="24"/>
          <w:lang w:eastAsia="bg-BG"/>
        </w:rPr>
      </w:pPr>
      <w:r w:rsidRPr="00A92592">
        <w:rPr>
          <w:rFonts w:ascii="Times New Roman" w:eastAsia="Times New Roman" w:hAnsi="Times New Roman" w:cs="Times New Roman"/>
          <w:b/>
          <w:bCs/>
          <w:sz w:val="24"/>
          <w:szCs w:val="24"/>
          <w:lang w:eastAsia="bg-BG"/>
        </w:rPr>
        <w:t xml:space="preserve">Председател на </w:t>
      </w:r>
    </w:p>
    <w:p w:rsidR="00A92592" w:rsidRPr="00A92592" w:rsidRDefault="00A92592" w:rsidP="00A92592">
      <w:pPr>
        <w:spacing w:after="0" w:line="240" w:lineRule="auto"/>
        <w:jc w:val="both"/>
        <w:rPr>
          <w:rFonts w:ascii="Times New Roman" w:eastAsia="Times New Roman" w:hAnsi="Times New Roman" w:cs="Times New Roman"/>
          <w:b/>
          <w:bCs/>
          <w:sz w:val="24"/>
          <w:szCs w:val="24"/>
          <w:lang w:eastAsia="bg-BG"/>
        </w:rPr>
      </w:pPr>
      <w:r w:rsidRPr="00A92592">
        <w:rPr>
          <w:rFonts w:ascii="Times New Roman" w:eastAsia="Times New Roman" w:hAnsi="Times New Roman" w:cs="Times New Roman"/>
          <w:b/>
          <w:bCs/>
          <w:sz w:val="24"/>
          <w:szCs w:val="24"/>
          <w:lang w:eastAsia="bg-BG"/>
        </w:rPr>
        <w:t>Общински Съвет – Никопол</w:t>
      </w:r>
    </w:p>
    <w:p w:rsidR="00A92592" w:rsidRPr="00A92592" w:rsidRDefault="00A92592" w:rsidP="00A92592">
      <w:pPr>
        <w:rPr>
          <w:sz w:val="24"/>
          <w:szCs w:val="24"/>
        </w:rPr>
      </w:pPr>
    </w:p>
    <w:p w:rsidR="00A92592" w:rsidRPr="00A92592" w:rsidRDefault="00A92592" w:rsidP="00A92592">
      <w:pPr>
        <w:spacing w:after="0" w:line="240" w:lineRule="auto"/>
        <w:rPr>
          <w:rFonts w:ascii="Times New Roman" w:eastAsia="Times New Roman" w:hAnsi="Times New Roman" w:cs="Times New Roman"/>
          <w:b/>
          <w:sz w:val="24"/>
          <w:szCs w:val="24"/>
          <w:lang w:eastAsia="bg-BG"/>
        </w:rPr>
      </w:pPr>
    </w:p>
    <w:p w:rsidR="00A92592" w:rsidRDefault="00A92592" w:rsidP="00A92592">
      <w:pPr>
        <w:spacing w:after="0" w:line="240" w:lineRule="auto"/>
        <w:rPr>
          <w:rFonts w:ascii="Times New Roman" w:eastAsia="Times New Roman" w:hAnsi="Times New Roman" w:cs="Times New Roman"/>
          <w:sz w:val="24"/>
          <w:szCs w:val="24"/>
          <w:lang w:val="ru-RU" w:eastAsia="bg-BG"/>
        </w:rPr>
      </w:pPr>
    </w:p>
    <w:p w:rsidR="00A92592" w:rsidRDefault="00A92592" w:rsidP="00A92592">
      <w:pPr>
        <w:spacing w:after="0" w:line="240" w:lineRule="auto"/>
        <w:rPr>
          <w:rFonts w:ascii="Times New Roman" w:eastAsia="Times New Roman" w:hAnsi="Times New Roman" w:cs="Times New Roman"/>
          <w:sz w:val="24"/>
          <w:szCs w:val="24"/>
          <w:lang w:val="ru-RU" w:eastAsia="bg-BG"/>
        </w:rPr>
      </w:pPr>
    </w:p>
    <w:p w:rsidR="00A92592" w:rsidRDefault="00A92592" w:rsidP="00A92592">
      <w:pPr>
        <w:spacing w:after="0" w:line="240" w:lineRule="auto"/>
        <w:rPr>
          <w:rFonts w:ascii="Times New Roman" w:eastAsia="Times New Roman" w:hAnsi="Times New Roman" w:cs="Times New Roman"/>
          <w:sz w:val="24"/>
          <w:szCs w:val="24"/>
          <w:lang w:val="ru-RU" w:eastAsia="bg-BG"/>
        </w:rPr>
      </w:pPr>
    </w:p>
    <w:p w:rsidR="00A92592" w:rsidRDefault="00A92592" w:rsidP="00A92592">
      <w:pPr>
        <w:spacing w:after="0" w:line="240" w:lineRule="auto"/>
        <w:rPr>
          <w:rFonts w:ascii="Times New Roman" w:eastAsia="Times New Roman" w:hAnsi="Times New Roman" w:cs="Times New Roman"/>
          <w:sz w:val="24"/>
          <w:szCs w:val="24"/>
          <w:lang w:val="ru-RU" w:eastAsia="bg-BG"/>
        </w:rPr>
      </w:pPr>
    </w:p>
    <w:p w:rsidR="00A92592" w:rsidRDefault="00A92592" w:rsidP="00A92592">
      <w:pPr>
        <w:spacing w:after="0" w:line="240" w:lineRule="auto"/>
        <w:rPr>
          <w:rFonts w:ascii="Times New Roman" w:eastAsia="Times New Roman" w:hAnsi="Times New Roman" w:cs="Times New Roman"/>
          <w:sz w:val="24"/>
          <w:szCs w:val="24"/>
          <w:lang w:val="ru-RU" w:eastAsia="bg-BG"/>
        </w:rPr>
      </w:pPr>
    </w:p>
    <w:p w:rsidR="00A92592" w:rsidRDefault="00A92592" w:rsidP="00A92592">
      <w:pPr>
        <w:spacing w:after="0" w:line="240" w:lineRule="auto"/>
        <w:rPr>
          <w:rFonts w:ascii="Times New Roman" w:eastAsia="Times New Roman" w:hAnsi="Times New Roman" w:cs="Times New Roman"/>
          <w:sz w:val="24"/>
          <w:szCs w:val="24"/>
          <w:lang w:val="ru-RU" w:eastAsia="bg-BG"/>
        </w:rPr>
      </w:pPr>
    </w:p>
    <w:p w:rsidR="00A92592" w:rsidRDefault="00A92592" w:rsidP="00A92592">
      <w:pPr>
        <w:spacing w:after="0" w:line="240" w:lineRule="auto"/>
        <w:rPr>
          <w:rFonts w:ascii="Times New Roman" w:eastAsia="Times New Roman" w:hAnsi="Times New Roman" w:cs="Times New Roman"/>
          <w:sz w:val="24"/>
          <w:szCs w:val="24"/>
          <w:lang w:val="ru-RU" w:eastAsia="bg-BG"/>
        </w:rPr>
      </w:pPr>
    </w:p>
    <w:p w:rsidR="00A92592" w:rsidRDefault="00A92592" w:rsidP="00A92592">
      <w:pPr>
        <w:spacing w:after="0" w:line="240" w:lineRule="auto"/>
        <w:rPr>
          <w:rFonts w:ascii="Times New Roman" w:eastAsia="Times New Roman" w:hAnsi="Times New Roman" w:cs="Times New Roman"/>
          <w:sz w:val="24"/>
          <w:szCs w:val="24"/>
          <w:lang w:val="ru-RU" w:eastAsia="bg-BG"/>
        </w:rPr>
      </w:pPr>
    </w:p>
    <w:p w:rsidR="00A92592" w:rsidRDefault="00A92592" w:rsidP="00A92592">
      <w:pPr>
        <w:spacing w:after="0" w:line="240" w:lineRule="auto"/>
        <w:rPr>
          <w:rFonts w:ascii="Times New Roman" w:eastAsia="Times New Roman" w:hAnsi="Times New Roman" w:cs="Times New Roman"/>
          <w:sz w:val="24"/>
          <w:szCs w:val="24"/>
          <w:lang w:val="ru-RU" w:eastAsia="bg-BG"/>
        </w:rPr>
      </w:pPr>
    </w:p>
    <w:p w:rsidR="00A92592" w:rsidRDefault="00A92592" w:rsidP="00A92592">
      <w:pPr>
        <w:spacing w:after="0" w:line="240" w:lineRule="auto"/>
        <w:rPr>
          <w:rFonts w:ascii="Times New Roman" w:eastAsia="Times New Roman" w:hAnsi="Times New Roman" w:cs="Times New Roman"/>
          <w:sz w:val="24"/>
          <w:szCs w:val="24"/>
          <w:lang w:val="ru-RU" w:eastAsia="bg-BG"/>
        </w:rPr>
      </w:pPr>
    </w:p>
    <w:p w:rsidR="00A92592" w:rsidRDefault="001A35D9" w:rsidP="00A92592">
      <w:pPr>
        <w:spacing w:after="0" w:line="240" w:lineRule="auto"/>
        <w:rPr>
          <w:rFonts w:ascii="Times New Roman" w:eastAsia="Times New Roman" w:hAnsi="Times New Roman" w:cs="Times New Roman"/>
          <w:sz w:val="24"/>
          <w:szCs w:val="24"/>
          <w:lang w:val="ru-RU" w:eastAsia="bg-BG"/>
        </w:rPr>
      </w:pPr>
      <w:r>
        <w:rPr>
          <w:noProof/>
          <w:szCs w:val="16"/>
        </w:rPr>
        <w:drawing>
          <wp:inline distT="0" distB="0" distL="0" distR="0" wp14:anchorId="7C369887" wp14:editId="55866E60">
            <wp:extent cx="5759450" cy="8148428"/>
            <wp:effectExtent l="0" t="0" r="0" b="5080"/>
            <wp:docPr id="8" name="Картина 8" descr="F3784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7840D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48428"/>
                    </a:xfrm>
                    <a:prstGeom prst="rect">
                      <a:avLst/>
                    </a:prstGeom>
                    <a:noFill/>
                    <a:ln>
                      <a:noFill/>
                    </a:ln>
                  </pic:spPr>
                </pic:pic>
              </a:graphicData>
            </a:graphic>
          </wp:inline>
        </w:drawing>
      </w:r>
    </w:p>
    <w:p w:rsidR="002A0917" w:rsidRDefault="002A0917" w:rsidP="00A92592">
      <w:pPr>
        <w:spacing w:after="0" w:line="240" w:lineRule="auto"/>
        <w:rPr>
          <w:rFonts w:ascii="Times New Roman" w:eastAsia="Times New Roman" w:hAnsi="Times New Roman" w:cs="Times New Roman"/>
          <w:sz w:val="24"/>
          <w:szCs w:val="24"/>
          <w:lang w:val="ru-RU" w:eastAsia="bg-BG"/>
        </w:rPr>
      </w:pPr>
    </w:p>
    <w:p w:rsidR="002A0917" w:rsidRDefault="002A0917" w:rsidP="00A92592">
      <w:pPr>
        <w:spacing w:after="0" w:line="240" w:lineRule="auto"/>
        <w:rPr>
          <w:rFonts w:ascii="Times New Roman" w:eastAsia="Times New Roman" w:hAnsi="Times New Roman" w:cs="Times New Roman"/>
          <w:sz w:val="24"/>
          <w:szCs w:val="24"/>
          <w:lang w:val="ru-RU" w:eastAsia="bg-BG"/>
        </w:rPr>
      </w:pPr>
    </w:p>
    <w:p w:rsidR="002A0917" w:rsidRDefault="002A0917" w:rsidP="00A92592">
      <w:pPr>
        <w:spacing w:after="0" w:line="240" w:lineRule="auto"/>
        <w:rPr>
          <w:rFonts w:ascii="Times New Roman" w:eastAsia="Times New Roman" w:hAnsi="Times New Roman" w:cs="Times New Roman"/>
          <w:sz w:val="24"/>
          <w:szCs w:val="24"/>
          <w:lang w:val="ru-RU" w:eastAsia="bg-BG"/>
        </w:rPr>
      </w:pPr>
    </w:p>
    <w:p w:rsidR="002A0917" w:rsidRDefault="002A0917" w:rsidP="00A92592">
      <w:pPr>
        <w:spacing w:after="0" w:line="240" w:lineRule="auto"/>
        <w:rPr>
          <w:rFonts w:ascii="Times New Roman" w:eastAsia="Times New Roman" w:hAnsi="Times New Roman" w:cs="Times New Roman"/>
          <w:sz w:val="24"/>
          <w:szCs w:val="24"/>
          <w:lang w:val="ru-RU" w:eastAsia="bg-BG"/>
        </w:rPr>
      </w:pPr>
    </w:p>
    <w:p w:rsidR="002A0917" w:rsidRDefault="002A0917" w:rsidP="00A92592">
      <w:pPr>
        <w:spacing w:after="0" w:line="240" w:lineRule="auto"/>
        <w:rPr>
          <w:rFonts w:ascii="Times New Roman" w:eastAsia="Times New Roman" w:hAnsi="Times New Roman" w:cs="Times New Roman"/>
          <w:sz w:val="24"/>
          <w:szCs w:val="24"/>
          <w:lang w:val="ru-RU" w:eastAsia="bg-BG"/>
        </w:rPr>
      </w:pPr>
    </w:p>
    <w:p w:rsidR="0011020E" w:rsidRPr="003838F3" w:rsidRDefault="0011020E" w:rsidP="0011020E">
      <w:pPr>
        <w:keepNext/>
        <w:spacing w:after="0" w:line="240" w:lineRule="auto"/>
        <w:jc w:val="center"/>
        <w:outlineLvl w:val="7"/>
        <w:rPr>
          <w:rFonts w:ascii="Times New Roman" w:eastAsia="Times New Roman" w:hAnsi="Times New Roman" w:cs="Times New Roman"/>
          <w:b/>
          <w:sz w:val="28"/>
          <w:szCs w:val="28"/>
          <w:lang w:val="ru-RU" w:eastAsia="bg-BG"/>
        </w:rPr>
      </w:pPr>
      <w:r w:rsidRPr="003838F3">
        <w:rPr>
          <w:rFonts w:ascii="Times New Roman" w:eastAsia="Times New Roman" w:hAnsi="Times New Roman" w:cs="Times New Roman"/>
          <w:b/>
          <w:sz w:val="28"/>
          <w:szCs w:val="28"/>
          <w:lang w:eastAsia="bg-BG"/>
        </w:rPr>
        <w:t>О Б Щ И Н С К И   С Ъ В Е Т  –  Н И К О П О Л</w:t>
      </w:r>
    </w:p>
    <w:p w:rsidR="0011020E" w:rsidRPr="003838F3" w:rsidRDefault="0011020E" w:rsidP="0011020E">
      <w:pPr>
        <w:spacing w:after="0" w:line="240" w:lineRule="auto"/>
        <w:rPr>
          <w:rFonts w:ascii="Times New Roman" w:eastAsia="Times New Roman" w:hAnsi="Times New Roman" w:cs="Times New Roman"/>
          <w:sz w:val="28"/>
          <w:szCs w:val="28"/>
          <w:lang w:val="ru-RU" w:eastAsia="bg-BG"/>
        </w:rPr>
      </w:pPr>
      <w:r w:rsidRPr="003838F3">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73600" behindDoc="0" locked="0" layoutInCell="1" allowOverlap="1" wp14:anchorId="18670DFB" wp14:editId="449001DE">
                <wp:simplePos x="0" y="0"/>
                <wp:positionH relativeFrom="column">
                  <wp:posOffset>-127000</wp:posOffset>
                </wp:positionH>
                <wp:positionV relativeFrom="paragraph">
                  <wp:posOffset>109855</wp:posOffset>
                </wp:positionV>
                <wp:extent cx="6629400" cy="0"/>
                <wp:effectExtent l="10795" t="13970" r="8255" b="5080"/>
                <wp:wrapNone/>
                <wp:docPr id="9" name="Право съединение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8TPAIAAEM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LvzLxM8AgAAQwQAAA4AAAAAAAAA&#10;AAAAAAAALgIAAGRycy9lMm9Eb2MueG1sUEsBAi0AFAAGAAgAAAAhABJUwznbAAAACgEAAA8AAAAA&#10;AAAAAAAAAAAAlgQAAGRycy9kb3ducmV2LnhtbFBLBQYAAAAABAAEAPMAAACeBQAAAAA=&#10;"/>
            </w:pict>
          </mc:Fallback>
        </mc:AlternateContent>
      </w:r>
    </w:p>
    <w:p w:rsidR="0011020E" w:rsidRDefault="0011020E" w:rsidP="0011020E">
      <w:pPr>
        <w:spacing w:after="0" w:line="240" w:lineRule="auto"/>
        <w:rPr>
          <w:rFonts w:ascii="Times New Roman" w:eastAsia="Times New Roman" w:hAnsi="Times New Roman" w:cs="Times New Roman"/>
          <w:b/>
          <w:sz w:val="28"/>
          <w:szCs w:val="28"/>
          <w:lang w:eastAsia="bg-BG"/>
        </w:rPr>
      </w:pPr>
    </w:p>
    <w:p w:rsidR="0011020E" w:rsidRDefault="0011020E" w:rsidP="0011020E">
      <w:pPr>
        <w:spacing w:after="0" w:line="240" w:lineRule="auto"/>
        <w:rPr>
          <w:rFonts w:ascii="Times New Roman" w:eastAsia="Times New Roman" w:hAnsi="Times New Roman" w:cs="Times New Roman"/>
          <w:b/>
          <w:sz w:val="28"/>
          <w:szCs w:val="28"/>
          <w:lang w:eastAsia="bg-BG"/>
        </w:rPr>
      </w:pPr>
    </w:p>
    <w:p w:rsidR="0011020E" w:rsidRPr="003838F3" w:rsidRDefault="0011020E" w:rsidP="0011020E">
      <w:pPr>
        <w:spacing w:after="0" w:line="240" w:lineRule="auto"/>
        <w:rPr>
          <w:rFonts w:ascii="Times New Roman" w:eastAsia="Times New Roman" w:hAnsi="Times New Roman" w:cs="Times New Roman"/>
          <w:b/>
          <w:sz w:val="28"/>
          <w:szCs w:val="28"/>
          <w:lang w:eastAsia="bg-BG"/>
        </w:rPr>
      </w:pPr>
    </w:p>
    <w:p w:rsidR="0011020E" w:rsidRPr="003838F3" w:rsidRDefault="0011020E" w:rsidP="0011020E">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ПРЕПИС-ИЗВЛЕЧЕНИЕ!</w:t>
      </w:r>
    </w:p>
    <w:p w:rsidR="0011020E" w:rsidRPr="003838F3" w:rsidRDefault="0011020E" w:rsidP="0011020E">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от Протокол №</w:t>
      </w:r>
      <w:r w:rsidRPr="003838F3">
        <w:rPr>
          <w:rFonts w:ascii="Times New Roman" w:eastAsia="Times New Roman" w:hAnsi="Times New Roman" w:cs="Times New Roman"/>
          <w:b/>
          <w:sz w:val="28"/>
          <w:szCs w:val="28"/>
          <w:lang w:val="ru-RU" w:eastAsia="bg-BG"/>
        </w:rPr>
        <w:t xml:space="preserve"> </w:t>
      </w:r>
      <w:r>
        <w:rPr>
          <w:rFonts w:ascii="Times New Roman" w:eastAsia="Times New Roman" w:hAnsi="Times New Roman" w:cs="Times New Roman"/>
          <w:b/>
          <w:sz w:val="28"/>
          <w:szCs w:val="28"/>
          <w:lang w:eastAsia="bg-BG"/>
        </w:rPr>
        <w:t>6</w:t>
      </w:r>
      <w:r w:rsidRPr="003838F3">
        <w:rPr>
          <w:rFonts w:ascii="Times New Roman" w:eastAsia="Times New Roman" w:hAnsi="Times New Roman" w:cs="Times New Roman"/>
          <w:b/>
          <w:vanish/>
          <w:sz w:val="28"/>
          <w:szCs w:val="28"/>
          <w:lang w:eastAsia="bg-BG"/>
        </w:rPr>
        <w:t>6</w:t>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p>
    <w:p w:rsidR="0011020E" w:rsidRPr="003838F3" w:rsidRDefault="0011020E" w:rsidP="0011020E">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 xml:space="preserve">от проведеното  заседание на </w:t>
      </w:r>
      <w:r>
        <w:rPr>
          <w:rFonts w:ascii="Times New Roman" w:eastAsia="Times New Roman" w:hAnsi="Times New Roman" w:cs="Times New Roman"/>
          <w:b/>
          <w:sz w:val="28"/>
          <w:szCs w:val="28"/>
          <w:lang w:val="ru-RU" w:eastAsia="bg-BG"/>
        </w:rPr>
        <w:t>29</w:t>
      </w:r>
      <w:r w:rsidRPr="003838F3">
        <w:rPr>
          <w:rFonts w:ascii="Times New Roman" w:eastAsia="Times New Roman" w:hAnsi="Times New Roman" w:cs="Times New Roman"/>
          <w:b/>
          <w:sz w:val="28"/>
          <w:szCs w:val="28"/>
          <w:lang w:eastAsia="bg-BG"/>
        </w:rPr>
        <w:t>.01.2020 г.</w:t>
      </w:r>
    </w:p>
    <w:p w:rsidR="0011020E" w:rsidRPr="003838F3" w:rsidRDefault="0011020E" w:rsidP="0011020E">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по осма</w:t>
      </w:r>
      <w:r w:rsidRPr="003838F3">
        <w:rPr>
          <w:rFonts w:ascii="Times New Roman" w:eastAsia="Times New Roman" w:hAnsi="Times New Roman" w:cs="Times New Roman"/>
          <w:b/>
          <w:sz w:val="28"/>
          <w:szCs w:val="28"/>
          <w:lang w:eastAsia="bg-BG"/>
        </w:rPr>
        <w:t xml:space="preserve">   точка от дневния ред</w:t>
      </w:r>
    </w:p>
    <w:p w:rsidR="0011020E" w:rsidRDefault="0011020E" w:rsidP="0011020E">
      <w:pPr>
        <w:spacing w:after="0" w:line="240" w:lineRule="auto"/>
        <w:rPr>
          <w:rFonts w:ascii="Times New Roman" w:eastAsia="Times New Roman" w:hAnsi="Times New Roman" w:cs="Times New Roman"/>
          <w:b/>
          <w:sz w:val="28"/>
          <w:szCs w:val="28"/>
          <w:lang w:val="ru-RU" w:eastAsia="bg-BG"/>
        </w:rPr>
      </w:pPr>
    </w:p>
    <w:p w:rsidR="0011020E" w:rsidRPr="003838F3" w:rsidRDefault="0011020E" w:rsidP="0011020E">
      <w:pPr>
        <w:spacing w:after="0" w:line="240" w:lineRule="auto"/>
        <w:rPr>
          <w:rFonts w:ascii="Times New Roman" w:eastAsia="Times New Roman" w:hAnsi="Times New Roman" w:cs="Times New Roman"/>
          <w:b/>
          <w:sz w:val="28"/>
          <w:szCs w:val="28"/>
          <w:lang w:val="ru-RU" w:eastAsia="bg-BG"/>
        </w:rPr>
      </w:pPr>
    </w:p>
    <w:p w:rsidR="0011020E" w:rsidRPr="003838F3" w:rsidRDefault="0011020E" w:rsidP="0011020E">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РЕШЕНИЕ</w:t>
      </w:r>
    </w:p>
    <w:p w:rsidR="0011020E" w:rsidRPr="003838F3" w:rsidRDefault="0011020E" w:rsidP="0011020E">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№43/29</w:t>
      </w:r>
      <w:r w:rsidRPr="003838F3">
        <w:rPr>
          <w:rFonts w:ascii="Times New Roman" w:eastAsia="Times New Roman" w:hAnsi="Times New Roman" w:cs="Times New Roman"/>
          <w:b/>
          <w:sz w:val="28"/>
          <w:szCs w:val="28"/>
          <w:lang w:eastAsia="bg-BG"/>
        </w:rPr>
        <w:t>.01.2020г.</w:t>
      </w:r>
    </w:p>
    <w:p w:rsidR="0011020E" w:rsidRDefault="0011020E" w:rsidP="0011020E">
      <w:pPr>
        <w:spacing w:after="0" w:line="240" w:lineRule="auto"/>
        <w:rPr>
          <w:rFonts w:ascii="Times New Roman" w:eastAsia="Times New Roman" w:hAnsi="Times New Roman" w:cs="Times New Roman"/>
          <w:b/>
          <w:sz w:val="28"/>
          <w:szCs w:val="28"/>
          <w:lang w:eastAsia="bg-BG"/>
        </w:rPr>
      </w:pPr>
    </w:p>
    <w:p w:rsidR="0011020E" w:rsidRPr="003838F3" w:rsidRDefault="0011020E" w:rsidP="0011020E">
      <w:pPr>
        <w:spacing w:after="0" w:line="240" w:lineRule="auto"/>
        <w:rPr>
          <w:rFonts w:ascii="Times New Roman" w:eastAsia="Times New Roman" w:hAnsi="Times New Roman" w:cs="Times New Roman"/>
          <w:b/>
          <w:sz w:val="28"/>
          <w:szCs w:val="28"/>
          <w:lang w:eastAsia="bg-BG"/>
        </w:rPr>
      </w:pPr>
    </w:p>
    <w:p w:rsidR="0011020E" w:rsidRPr="00AF2BB1" w:rsidRDefault="0011020E" w:rsidP="0011020E">
      <w:pPr>
        <w:ind w:firstLine="708"/>
        <w:jc w:val="both"/>
        <w:rPr>
          <w:rFonts w:ascii="Times New Roman" w:eastAsia="Times New Roman" w:hAnsi="Times New Roman" w:cs="Times New Roman"/>
          <w:sz w:val="28"/>
          <w:szCs w:val="28"/>
          <w:lang w:eastAsia="bg-BG"/>
        </w:rPr>
      </w:pPr>
      <w:r w:rsidRPr="003838F3">
        <w:rPr>
          <w:rFonts w:ascii="Times New Roman" w:eastAsia="Times New Roman" w:hAnsi="Times New Roman" w:cs="Times New Roman"/>
          <w:b/>
          <w:sz w:val="28"/>
          <w:szCs w:val="28"/>
          <w:u w:val="single"/>
          <w:lang w:eastAsia="bg-BG"/>
        </w:rPr>
        <w:t>ОТНОСНО:</w:t>
      </w:r>
      <w:r w:rsidRPr="000660C1">
        <w:rPr>
          <w:rFonts w:ascii="Times New Roman" w:eastAsia="Times New Roman" w:hAnsi="Times New Roman" w:cs="Times New Roman"/>
          <w:sz w:val="24"/>
          <w:szCs w:val="24"/>
          <w:lang w:eastAsia="bg-BG"/>
        </w:rPr>
        <w:t xml:space="preserve"> </w:t>
      </w:r>
      <w:r w:rsidRPr="00AF2BB1">
        <w:rPr>
          <w:rFonts w:ascii="Times New Roman" w:eastAsia="Times New Roman" w:hAnsi="Times New Roman" w:cs="Times New Roman"/>
          <w:sz w:val="28"/>
          <w:szCs w:val="28"/>
          <w:lang w:eastAsia="bg-BG"/>
        </w:rPr>
        <w:t>Отпускане на еднократни финансови помощи по решение на Общински съвет-Никопол.</w:t>
      </w:r>
    </w:p>
    <w:p w:rsidR="0011020E" w:rsidRPr="00AF2BB1" w:rsidRDefault="0011020E" w:rsidP="001102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AF2BB1">
        <w:rPr>
          <w:rFonts w:ascii="Times New Roman" w:hAnsi="Times New Roman" w:cs="Times New Roman"/>
          <w:sz w:val="28"/>
          <w:szCs w:val="28"/>
        </w:rPr>
        <w:t>а основание чл. 21, ал. 1, т. 6 и т.23 от Закона за местното самоуправление и местната администрация,</w:t>
      </w:r>
      <w:r>
        <w:rPr>
          <w:rFonts w:ascii="Times New Roman" w:hAnsi="Times New Roman" w:cs="Times New Roman"/>
          <w:sz w:val="28"/>
          <w:szCs w:val="28"/>
        </w:rPr>
        <w:t xml:space="preserve"> Общински съвет Никопол</w:t>
      </w:r>
    </w:p>
    <w:p w:rsidR="0011020E" w:rsidRPr="00232B97" w:rsidRDefault="0011020E" w:rsidP="0011020E">
      <w:pPr>
        <w:spacing w:after="0" w:line="240" w:lineRule="auto"/>
        <w:jc w:val="both"/>
        <w:rPr>
          <w:rFonts w:ascii="Times New Roman" w:eastAsia="Times New Roman" w:hAnsi="Times New Roman" w:cs="Times New Roman"/>
          <w:sz w:val="24"/>
          <w:szCs w:val="24"/>
          <w:lang w:eastAsia="bg-BG"/>
        </w:rPr>
      </w:pPr>
    </w:p>
    <w:p w:rsidR="0011020E" w:rsidRDefault="0011020E" w:rsidP="0011020E">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Р Е Ш И:</w:t>
      </w:r>
    </w:p>
    <w:p w:rsidR="0011020E" w:rsidRDefault="0011020E" w:rsidP="0011020E">
      <w:pPr>
        <w:spacing w:after="0" w:line="240" w:lineRule="auto"/>
        <w:jc w:val="center"/>
        <w:rPr>
          <w:rFonts w:ascii="Times New Roman" w:eastAsia="Times New Roman" w:hAnsi="Times New Roman" w:cs="Times New Roman"/>
          <w:b/>
          <w:sz w:val="28"/>
          <w:szCs w:val="28"/>
          <w:lang w:eastAsia="bg-BG"/>
        </w:rPr>
      </w:pPr>
    </w:p>
    <w:p w:rsidR="0011020E" w:rsidRPr="00B65521" w:rsidRDefault="0011020E" w:rsidP="0011020E">
      <w:pPr>
        <w:spacing w:after="0" w:line="240" w:lineRule="auto"/>
        <w:jc w:val="both"/>
        <w:rPr>
          <w:rFonts w:ascii="Times New Roman" w:eastAsia="Times New Roman" w:hAnsi="Times New Roman" w:cs="Times New Roman"/>
          <w:sz w:val="28"/>
          <w:szCs w:val="28"/>
          <w:lang w:eastAsia="bg-BG"/>
        </w:rPr>
      </w:pPr>
      <w:r w:rsidRPr="00B65521">
        <w:rPr>
          <w:rFonts w:ascii="Times New Roman" w:eastAsia="Times New Roman" w:hAnsi="Times New Roman" w:cs="Times New Roman"/>
          <w:b/>
          <w:sz w:val="28"/>
          <w:szCs w:val="28"/>
          <w:lang w:eastAsia="bg-BG"/>
        </w:rPr>
        <w:t>1.</w:t>
      </w:r>
      <w:r w:rsidRPr="00B65521">
        <w:rPr>
          <w:rFonts w:ascii="Times New Roman" w:eastAsia="Times New Roman" w:hAnsi="Times New Roman" w:cs="Times New Roman"/>
          <w:sz w:val="28"/>
          <w:szCs w:val="28"/>
          <w:lang w:eastAsia="bg-BG"/>
        </w:rPr>
        <w:t xml:space="preserve"> Да се изплатят еднократни финансови помощи, както следва:</w:t>
      </w:r>
    </w:p>
    <w:p w:rsidR="0011020E" w:rsidRPr="00B65521" w:rsidRDefault="0011020E" w:rsidP="0011020E">
      <w:pPr>
        <w:spacing w:after="0" w:line="240" w:lineRule="auto"/>
        <w:ind w:firstLine="360"/>
        <w:jc w:val="both"/>
        <w:rPr>
          <w:rFonts w:ascii="Times New Roman" w:eastAsia="Times New Roman" w:hAnsi="Times New Roman" w:cs="Times New Roman"/>
          <w:sz w:val="28"/>
          <w:szCs w:val="28"/>
          <w:lang w:eastAsia="bg-BG"/>
        </w:rPr>
      </w:pPr>
      <w:r w:rsidRPr="00B65521">
        <w:rPr>
          <w:rFonts w:ascii="Times New Roman" w:eastAsia="Times New Roman" w:hAnsi="Times New Roman" w:cs="Times New Roman"/>
          <w:sz w:val="28"/>
          <w:szCs w:val="28"/>
          <w:lang w:eastAsia="bg-BG"/>
        </w:rPr>
        <w:t xml:space="preserve">1.1. в размер на </w:t>
      </w:r>
      <w:r w:rsidRPr="00B65521">
        <w:rPr>
          <w:rFonts w:ascii="Times New Roman" w:eastAsia="Times New Roman" w:hAnsi="Times New Roman" w:cs="Times New Roman"/>
          <w:b/>
          <w:sz w:val="28"/>
          <w:szCs w:val="28"/>
          <w:lang w:eastAsia="bg-BG"/>
        </w:rPr>
        <w:t>300 (Триста) лева</w:t>
      </w:r>
      <w:r w:rsidRPr="00B65521">
        <w:rPr>
          <w:rFonts w:ascii="Times New Roman" w:eastAsia="Times New Roman" w:hAnsi="Times New Roman" w:cs="Times New Roman"/>
          <w:sz w:val="28"/>
          <w:szCs w:val="28"/>
          <w:lang w:eastAsia="bg-BG"/>
        </w:rPr>
        <w:t xml:space="preserve"> </w:t>
      </w:r>
      <w:r w:rsidRPr="00B65521">
        <w:rPr>
          <w:rFonts w:ascii="Times New Roman" w:eastAsia="Times New Roman" w:hAnsi="Times New Roman" w:cs="Times New Roman"/>
          <w:b/>
          <w:sz w:val="28"/>
          <w:szCs w:val="28"/>
          <w:lang w:eastAsia="bg-BG"/>
        </w:rPr>
        <w:t>на Нермин Джавидова Вейселова от гр. Никопол</w:t>
      </w:r>
      <w:r w:rsidRPr="00B65521">
        <w:rPr>
          <w:rFonts w:ascii="Times New Roman" w:eastAsia="Times New Roman" w:hAnsi="Times New Roman" w:cs="Times New Roman"/>
          <w:sz w:val="28"/>
          <w:szCs w:val="28"/>
          <w:lang w:eastAsia="bg-BG"/>
        </w:rPr>
        <w:t xml:space="preserve">, община Никопол, по заявление вх. № 94-17/07.01.2020 г., постъпило в деловодството на Община Никопол, </w:t>
      </w:r>
      <w:r w:rsidRPr="00B65521">
        <w:rPr>
          <w:rFonts w:ascii="Times New Roman" w:eastAsia="Times New Roman" w:hAnsi="Times New Roman" w:cs="Times New Roman"/>
          <w:color w:val="0000FF"/>
          <w:sz w:val="28"/>
          <w:szCs w:val="28"/>
          <w:lang w:eastAsia="bg-BG"/>
        </w:rPr>
        <w:t>за лечение;</w:t>
      </w:r>
    </w:p>
    <w:p w:rsidR="0011020E" w:rsidRPr="00B65521" w:rsidRDefault="0011020E" w:rsidP="0011020E">
      <w:pPr>
        <w:spacing w:after="0" w:line="240" w:lineRule="auto"/>
        <w:ind w:firstLine="360"/>
        <w:jc w:val="both"/>
        <w:rPr>
          <w:rFonts w:ascii="Times New Roman" w:eastAsia="Times New Roman" w:hAnsi="Times New Roman" w:cs="Times New Roman"/>
          <w:sz w:val="28"/>
          <w:szCs w:val="28"/>
          <w:lang w:eastAsia="bg-BG"/>
        </w:rPr>
      </w:pPr>
      <w:r w:rsidRPr="00B65521">
        <w:rPr>
          <w:rFonts w:ascii="Times New Roman" w:eastAsia="Times New Roman" w:hAnsi="Times New Roman" w:cs="Times New Roman"/>
          <w:sz w:val="28"/>
          <w:szCs w:val="28"/>
          <w:lang w:eastAsia="bg-BG"/>
        </w:rPr>
        <w:t xml:space="preserve">1.2. в размер на </w:t>
      </w:r>
      <w:r w:rsidRPr="00B65521">
        <w:rPr>
          <w:rFonts w:ascii="Times New Roman" w:eastAsia="Times New Roman" w:hAnsi="Times New Roman" w:cs="Times New Roman"/>
          <w:b/>
          <w:sz w:val="28"/>
          <w:szCs w:val="28"/>
          <w:lang w:eastAsia="bg-BG"/>
        </w:rPr>
        <w:t>300 (Триста) лева</w:t>
      </w:r>
      <w:r w:rsidRPr="00B65521">
        <w:rPr>
          <w:rFonts w:ascii="Times New Roman" w:eastAsia="Times New Roman" w:hAnsi="Times New Roman" w:cs="Times New Roman"/>
          <w:sz w:val="28"/>
          <w:szCs w:val="28"/>
          <w:lang w:eastAsia="bg-BG"/>
        </w:rPr>
        <w:t xml:space="preserve"> </w:t>
      </w:r>
      <w:r w:rsidRPr="00B65521">
        <w:rPr>
          <w:rFonts w:ascii="Times New Roman" w:eastAsia="Times New Roman" w:hAnsi="Times New Roman" w:cs="Times New Roman"/>
          <w:b/>
          <w:sz w:val="28"/>
          <w:szCs w:val="28"/>
          <w:lang w:eastAsia="bg-BG"/>
        </w:rPr>
        <w:t>на Лиман Мейминова Ибрамова от с. Бацова махала</w:t>
      </w:r>
      <w:r w:rsidRPr="00B65521">
        <w:rPr>
          <w:rFonts w:ascii="Times New Roman" w:eastAsia="Times New Roman" w:hAnsi="Times New Roman" w:cs="Times New Roman"/>
          <w:sz w:val="28"/>
          <w:szCs w:val="28"/>
          <w:lang w:eastAsia="bg-BG"/>
        </w:rPr>
        <w:t>, община Никопол</w:t>
      </w:r>
      <w:r w:rsidRPr="00B65521">
        <w:rPr>
          <w:rFonts w:ascii="Times New Roman" w:eastAsia="Times New Roman" w:hAnsi="Times New Roman" w:cs="Times New Roman"/>
          <w:color w:val="0000FF"/>
          <w:sz w:val="28"/>
          <w:szCs w:val="28"/>
          <w:lang w:eastAsia="bg-BG"/>
        </w:rPr>
        <w:t>,</w:t>
      </w:r>
      <w:r w:rsidRPr="00B65521">
        <w:rPr>
          <w:rFonts w:ascii="Times New Roman" w:eastAsia="Times New Roman" w:hAnsi="Times New Roman" w:cs="Times New Roman"/>
          <w:sz w:val="28"/>
          <w:szCs w:val="28"/>
          <w:lang w:eastAsia="bg-BG"/>
        </w:rPr>
        <w:t xml:space="preserve"> по заявление вх. № 94-28/07.01.2020 г., постъпило в деловодството на Община Никопол, </w:t>
      </w:r>
      <w:r w:rsidRPr="00B65521">
        <w:rPr>
          <w:rFonts w:ascii="Times New Roman" w:eastAsia="Times New Roman" w:hAnsi="Times New Roman" w:cs="Times New Roman"/>
          <w:color w:val="0000FF"/>
          <w:sz w:val="28"/>
          <w:szCs w:val="28"/>
          <w:lang w:eastAsia="bg-BG"/>
        </w:rPr>
        <w:t>за лечение;</w:t>
      </w:r>
    </w:p>
    <w:p w:rsidR="0011020E" w:rsidRPr="00B65521" w:rsidRDefault="0011020E" w:rsidP="0011020E">
      <w:pPr>
        <w:spacing w:after="0" w:line="240" w:lineRule="auto"/>
        <w:ind w:firstLine="360"/>
        <w:jc w:val="both"/>
        <w:rPr>
          <w:rFonts w:ascii="Times New Roman" w:eastAsia="Times New Roman" w:hAnsi="Times New Roman" w:cs="Times New Roman"/>
          <w:sz w:val="28"/>
          <w:szCs w:val="28"/>
          <w:lang w:eastAsia="bg-BG"/>
        </w:rPr>
      </w:pPr>
      <w:r w:rsidRPr="00B65521">
        <w:rPr>
          <w:rFonts w:ascii="Times New Roman" w:eastAsia="Times New Roman" w:hAnsi="Times New Roman" w:cs="Times New Roman"/>
          <w:sz w:val="28"/>
          <w:szCs w:val="28"/>
          <w:lang w:eastAsia="bg-BG"/>
        </w:rPr>
        <w:t xml:space="preserve">1.3. в размер на </w:t>
      </w:r>
      <w:r w:rsidRPr="00B65521">
        <w:rPr>
          <w:rFonts w:ascii="Times New Roman" w:eastAsia="Times New Roman" w:hAnsi="Times New Roman" w:cs="Times New Roman"/>
          <w:b/>
          <w:sz w:val="28"/>
          <w:szCs w:val="28"/>
          <w:lang w:eastAsia="bg-BG"/>
        </w:rPr>
        <w:t>100 (Сто) лева</w:t>
      </w:r>
      <w:r w:rsidRPr="00B65521">
        <w:rPr>
          <w:rFonts w:ascii="Times New Roman" w:eastAsia="Times New Roman" w:hAnsi="Times New Roman" w:cs="Times New Roman"/>
          <w:sz w:val="28"/>
          <w:szCs w:val="28"/>
          <w:lang w:eastAsia="bg-BG"/>
        </w:rPr>
        <w:t xml:space="preserve"> </w:t>
      </w:r>
      <w:r w:rsidRPr="00B65521">
        <w:rPr>
          <w:rFonts w:ascii="Times New Roman" w:eastAsia="Times New Roman" w:hAnsi="Times New Roman" w:cs="Times New Roman"/>
          <w:b/>
          <w:sz w:val="28"/>
          <w:szCs w:val="28"/>
          <w:lang w:eastAsia="bg-BG"/>
        </w:rPr>
        <w:t>на Тихомир Александров Димитров от с. Дебово</w:t>
      </w:r>
      <w:r w:rsidRPr="00B65521">
        <w:rPr>
          <w:rFonts w:ascii="Times New Roman" w:eastAsia="Times New Roman" w:hAnsi="Times New Roman" w:cs="Times New Roman"/>
          <w:sz w:val="28"/>
          <w:szCs w:val="28"/>
          <w:lang w:eastAsia="bg-BG"/>
        </w:rPr>
        <w:t>, община Никопол</w:t>
      </w:r>
      <w:r w:rsidRPr="00B65521">
        <w:rPr>
          <w:rFonts w:ascii="Times New Roman" w:eastAsia="Times New Roman" w:hAnsi="Times New Roman" w:cs="Times New Roman"/>
          <w:color w:val="0000FF"/>
          <w:sz w:val="28"/>
          <w:szCs w:val="28"/>
          <w:lang w:eastAsia="bg-BG"/>
        </w:rPr>
        <w:t>,</w:t>
      </w:r>
      <w:r w:rsidRPr="00B65521">
        <w:rPr>
          <w:rFonts w:ascii="Times New Roman" w:eastAsia="Times New Roman" w:hAnsi="Times New Roman" w:cs="Times New Roman"/>
          <w:sz w:val="28"/>
          <w:szCs w:val="28"/>
          <w:lang w:eastAsia="bg-BG"/>
        </w:rPr>
        <w:t xml:space="preserve"> по заявление вх. № 94-28/07.01.2020 г., постъпило в деловодството на Община Никопол, </w:t>
      </w:r>
      <w:r w:rsidRPr="00B65521">
        <w:rPr>
          <w:rFonts w:ascii="Times New Roman" w:eastAsia="Times New Roman" w:hAnsi="Times New Roman" w:cs="Times New Roman"/>
          <w:color w:val="0000FF"/>
          <w:sz w:val="28"/>
          <w:szCs w:val="28"/>
          <w:lang w:eastAsia="bg-BG"/>
        </w:rPr>
        <w:t>за лекарства</w:t>
      </w:r>
      <w:r w:rsidRPr="00B65521">
        <w:rPr>
          <w:rFonts w:ascii="Times New Roman" w:eastAsia="Times New Roman" w:hAnsi="Times New Roman" w:cs="Times New Roman"/>
          <w:sz w:val="28"/>
          <w:szCs w:val="28"/>
          <w:lang w:eastAsia="bg-BG"/>
        </w:rPr>
        <w:t>.</w:t>
      </w:r>
    </w:p>
    <w:p w:rsidR="0011020E" w:rsidRPr="00B65521" w:rsidRDefault="0011020E" w:rsidP="0011020E">
      <w:pPr>
        <w:spacing w:after="0" w:line="240" w:lineRule="auto"/>
        <w:ind w:firstLine="360"/>
        <w:jc w:val="both"/>
        <w:rPr>
          <w:rFonts w:ascii="Times New Roman" w:eastAsia="Times New Roman" w:hAnsi="Times New Roman" w:cs="Times New Roman"/>
          <w:b/>
          <w:sz w:val="28"/>
          <w:szCs w:val="28"/>
          <w:lang w:eastAsia="bg-BG"/>
        </w:rPr>
      </w:pPr>
    </w:p>
    <w:p w:rsidR="0011020E" w:rsidRPr="00B65521" w:rsidRDefault="0011020E" w:rsidP="0011020E">
      <w:pPr>
        <w:spacing w:after="0" w:line="240" w:lineRule="auto"/>
        <w:jc w:val="both"/>
        <w:rPr>
          <w:rFonts w:ascii="Times New Roman" w:eastAsia="Times New Roman" w:hAnsi="Times New Roman" w:cs="Times New Roman"/>
          <w:sz w:val="28"/>
          <w:szCs w:val="28"/>
          <w:lang w:eastAsia="bg-BG"/>
        </w:rPr>
      </w:pPr>
      <w:r w:rsidRPr="00B65521">
        <w:rPr>
          <w:rFonts w:ascii="Times New Roman" w:eastAsia="Times New Roman" w:hAnsi="Times New Roman" w:cs="Times New Roman"/>
          <w:b/>
          <w:sz w:val="28"/>
          <w:szCs w:val="28"/>
          <w:lang w:eastAsia="bg-BG"/>
        </w:rPr>
        <w:t>2.</w:t>
      </w:r>
      <w:r w:rsidRPr="00B65521">
        <w:rPr>
          <w:rFonts w:ascii="Times New Roman" w:eastAsia="Times New Roman" w:hAnsi="Times New Roman" w:cs="Times New Roman"/>
          <w:sz w:val="28"/>
          <w:szCs w:val="28"/>
          <w:lang w:eastAsia="bg-BG"/>
        </w:rPr>
        <w:t xml:space="preserve"> Разчета по т.1 е включен в първоначалния бюджет на Община Никопол за 2020 г. </w:t>
      </w:r>
    </w:p>
    <w:p w:rsidR="0011020E" w:rsidRPr="00B65521" w:rsidRDefault="0011020E" w:rsidP="0011020E">
      <w:pPr>
        <w:spacing w:after="0" w:line="240" w:lineRule="auto"/>
        <w:jc w:val="both"/>
        <w:rPr>
          <w:rFonts w:ascii="Times New Roman" w:eastAsia="Times New Roman" w:hAnsi="Times New Roman" w:cs="Times New Roman"/>
          <w:sz w:val="28"/>
          <w:szCs w:val="28"/>
          <w:lang w:eastAsia="bg-BG"/>
        </w:rPr>
      </w:pPr>
    </w:p>
    <w:p w:rsidR="0011020E" w:rsidRPr="00D54E95" w:rsidRDefault="0011020E" w:rsidP="0011020E">
      <w:pPr>
        <w:spacing w:after="0" w:line="240" w:lineRule="auto"/>
        <w:jc w:val="both"/>
        <w:rPr>
          <w:rFonts w:ascii="Times New Roman" w:eastAsia="Times New Roman" w:hAnsi="Times New Roman" w:cs="Times New Roman"/>
          <w:sz w:val="28"/>
          <w:szCs w:val="28"/>
          <w:lang w:eastAsia="bg-BG"/>
        </w:rPr>
      </w:pPr>
    </w:p>
    <w:p w:rsidR="0011020E" w:rsidRPr="00EF2AB6" w:rsidRDefault="0011020E" w:rsidP="0011020E">
      <w:pPr>
        <w:spacing w:after="0" w:line="240" w:lineRule="auto"/>
        <w:jc w:val="both"/>
        <w:rPr>
          <w:rFonts w:ascii="Times New Roman" w:eastAsia="Times New Roman" w:hAnsi="Times New Roman" w:cs="Times New Roman"/>
          <w:b/>
          <w:sz w:val="28"/>
          <w:szCs w:val="28"/>
          <w:lang w:eastAsia="bg-BG"/>
        </w:rPr>
      </w:pPr>
      <w:r w:rsidRPr="00EF2AB6">
        <w:rPr>
          <w:rFonts w:ascii="Times New Roman" w:eastAsia="Times New Roman" w:hAnsi="Times New Roman" w:cs="Times New Roman"/>
          <w:sz w:val="28"/>
          <w:szCs w:val="28"/>
          <w:lang w:eastAsia="bg-BG"/>
        </w:rPr>
        <w:tab/>
      </w:r>
    </w:p>
    <w:p w:rsidR="0011020E" w:rsidRPr="003838F3" w:rsidRDefault="0011020E" w:rsidP="0011020E">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д-р  ЦВЕТАН АНДРЕЕВ -</w:t>
      </w:r>
    </w:p>
    <w:p w:rsidR="0011020E" w:rsidRPr="003838F3" w:rsidRDefault="0011020E" w:rsidP="0011020E">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 xml:space="preserve">Председател на </w:t>
      </w:r>
    </w:p>
    <w:p w:rsidR="0011020E" w:rsidRDefault="0011020E" w:rsidP="0011020E">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Общински Съвет – Никопол</w:t>
      </w:r>
    </w:p>
    <w:p w:rsidR="002A0917" w:rsidRDefault="002A0917" w:rsidP="00A92592">
      <w:pPr>
        <w:spacing w:after="0" w:line="240" w:lineRule="auto"/>
        <w:rPr>
          <w:rFonts w:ascii="Times New Roman" w:eastAsia="Times New Roman" w:hAnsi="Times New Roman" w:cs="Times New Roman"/>
          <w:sz w:val="24"/>
          <w:szCs w:val="24"/>
          <w:lang w:val="ru-RU" w:eastAsia="bg-BG"/>
        </w:rPr>
      </w:pPr>
    </w:p>
    <w:p w:rsidR="008F6335" w:rsidRPr="00CC5CCC" w:rsidRDefault="008F6335" w:rsidP="008F6335">
      <w:pPr>
        <w:keepNext/>
        <w:spacing w:after="0" w:line="240" w:lineRule="auto"/>
        <w:jc w:val="center"/>
        <w:outlineLvl w:val="7"/>
        <w:rPr>
          <w:rFonts w:ascii="Times New Roman" w:eastAsia="Times New Roman" w:hAnsi="Times New Roman" w:cs="Times New Roman"/>
          <w:b/>
          <w:sz w:val="24"/>
          <w:szCs w:val="24"/>
          <w:lang w:val="ru-RU" w:eastAsia="bg-BG"/>
        </w:rPr>
      </w:pPr>
      <w:r w:rsidRPr="00CC5CCC">
        <w:rPr>
          <w:rFonts w:ascii="Times New Roman" w:eastAsia="Times New Roman" w:hAnsi="Times New Roman" w:cs="Times New Roman"/>
          <w:b/>
          <w:sz w:val="24"/>
          <w:szCs w:val="24"/>
          <w:lang w:eastAsia="bg-BG"/>
        </w:rPr>
        <w:t>О Б Щ И Н С К И   С Ъ В Е Т  –  Н И К О П О Л</w:t>
      </w:r>
    </w:p>
    <w:p w:rsidR="008F6335" w:rsidRPr="00CC5CCC" w:rsidRDefault="008F6335" w:rsidP="008F6335">
      <w:pPr>
        <w:spacing w:after="0" w:line="240" w:lineRule="auto"/>
        <w:rPr>
          <w:rFonts w:ascii="Times New Roman" w:eastAsia="Times New Roman" w:hAnsi="Times New Roman" w:cs="Times New Roman"/>
          <w:sz w:val="24"/>
          <w:szCs w:val="24"/>
          <w:lang w:eastAsia="bg-BG"/>
        </w:rPr>
      </w:pPr>
      <w:r w:rsidRPr="00CC5CCC">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5648" behindDoc="0" locked="0" layoutInCell="1" allowOverlap="1" wp14:anchorId="7A6A19F0" wp14:editId="5371F5D6">
                <wp:simplePos x="0" y="0"/>
                <wp:positionH relativeFrom="column">
                  <wp:posOffset>-127000</wp:posOffset>
                </wp:positionH>
                <wp:positionV relativeFrom="paragraph">
                  <wp:posOffset>109855</wp:posOffset>
                </wp:positionV>
                <wp:extent cx="6629400" cy="0"/>
                <wp:effectExtent l="13335" t="13335" r="5715" b="5715"/>
                <wp:wrapNone/>
                <wp:docPr id="10" name="Право съединение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noPQ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D7rnnoPQIAAEUEAAAOAAAAAAAA&#10;AAAAAAAAAC4CAABkcnMvZTJvRG9jLnhtbFBLAQItABQABgAIAAAAIQASVMM52wAAAAoBAAAPAAAA&#10;AAAAAAAAAAAAAJcEAABkcnMvZG93bnJldi54bWxQSwUGAAAAAAQABADzAAAAnwUAAAAA&#10;"/>
            </w:pict>
          </mc:Fallback>
        </mc:AlternateContent>
      </w:r>
    </w:p>
    <w:p w:rsidR="008F6335" w:rsidRPr="00CC5CCC" w:rsidRDefault="008F6335" w:rsidP="008F6335">
      <w:pPr>
        <w:spacing w:after="0" w:line="240" w:lineRule="auto"/>
        <w:jc w:val="center"/>
        <w:rPr>
          <w:rFonts w:ascii="Times New Roman" w:eastAsia="Times New Roman" w:hAnsi="Times New Roman" w:cs="Times New Roman"/>
          <w:b/>
          <w:sz w:val="24"/>
          <w:szCs w:val="24"/>
          <w:lang w:eastAsia="bg-BG"/>
        </w:rPr>
      </w:pPr>
    </w:p>
    <w:p w:rsidR="008F6335" w:rsidRDefault="008F6335" w:rsidP="008F6335">
      <w:pPr>
        <w:spacing w:after="0" w:line="240" w:lineRule="auto"/>
        <w:jc w:val="center"/>
        <w:rPr>
          <w:rFonts w:ascii="Times New Roman" w:eastAsia="Times New Roman" w:hAnsi="Times New Roman" w:cs="Times New Roman"/>
          <w:b/>
          <w:sz w:val="24"/>
          <w:szCs w:val="24"/>
          <w:lang w:eastAsia="bg-BG"/>
        </w:rPr>
      </w:pPr>
    </w:p>
    <w:p w:rsidR="008F6335" w:rsidRPr="00CC5CCC" w:rsidRDefault="008F6335" w:rsidP="008F6335">
      <w:pPr>
        <w:spacing w:after="0" w:line="240" w:lineRule="auto"/>
        <w:jc w:val="center"/>
        <w:rPr>
          <w:rFonts w:ascii="Times New Roman" w:eastAsia="Times New Roman" w:hAnsi="Times New Roman" w:cs="Times New Roman"/>
          <w:b/>
          <w:sz w:val="24"/>
          <w:szCs w:val="24"/>
          <w:lang w:eastAsia="bg-BG"/>
        </w:rPr>
      </w:pPr>
    </w:p>
    <w:p w:rsidR="008F6335" w:rsidRPr="00CC5CCC" w:rsidRDefault="008F6335" w:rsidP="008F6335">
      <w:pPr>
        <w:spacing w:after="0" w:line="240" w:lineRule="auto"/>
        <w:jc w:val="center"/>
        <w:rPr>
          <w:rFonts w:ascii="Times New Roman" w:eastAsia="Times New Roman" w:hAnsi="Times New Roman" w:cs="Times New Roman"/>
          <w:b/>
          <w:sz w:val="24"/>
          <w:szCs w:val="24"/>
          <w:lang w:eastAsia="bg-BG"/>
        </w:rPr>
      </w:pPr>
      <w:r w:rsidRPr="00CC5CCC">
        <w:rPr>
          <w:rFonts w:ascii="Times New Roman" w:eastAsia="Times New Roman" w:hAnsi="Times New Roman" w:cs="Times New Roman"/>
          <w:b/>
          <w:sz w:val="24"/>
          <w:szCs w:val="24"/>
          <w:lang w:eastAsia="bg-BG"/>
        </w:rPr>
        <w:t>ПРЕПИС-ИЗВЛЕЧЕНИЕ!</w:t>
      </w:r>
    </w:p>
    <w:p w:rsidR="008F6335" w:rsidRPr="00CC5CCC" w:rsidRDefault="008F6335" w:rsidP="008F6335">
      <w:pPr>
        <w:spacing w:after="0" w:line="240" w:lineRule="auto"/>
        <w:jc w:val="center"/>
        <w:rPr>
          <w:rFonts w:ascii="Times New Roman" w:eastAsia="Times New Roman" w:hAnsi="Times New Roman" w:cs="Times New Roman"/>
          <w:b/>
          <w:color w:val="FF0000"/>
          <w:sz w:val="24"/>
          <w:szCs w:val="24"/>
          <w:lang w:val="ru-RU" w:eastAsia="bg-BG"/>
        </w:rPr>
      </w:pPr>
      <w:r w:rsidRPr="00CC5CCC">
        <w:rPr>
          <w:rFonts w:ascii="Times New Roman" w:eastAsia="Times New Roman" w:hAnsi="Times New Roman" w:cs="Times New Roman"/>
          <w:b/>
          <w:color w:val="FF0000"/>
          <w:sz w:val="24"/>
          <w:szCs w:val="24"/>
          <w:lang w:eastAsia="bg-BG"/>
        </w:rPr>
        <w:t xml:space="preserve">от Протокол № </w:t>
      </w:r>
      <w:r w:rsidRPr="00CC5CCC">
        <w:rPr>
          <w:rFonts w:ascii="Times New Roman" w:eastAsia="Times New Roman" w:hAnsi="Times New Roman" w:cs="Times New Roman"/>
          <w:b/>
          <w:color w:val="FF0000"/>
          <w:sz w:val="24"/>
          <w:szCs w:val="24"/>
          <w:lang w:val="ru-RU" w:eastAsia="bg-BG"/>
        </w:rPr>
        <w:t>6</w:t>
      </w:r>
    </w:p>
    <w:p w:rsidR="008F6335" w:rsidRPr="00CC5CCC" w:rsidRDefault="008F6335" w:rsidP="008F6335">
      <w:pPr>
        <w:spacing w:after="0" w:line="240" w:lineRule="auto"/>
        <w:jc w:val="center"/>
        <w:rPr>
          <w:rFonts w:ascii="Times New Roman" w:eastAsia="Times New Roman" w:hAnsi="Times New Roman" w:cs="Times New Roman"/>
          <w:b/>
          <w:color w:val="FF0000"/>
          <w:sz w:val="24"/>
          <w:szCs w:val="24"/>
          <w:lang w:eastAsia="bg-BG"/>
        </w:rPr>
      </w:pPr>
      <w:r w:rsidRPr="00CC5CCC">
        <w:rPr>
          <w:rFonts w:ascii="Times New Roman" w:eastAsia="Times New Roman" w:hAnsi="Times New Roman" w:cs="Times New Roman"/>
          <w:b/>
          <w:sz w:val="24"/>
          <w:szCs w:val="24"/>
          <w:lang w:eastAsia="bg-BG"/>
        </w:rPr>
        <w:t xml:space="preserve">от проведеното заседание </w:t>
      </w:r>
      <w:r w:rsidRPr="00CC5CCC">
        <w:rPr>
          <w:rFonts w:ascii="Times New Roman" w:eastAsia="Times New Roman" w:hAnsi="Times New Roman" w:cs="Times New Roman"/>
          <w:b/>
          <w:color w:val="FF0000"/>
          <w:sz w:val="24"/>
          <w:szCs w:val="24"/>
          <w:lang w:eastAsia="bg-BG"/>
        </w:rPr>
        <w:t>на 29.01.2020 г.</w:t>
      </w:r>
    </w:p>
    <w:p w:rsidR="008F6335" w:rsidRPr="00CC5CCC" w:rsidRDefault="008F6335" w:rsidP="008F6335">
      <w:pPr>
        <w:spacing w:after="0" w:line="240" w:lineRule="auto"/>
        <w:jc w:val="center"/>
        <w:rPr>
          <w:rFonts w:ascii="Times New Roman" w:eastAsia="Times New Roman" w:hAnsi="Times New Roman" w:cs="Times New Roman"/>
          <w:b/>
          <w:sz w:val="24"/>
          <w:szCs w:val="24"/>
          <w:lang w:eastAsia="bg-BG"/>
        </w:rPr>
      </w:pPr>
      <w:r w:rsidRPr="00CC5CCC">
        <w:rPr>
          <w:rFonts w:ascii="Times New Roman" w:eastAsia="Times New Roman" w:hAnsi="Times New Roman" w:cs="Times New Roman"/>
          <w:b/>
          <w:sz w:val="24"/>
          <w:szCs w:val="24"/>
          <w:lang w:eastAsia="bg-BG"/>
        </w:rPr>
        <w:t xml:space="preserve">по </w:t>
      </w:r>
      <w:r w:rsidRPr="001D343F">
        <w:rPr>
          <w:rFonts w:ascii="Times New Roman" w:eastAsia="Times New Roman" w:hAnsi="Times New Roman" w:cs="Times New Roman"/>
          <w:b/>
          <w:color w:val="FF0000"/>
          <w:sz w:val="24"/>
          <w:szCs w:val="24"/>
          <w:lang w:eastAsia="bg-BG"/>
        </w:rPr>
        <w:t>девета</w:t>
      </w:r>
      <w:r w:rsidRPr="00CC5CCC">
        <w:rPr>
          <w:rFonts w:ascii="Times New Roman" w:eastAsia="Times New Roman" w:hAnsi="Times New Roman" w:cs="Times New Roman"/>
          <w:b/>
          <w:color w:val="FF0000"/>
          <w:sz w:val="24"/>
          <w:szCs w:val="24"/>
          <w:lang w:eastAsia="bg-BG"/>
        </w:rPr>
        <w:t xml:space="preserve"> точка </w:t>
      </w:r>
      <w:r w:rsidRPr="00CC5CCC">
        <w:rPr>
          <w:rFonts w:ascii="Times New Roman" w:eastAsia="Times New Roman" w:hAnsi="Times New Roman" w:cs="Times New Roman"/>
          <w:b/>
          <w:sz w:val="24"/>
          <w:szCs w:val="24"/>
          <w:lang w:eastAsia="bg-BG"/>
        </w:rPr>
        <w:t>от дневния ред</w:t>
      </w:r>
    </w:p>
    <w:p w:rsidR="008F6335" w:rsidRPr="00CC5CCC" w:rsidRDefault="008F6335" w:rsidP="008F6335">
      <w:pPr>
        <w:tabs>
          <w:tab w:val="left" w:pos="5497"/>
        </w:tabs>
        <w:spacing w:after="0" w:line="240" w:lineRule="auto"/>
        <w:rPr>
          <w:rFonts w:ascii="Times New Roman" w:eastAsia="Times New Roman" w:hAnsi="Times New Roman" w:cs="Times New Roman"/>
          <w:b/>
          <w:sz w:val="24"/>
          <w:szCs w:val="24"/>
          <w:lang w:eastAsia="bg-BG"/>
        </w:rPr>
      </w:pPr>
      <w:r w:rsidRPr="00CC5CCC">
        <w:rPr>
          <w:rFonts w:ascii="Times New Roman" w:eastAsia="Times New Roman" w:hAnsi="Times New Roman" w:cs="Times New Roman"/>
          <w:b/>
          <w:sz w:val="24"/>
          <w:szCs w:val="24"/>
          <w:lang w:eastAsia="bg-BG"/>
        </w:rPr>
        <w:tab/>
      </w:r>
    </w:p>
    <w:p w:rsidR="008F6335" w:rsidRPr="00CC5CCC" w:rsidRDefault="008F6335" w:rsidP="008F6335">
      <w:pPr>
        <w:spacing w:after="0" w:line="240" w:lineRule="auto"/>
        <w:jc w:val="center"/>
        <w:rPr>
          <w:rFonts w:ascii="Times New Roman" w:eastAsia="Times New Roman" w:hAnsi="Times New Roman" w:cs="Times New Roman"/>
          <w:b/>
          <w:sz w:val="24"/>
          <w:szCs w:val="24"/>
          <w:lang w:eastAsia="bg-BG"/>
        </w:rPr>
      </w:pPr>
      <w:r w:rsidRPr="00CC5CCC">
        <w:rPr>
          <w:rFonts w:ascii="Times New Roman" w:eastAsia="Times New Roman" w:hAnsi="Times New Roman" w:cs="Times New Roman"/>
          <w:b/>
          <w:sz w:val="24"/>
          <w:szCs w:val="24"/>
          <w:lang w:eastAsia="bg-BG"/>
        </w:rPr>
        <w:t>РЕШЕНИЕ:</w:t>
      </w:r>
    </w:p>
    <w:p w:rsidR="008F6335" w:rsidRPr="00CC5CCC" w:rsidRDefault="008F6335" w:rsidP="008F6335">
      <w:pPr>
        <w:spacing w:after="0" w:line="240" w:lineRule="auto"/>
        <w:jc w:val="center"/>
        <w:rPr>
          <w:rFonts w:ascii="Times New Roman" w:eastAsia="Times New Roman" w:hAnsi="Times New Roman" w:cs="Times New Roman"/>
          <w:b/>
          <w:sz w:val="24"/>
          <w:szCs w:val="24"/>
          <w:lang w:eastAsia="bg-BG"/>
        </w:rPr>
      </w:pPr>
    </w:p>
    <w:p w:rsidR="008F6335" w:rsidRPr="00CC5CCC" w:rsidRDefault="008F6335" w:rsidP="008F6335">
      <w:pPr>
        <w:spacing w:after="0" w:line="240" w:lineRule="auto"/>
        <w:jc w:val="center"/>
        <w:rPr>
          <w:rFonts w:ascii="Times New Roman" w:eastAsia="Times New Roman" w:hAnsi="Times New Roman" w:cs="Times New Roman"/>
          <w:b/>
          <w:color w:val="FF0000"/>
          <w:sz w:val="24"/>
          <w:szCs w:val="24"/>
          <w:lang w:eastAsia="bg-BG"/>
        </w:rPr>
      </w:pPr>
      <w:r w:rsidRPr="00CC5CCC">
        <w:rPr>
          <w:rFonts w:ascii="Times New Roman" w:eastAsia="Times New Roman" w:hAnsi="Times New Roman" w:cs="Times New Roman"/>
          <w:b/>
          <w:color w:val="FF0000"/>
          <w:sz w:val="24"/>
          <w:szCs w:val="24"/>
          <w:lang w:eastAsia="bg-BG"/>
        </w:rPr>
        <w:t xml:space="preserve">№ </w:t>
      </w:r>
      <w:r w:rsidRPr="001D343F">
        <w:rPr>
          <w:rFonts w:ascii="Times New Roman" w:eastAsia="Times New Roman" w:hAnsi="Times New Roman" w:cs="Times New Roman"/>
          <w:b/>
          <w:color w:val="FF0000"/>
          <w:sz w:val="24"/>
          <w:szCs w:val="24"/>
          <w:lang w:val="ru-RU" w:eastAsia="bg-BG"/>
        </w:rPr>
        <w:t>44</w:t>
      </w:r>
      <w:r w:rsidRPr="00CC5CCC">
        <w:rPr>
          <w:rFonts w:ascii="Times New Roman" w:eastAsia="Times New Roman" w:hAnsi="Times New Roman" w:cs="Times New Roman"/>
          <w:b/>
          <w:color w:val="FF0000"/>
          <w:sz w:val="24"/>
          <w:szCs w:val="24"/>
          <w:lang w:eastAsia="bg-BG"/>
        </w:rPr>
        <w:t>/</w:t>
      </w:r>
      <w:r w:rsidRPr="00CC5CCC">
        <w:rPr>
          <w:rFonts w:ascii="Times New Roman" w:eastAsia="Times New Roman" w:hAnsi="Times New Roman" w:cs="Times New Roman"/>
          <w:b/>
          <w:color w:val="FF0000"/>
          <w:sz w:val="24"/>
          <w:szCs w:val="24"/>
          <w:lang w:val="ru-RU" w:eastAsia="bg-BG"/>
        </w:rPr>
        <w:t>29.01.2020</w:t>
      </w:r>
      <w:r w:rsidRPr="00CC5CCC">
        <w:rPr>
          <w:rFonts w:ascii="Times New Roman" w:eastAsia="Times New Roman" w:hAnsi="Times New Roman" w:cs="Times New Roman"/>
          <w:b/>
          <w:color w:val="FF0000"/>
          <w:sz w:val="24"/>
          <w:szCs w:val="24"/>
          <w:lang w:eastAsia="bg-BG"/>
        </w:rPr>
        <w:t xml:space="preserve"> г.</w:t>
      </w:r>
    </w:p>
    <w:p w:rsidR="008F6335" w:rsidRPr="00CC5CCC" w:rsidRDefault="008F6335" w:rsidP="008F6335">
      <w:pPr>
        <w:spacing w:after="0" w:line="240" w:lineRule="auto"/>
        <w:jc w:val="both"/>
        <w:rPr>
          <w:rFonts w:ascii="Times New Roman" w:eastAsia="Times New Roman" w:hAnsi="Times New Roman" w:cs="Times New Roman"/>
          <w:b/>
          <w:sz w:val="24"/>
          <w:szCs w:val="24"/>
          <w:lang w:eastAsia="bg-BG"/>
        </w:rPr>
      </w:pPr>
    </w:p>
    <w:p w:rsidR="008F6335" w:rsidRPr="001D343F" w:rsidRDefault="008F6335" w:rsidP="008F6335">
      <w:pPr>
        <w:spacing w:after="0" w:line="240" w:lineRule="auto"/>
        <w:ind w:firstLine="708"/>
        <w:jc w:val="both"/>
        <w:rPr>
          <w:rFonts w:ascii="Times New Roman" w:eastAsiaTheme="majorEastAsia" w:hAnsi="Times New Roman" w:cs="Times New Roman"/>
          <w:bCs/>
          <w:iCs/>
          <w:color w:val="262626" w:themeColor="text1" w:themeTint="D9"/>
          <w:sz w:val="24"/>
          <w:szCs w:val="24"/>
          <w:lang w:eastAsia="bg-BG"/>
        </w:rPr>
      </w:pPr>
      <w:r w:rsidRPr="00CC5CCC">
        <w:rPr>
          <w:rFonts w:ascii="Times New Roman" w:eastAsia="Times New Roman" w:hAnsi="Times New Roman" w:cs="Times New Roman"/>
          <w:b/>
          <w:sz w:val="24"/>
          <w:szCs w:val="24"/>
          <w:u w:val="single"/>
          <w:lang w:eastAsia="bg-BG"/>
        </w:rPr>
        <w:t>ОТНОСНО:</w:t>
      </w:r>
      <w:r w:rsidRPr="00CC5CCC">
        <w:rPr>
          <w:rFonts w:ascii="Times New Roman" w:eastAsia="Times New Roman" w:hAnsi="Times New Roman" w:cs="Times New Roman"/>
          <w:sz w:val="24"/>
          <w:szCs w:val="24"/>
          <w:lang w:eastAsia="bg-BG"/>
        </w:rPr>
        <w:t xml:space="preserve"> </w:t>
      </w:r>
      <w:r w:rsidRPr="001D343F">
        <w:rPr>
          <w:rFonts w:ascii="Times New Roman" w:eastAsiaTheme="majorEastAsia" w:hAnsi="Times New Roman" w:cs="Times New Roman"/>
          <w:bCs/>
          <w:iCs/>
          <w:color w:val="262626" w:themeColor="text1" w:themeTint="D9"/>
          <w:sz w:val="24"/>
          <w:szCs w:val="24"/>
          <w:lang w:eastAsia="bg-BG"/>
        </w:rPr>
        <w:t>Ползване на дървесина от горски територии общинска собственост през 2020 година.</w:t>
      </w:r>
    </w:p>
    <w:p w:rsidR="008F6335" w:rsidRPr="001D343F" w:rsidRDefault="008F6335" w:rsidP="008F6335">
      <w:pPr>
        <w:spacing w:after="0" w:line="240" w:lineRule="auto"/>
        <w:jc w:val="both"/>
        <w:rPr>
          <w:rFonts w:ascii="Times New Roman" w:eastAsia="Times New Roman" w:hAnsi="Times New Roman" w:cs="Times New Roman"/>
          <w:sz w:val="24"/>
          <w:szCs w:val="24"/>
          <w:lang w:eastAsia="bg-BG"/>
        </w:rPr>
      </w:pPr>
    </w:p>
    <w:p w:rsidR="008F6335" w:rsidRPr="00CC5CCC" w:rsidRDefault="008F6335" w:rsidP="008F6335">
      <w:pPr>
        <w:spacing w:after="0" w:line="240" w:lineRule="auto"/>
        <w:ind w:firstLine="708"/>
        <w:jc w:val="both"/>
        <w:rPr>
          <w:rFonts w:ascii="Times New Roman" w:eastAsia="Times New Roman" w:hAnsi="Times New Roman" w:cs="Times New Roman"/>
          <w:sz w:val="24"/>
          <w:szCs w:val="24"/>
          <w:lang w:eastAsia="bg-BG"/>
        </w:rPr>
      </w:pPr>
      <w:r w:rsidRPr="001D343F">
        <w:rPr>
          <w:rFonts w:ascii="Times New Roman" w:hAnsi="Times New Roman" w:cs="Times New Roman"/>
          <w:sz w:val="24"/>
          <w:szCs w:val="24"/>
        </w:rPr>
        <w:t>На основание</w:t>
      </w:r>
      <w:r w:rsidRPr="001D343F">
        <w:rPr>
          <w:sz w:val="24"/>
          <w:szCs w:val="24"/>
        </w:rPr>
        <w:t xml:space="preserve"> </w:t>
      </w:r>
      <w:r w:rsidRPr="001D343F">
        <w:rPr>
          <w:rFonts w:ascii="Times New Roman" w:hAnsi="Times New Roman" w:cs="Times New Roman"/>
          <w:sz w:val="24"/>
          <w:szCs w:val="24"/>
        </w:rPr>
        <w:t>чл. 21, ал. 1, т. 8 от ЗМСМА, чл. 111, ал. 1 и ал. 2, чл. 112, ал. 1, т. 1 от Закона за горите, чл. 80, ал. 2, т. 1 и ал. 8 от Правилника за прилагане на Закона за горите, чл. 5, ал. 1, т. 1 и ал. 3 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във връзка с Решение № 20/18.12.2019 година, Общински съвет – Никопол</w:t>
      </w:r>
    </w:p>
    <w:p w:rsidR="008F6335" w:rsidRPr="00CC5CCC" w:rsidRDefault="008F6335" w:rsidP="008F6335">
      <w:pPr>
        <w:spacing w:after="0" w:line="240" w:lineRule="auto"/>
        <w:ind w:firstLine="720"/>
        <w:rPr>
          <w:rFonts w:ascii="Times New Roman" w:eastAsia="Times New Roman" w:hAnsi="Times New Roman" w:cs="Times New Roman"/>
          <w:sz w:val="24"/>
          <w:szCs w:val="24"/>
          <w:lang w:eastAsia="bg-BG"/>
        </w:rPr>
      </w:pPr>
    </w:p>
    <w:p w:rsidR="008F6335" w:rsidRPr="00CC5CCC" w:rsidRDefault="008F6335" w:rsidP="008F6335">
      <w:pPr>
        <w:spacing w:after="0" w:line="240" w:lineRule="auto"/>
        <w:ind w:left="360"/>
        <w:jc w:val="center"/>
        <w:rPr>
          <w:rFonts w:ascii="Times New Roman" w:eastAsia="Times New Roman" w:hAnsi="Times New Roman" w:cs="Times New Roman"/>
          <w:b/>
          <w:sz w:val="24"/>
          <w:szCs w:val="24"/>
          <w:lang w:eastAsia="bg-BG"/>
        </w:rPr>
      </w:pPr>
      <w:r w:rsidRPr="00CC5CCC">
        <w:rPr>
          <w:rFonts w:ascii="Times New Roman" w:eastAsia="Times New Roman" w:hAnsi="Times New Roman" w:cs="Times New Roman"/>
          <w:b/>
          <w:sz w:val="24"/>
          <w:szCs w:val="24"/>
          <w:lang w:eastAsia="bg-BG"/>
        </w:rPr>
        <w:t>Р Е Ш И:</w:t>
      </w:r>
    </w:p>
    <w:p w:rsidR="008F6335" w:rsidRPr="00CC5CCC" w:rsidRDefault="008F6335" w:rsidP="008F6335">
      <w:pPr>
        <w:spacing w:after="0" w:line="240" w:lineRule="auto"/>
        <w:ind w:left="360"/>
        <w:jc w:val="both"/>
        <w:rPr>
          <w:rFonts w:ascii="Times New Roman" w:eastAsia="Times New Roman" w:hAnsi="Times New Roman" w:cs="Times New Roman"/>
          <w:sz w:val="24"/>
          <w:szCs w:val="24"/>
          <w:lang w:eastAsia="bg-BG"/>
        </w:rPr>
      </w:pPr>
    </w:p>
    <w:p w:rsidR="008F6335" w:rsidRPr="001D343F" w:rsidRDefault="008F6335" w:rsidP="008F6335">
      <w:pPr>
        <w:spacing w:after="0" w:line="240" w:lineRule="auto"/>
        <w:ind w:firstLine="708"/>
        <w:jc w:val="both"/>
        <w:rPr>
          <w:rFonts w:ascii="Times New Roman" w:eastAsia="Times New Roman" w:hAnsi="Times New Roman" w:cs="Times New Roman"/>
          <w:sz w:val="24"/>
          <w:szCs w:val="24"/>
          <w:lang w:eastAsia="bg-BG"/>
        </w:rPr>
      </w:pPr>
      <w:r w:rsidRPr="001D343F">
        <w:rPr>
          <w:rFonts w:ascii="Times New Roman" w:eastAsia="Times New Roman" w:hAnsi="Times New Roman" w:cs="Times New Roman"/>
          <w:sz w:val="24"/>
          <w:szCs w:val="24"/>
          <w:lang w:eastAsia="bg-BG"/>
        </w:rPr>
        <w:t>1.Общински съвет  - Никопол определя ползването на дървесината по одобрен Годишен план за горски територии общинска собственост за  2020 година, да се извърши чрез продажба на стояща дървесина на корен.</w:t>
      </w:r>
    </w:p>
    <w:p w:rsidR="008F6335" w:rsidRPr="001D343F" w:rsidRDefault="008F6335" w:rsidP="008F6335">
      <w:pPr>
        <w:spacing w:after="0" w:line="240" w:lineRule="auto"/>
        <w:ind w:firstLine="708"/>
        <w:jc w:val="both"/>
        <w:rPr>
          <w:rFonts w:ascii="Times New Roman" w:eastAsia="Times New Roman" w:hAnsi="Times New Roman" w:cs="Times New Roman"/>
          <w:b/>
          <w:sz w:val="24"/>
          <w:szCs w:val="24"/>
          <w:lang w:eastAsia="bg-BG"/>
        </w:rPr>
      </w:pPr>
      <w:r w:rsidRPr="001D343F">
        <w:rPr>
          <w:rFonts w:ascii="Times New Roman" w:eastAsia="Times New Roman" w:hAnsi="Times New Roman" w:cs="Times New Roman"/>
          <w:sz w:val="24"/>
          <w:szCs w:val="24"/>
          <w:lang w:eastAsia="bg-BG"/>
        </w:rPr>
        <w:t xml:space="preserve">2.Определя таксата на стояща дървесина на корен на 1 /един/ пр.куб.м дървесина в </w:t>
      </w:r>
      <w:r w:rsidRPr="001D343F">
        <w:rPr>
          <w:rFonts w:ascii="Times New Roman" w:eastAsia="Times New Roman" w:hAnsi="Times New Roman" w:cs="Times New Roman"/>
          <w:b/>
          <w:sz w:val="24"/>
          <w:szCs w:val="24"/>
          <w:lang w:eastAsia="bg-BG"/>
        </w:rPr>
        <w:t>размер на 25 /двадесет и пет/ лева без ДДС за пр.куб.м дърва.</w:t>
      </w:r>
    </w:p>
    <w:p w:rsidR="008F6335" w:rsidRPr="001D343F" w:rsidRDefault="008F6335" w:rsidP="008F6335">
      <w:pPr>
        <w:spacing w:after="0" w:line="240" w:lineRule="auto"/>
        <w:ind w:firstLine="708"/>
        <w:jc w:val="both"/>
        <w:rPr>
          <w:rFonts w:ascii="Times New Roman" w:eastAsia="Times New Roman" w:hAnsi="Times New Roman" w:cs="Times New Roman"/>
          <w:sz w:val="24"/>
          <w:szCs w:val="24"/>
          <w:lang w:eastAsia="bg-BG"/>
        </w:rPr>
      </w:pPr>
      <w:r w:rsidRPr="001D343F">
        <w:rPr>
          <w:rFonts w:ascii="Times New Roman" w:eastAsia="Times New Roman" w:hAnsi="Times New Roman" w:cs="Times New Roman"/>
          <w:sz w:val="24"/>
          <w:szCs w:val="24"/>
          <w:lang w:eastAsia="bg-BG"/>
        </w:rPr>
        <w:t xml:space="preserve">3.Добитата дървесина от имотите да се предостави за огрев на местното население, общински учебни заведения и други бюджетни организации. </w:t>
      </w:r>
    </w:p>
    <w:p w:rsidR="008F6335" w:rsidRPr="001D343F" w:rsidRDefault="008F6335" w:rsidP="008F6335">
      <w:pPr>
        <w:spacing w:after="0" w:line="240" w:lineRule="auto"/>
        <w:ind w:firstLine="708"/>
        <w:jc w:val="both"/>
        <w:rPr>
          <w:rFonts w:ascii="Times New Roman" w:eastAsia="Times New Roman" w:hAnsi="Times New Roman" w:cs="Times New Roman"/>
          <w:sz w:val="24"/>
          <w:szCs w:val="24"/>
          <w:lang w:eastAsia="bg-BG"/>
        </w:rPr>
      </w:pPr>
      <w:r w:rsidRPr="001D343F">
        <w:rPr>
          <w:rFonts w:ascii="Times New Roman" w:eastAsia="Times New Roman" w:hAnsi="Times New Roman" w:cs="Times New Roman"/>
          <w:sz w:val="24"/>
          <w:szCs w:val="24"/>
          <w:lang w:eastAsia="bg-BG"/>
        </w:rPr>
        <w:t>4.Процедурата по осигуряване на дърва за огрев да се организира от служители на общинска администрация, кметове на кметства, кметски наместници и  представител на дружеството, на което е възложено управлението на общинските горски територии.</w:t>
      </w:r>
    </w:p>
    <w:p w:rsidR="008F6335" w:rsidRPr="001D343F" w:rsidRDefault="008F6335" w:rsidP="008F6335">
      <w:pPr>
        <w:spacing w:after="0" w:line="240" w:lineRule="auto"/>
        <w:ind w:firstLine="708"/>
        <w:jc w:val="both"/>
        <w:rPr>
          <w:rFonts w:ascii="Times New Roman" w:eastAsia="Times New Roman" w:hAnsi="Times New Roman" w:cs="Times New Roman"/>
          <w:sz w:val="24"/>
          <w:szCs w:val="24"/>
          <w:lang w:eastAsia="bg-BG"/>
        </w:rPr>
      </w:pPr>
      <w:r w:rsidRPr="001D343F">
        <w:rPr>
          <w:rFonts w:ascii="Times New Roman" w:eastAsia="Times New Roman" w:hAnsi="Times New Roman" w:cs="Times New Roman"/>
          <w:sz w:val="24"/>
          <w:szCs w:val="24"/>
          <w:lang w:eastAsia="bg-BG"/>
        </w:rPr>
        <w:t>5.Оправомощава Кмета на общината да възложи добива на дървесина, съгласно сключения договор за възлагане управлението на горски територии общинска собственост по реда на чл. 181, ал. 1, т. 3 от Закона за горите.</w:t>
      </w:r>
    </w:p>
    <w:p w:rsidR="008F6335" w:rsidRPr="001D343F" w:rsidRDefault="008F6335" w:rsidP="008F6335">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6.Възлага на Кмета на общината д</w:t>
      </w:r>
      <w:r w:rsidRPr="001D343F">
        <w:rPr>
          <w:rFonts w:ascii="Times New Roman" w:eastAsia="Times New Roman" w:hAnsi="Times New Roman" w:cs="Times New Roman"/>
          <w:sz w:val="24"/>
          <w:szCs w:val="24"/>
          <w:lang w:eastAsia="bg-BG"/>
        </w:rPr>
        <w:t>а извърши всички действия за правилно и законосъобразно изпълнение на настоящото решение.</w:t>
      </w:r>
    </w:p>
    <w:p w:rsidR="008F6335" w:rsidRPr="00CC5CCC" w:rsidRDefault="008F6335" w:rsidP="008F6335">
      <w:pPr>
        <w:spacing w:after="0" w:line="240" w:lineRule="auto"/>
        <w:ind w:left="450"/>
        <w:jc w:val="both"/>
        <w:rPr>
          <w:rFonts w:ascii="Times New Roman" w:eastAsia="Times New Roman" w:hAnsi="Times New Roman" w:cs="Times New Roman"/>
          <w:sz w:val="24"/>
          <w:szCs w:val="24"/>
          <w:lang w:eastAsia="bg-BG"/>
        </w:rPr>
      </w:pPr>
    </w:p>
    <w:p w:rsidR="008F6335" w:rsidRPr="00CC5CCC" w:rsidRDefault="008F6335" w:rsidP="008F6335">
      <w:pPr>
        <w:spacing w:after="0" w:line="240" w:lineRule="auto"/>
        <w:jc w:val="both"/>
        <w:rPr>
          <w:rFonts w:ascii="Times New Roman" w:eastAsia="Times New Roman" w:hAnsi="Times New Roman" w:cs="Times New Roman"/>
          <w:b/>
          <w:sz w:val="24"/>
          <w:szCs w:val="24"/>
          <w:lang w:eastAsia="bg-BG"/>
        </w:rPr>
      </w:pPr>
    </w:p>
    <w:p w:rsidR="008F6335" w:rsidRPr="00CC5CCC" w:rsidRDefault="008F6335" w:rsidP="008F6335">
      <w:pPr>
        <w:spacing w:after="0" w:line="240" w:lineRule="auto"/>
        <w:jc w:val="both"/>
        <w:rPr>
          <w:rFonts w:ascii="Times New Roman" w:eastAsia="Times New Roman" w:hAnsi="Times New Roman" w:cs="Times New Roman"/>
          <w:b/>
          <w:sz w:val="24"/>
          <w:szCs w:val="24"/>
          <w:lang w:eastAsia="bg-BG"/>
        </w:rPr>
      </w:pPr>
    </w:p>
    <w:p w:rsidR="008F6335" w:rsidRPr="00CC5CCC" w:rsidRDefault="008F6335" w:rsidP="008F6335">
      <w:pPr>
        <w:spacing w:after="0" w:line="240" w:lineRule="auto"/>
        <w:jc w:val="both"/>
        <w:rPr>
          <w:rFonts w:ascii="Times New Roman" w:eastAsia="Times New Roman" w:hAnsi="Times New Roman" w:cs="Times New Roman"/>
          <w:b/>
          <w:sz w:val="24"/>
          <w:szCs w:val="24"/>
          <w:lang w:eastAsia="bg-BG"/>
        </w:rPr>
      </w:pPr>
    </w:p>
    <w:p w:rsidR="008F6335" w:rsidRPr="00CC5CCC" w:rsidRDefault="008F6335" w:rsidP="008F6335">
      <w:pPr>
        <w:spacing w:after="0" w:line="240" w:lineRule="auto"/>
        <w:jc w:val="both"/>
        <w:rPr>
          <w:rFonts w:ascii="Times New Roman" w:eastAsia="Times New Roman" w:hAnsi="Times New Roman" w:cs="Times New Roman"/>
          <w:b/>
          <w:bCs/>
          <w:sz w:val="24"/>
          <w:szCs w:val="24"/>
          <w:lang w:eastAsia="bg-BG"/>
        </w:rPr>
      </w:pPr>
      <w:r w:rsidRPr="00CC5CCC">
        <w:rPr>
          <w:rFonts w:ascii="Times New Roman" w:eastAsia="Times New Roman" w:hAnsi="Times New Roman" w:cs="Times New Roman"/>
          <w:b/>
          <w:bCs/>
          <w:sz w:val="24"/>
          <w:szCs w:val="24"/>
          <w:lang w:eastAsia="bg-BG"/>
        </w:rPr>
        <w:t>д-р  ЦВЕТАН АНДРЕЕВ -</w:t>
      </w:r>
    </w:p>
    <w:p w:rsidR="008F6335" w:rsidRPr="00CC5CCC" w:rsidRDefault="008F6335" w:rsidP="008F6335">
      <w:pPr>
        <w:spacing w:after="0" w:line="240" w:lineRule="auto"/>
        <w:jc w:val="both"/>
        <w:rPr>
          <w:rFonts w:ascii="Times New Roman" w:eastAsia="Times New Roman" w:hAnsi="Times New Roman" w:cs="Times New Roman"/>
          <w:b/>
          <w:bCs/>
          <w:sz w:val="24"/>
          <w:szCs w:val="24"/>
          <w:lang w:eastAsia="bg-BG"/>
        </w:rPr>
      </w:pPr>
      <w:r w:rsidRPr="00CC5CCC">
        <w:rPr>
          <w:rFonts w:ascii="Times New Roman" w:eastAsia="Times New Roman" w:hAnsi="Times New Roman" w:cs="Times New Roman"/>
          <w:b/>
          <w:bCs/>
          <w:sz w:val="24"/>
          <w:szCs w:val="24"/>
          <w:lang w:eastAsia="bg-BG"/>
        </w:rPr>
        <w:t xml:space="preserve">Председател на </w:t>
      </w:r>
    </w:p>
    <w:p w:rsidR="008F6335" w:rsidRPr="00CC5CCC" w:rsidRDefault="008F6335" w:rsidP="008F6335">
      <w:pPr>
        <w:spacing w:after="0" w:line="240" w:lineRule="auto"/>
        <w:jc w:val="both"/>
        <w:rPr>
          <w:rFonts w:ascii="Times New Roman" w:eastAsia="Times New Roman" w:hAnsi="Times New Roman" w:cs="Times New Roman"/>
          <w:b/>
          <w:bCs/>
          <w:sz w:val="24"/>
          <w:szCs w:val="24"/>
          <w:lang w:eastAsia="bg-BG"/>
        </w:rPr>
      </w:pPr>
      <w:r w:rsidRPr="00CC5CCC">
        <w:rPr>
          <w:rFonts w:ascii="Times New Roman" w:eastAsia="Times New Roman" w:hAnsi="Times New Roman" w:cs="Times New Roman"/>
          <w:b/>
          <w:bCs/>
          <w:sz w:val="24"/>
          <w:szCs w:val="24"/>
          <w:lang w:eastAsia="bg-BG"/>
        </w:rPr>
        <w:t>Общински Съвет – Никопол</w:t>
      </w:r>
    </w:p>
    <w:p w:rsidR="008F6335" w:rsidRPr="00CC5CCC" w:rsidRDefault="008F6335" w:rsidP="008F6335">
      <w:pPr>
        <w:rPr>
          <w:sz w:val="24"/>
          <w:szCs w:val="24"/>
        </w:rPr>
      </w:pPr>
    </w:p>
    <w:p w:rsidR="008F6335" w:rsidRDefault="008F6335" w:rsidP="008F6335"/>
    <w:p w:rsidR="00AA0409" w:rsidRPr="00CC5CCC" w:rsidRDefault="00AA0409" w:rsidP="00AA0409">
      <w:pPr>
        <w:keepNext/>
        <w:spacing w:after="0" w:line="240" w:lineRule="auto"/>
        <w:jc w:val="center"/>
        <w:outlineLvl w:val="7"/>
        <w:rPr>
          <w:rFonts w:ascii="Times New Roman" w:eastAsia="Times New Roman" w:hAnsi="Times New Roman" w:cs="Times New Roman"/>
          <w:b/>
          <w:sz w:val="28"/>
          <w:szCs w:val="28"/>
          <w:lang w:val="ru-RU" w:eastAsia="bg-BG"/>
        </w:rPr>
      </w:pPr>
      <w:r w:rsidRPr="00CC5CCC">
        <w:rPr>
          <w:rFonts w:ascii="Times New Roman" w:eastAsia="Times New Roman" w:hAnsi="Times New Roman" w:cs="Times New Roman"/>
          <w:b/>
          <w:sz w:val="28"/>
          <w:szCs w:val="28"/>
          <w:lang w:eastAsia="bg-BG"/>
        </w:rPr>
        <w:t>О Б Щ И Н С К И   С Ъ В Е Т  –  Н И К О П О Л</w:t>
      </w:r>
    </w:p>
    <w:p w:rsidR="00AA0409" w:rsidRPr="00CC5CCC" w:rsidRDefault="00AA0409" w:rsidP="00AA0409">
      <w:pPr>
        <w:spacing w:after="0" w:line="240" w:lineRule="auto"/>
        <w:rPr>
          <w:rFonts w:ascii="Times New Roman" w:eastAsia="Times New Roman" w:hAnsi="Times New Roman" w:cs="Times New Roman"/>
          <w:sz w:val="28"/>
          <w:szCs w:val="28"/>
          <w:lang w:eastAsia="bg-BG"/>
        </w:rPr>
      </w:pPr>
      <w:r w:rsidRPr="00CC5CCC">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77696" behindDoc="0" locked="0" layoutInCell="1" allowOverlap="1" wp14:anchorId="25C23788" wp14:editId="26D92D8E">
                <wp:simplePos x="0" y="0"/>
                <wp:positionH relativeFrom="column">
                  <wp:posOffset>-127000</wp:posOffset>
                </wp:positionH>
                <wp:positionV relativeFrom="paragraph">
                  <wp:posOffset>109855</wp:posOffset>
                </wp:positionV>
                <wp:extent cx="6629400" cy="0"/>
                <wp:effectExtent l="13335" t="13335" r="5715" b="5715"/>
                <wp:wrapNone/>
                <wp:docPr id="11" name="Право съединение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gr+MdT4CAABFBAAADgAAAAAA&#10;AAAAAAAAAAAuAgAAZHJzL2Uyb0RvYy54bWxQSwECLQAUAAYACAAAACEAElTDOdsAAAAKAQAADwAA&#10;AAAAAAAAAAAAAACYBAAAZHJzL2Rvd25yZXYueG1sUEsFBgAAAAAEAAQA8wAAAKAFAAAAAA==&#10;"/>
            </w:pict>
          </mc:Fallback>
        </mc:AlternateContent>
      </w:r>
    </w:p>
    <w:p w:rsidR="00AA0409" w:rsidRPr="00CC5CCC" w:rsidRDefault="00AA0409" w:rsidP="00AA0409">
      <w:pPr>
        <w:spacing w:after="0" w:line="240" w:lineRule="auto"/>
        <w:jc w:val="center"/>
        <w:rPr>
          <w:rFonts w:ascii="Times New Roman" w:eastAsia="Times New Roman" w:hAnsi="Times New Roman" w:cs="Times New Roman"/>
          <w:b/>
          <w:sz w:val="28"/>
          <w:szCs w:val="28"/>
          <w:lang w:eastAsia="bg-BG"/>
        </w:rPr>
      </w:pPr>
    </w:p>
    <w:p w:rsidR="00AA0409" w:rsidRPr="003E3B14" w:rsidRDefault="00AA0409" w:rsidP="00AA0409">
      <w:pPr>
        <w:spacing w:after="0" w:line="240" w:lineRule="auto"/>
        <w:jc w:val="center"/>
        <w:rPr>
          <w:rFonts w:ascii="Times New Roman" w:eastAsia="Times New Roman" w:hAnsi="Times New Roman" w:cs="Times New Roman"/>
          <w:b/>
          <w:sz w:val="28"/>
          <w:szCs w:val="28"/>
          <w:lang w:eastAsia="bg-BG"/>
        </w:rPr>
      </w:pPr>
    </w:p>
    <w:p w:rsidR="00AA0409" w:rsidRPr="00CC5CCC" w:rsidRDefault="00AA0409" w:rsidP="00AA0409">
      <w:pPr>
        <w:spacing w:after="0" w:line="240" w:lineRule="auto"/>
        <w:jc w:val="center"/>
        <w:rPr>
          <w:rFonts w:ascii="Times New Roman" w:eastAsia="Times New Roman" w:hAnsi="Times New Roman" w:cs="Times New Roman"/>
          <w:b/>
          <w:sz w:val="28"/>
          <w:szCs w:val="28"/>
          <w:lang w:eastAsia="bg-BG"/>
        </w:rPr>
      </w:pPr>
    </w:p>
    <w:p w:rsidR="00AA0409" w:rsidRPr="00CC5CCC" w:rsidRDefault="00AA0409" w:rsidP="00AA0409">
      <w:pPr>
        <w:spacing w:after="0" w:line="240" w:lineRule="auto"/>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ПРЕПИС-ИЗВЛЕЧЕНИЕ!</w:t>
      </w:r>
    </w:p>
    <w:p w:rsidR="00AA0409" w:rsidRPr="00CC5CCC" w:rsidRDefault="00AA0409" w:rsidP="00AA0409">
      <w:pPr>
        <w:spacing w:after="0" w:line="240" w:lineRule="auto"/>
        <w:jc w:val="center"/>
        <w:rPr>
          <w:rFonts w:ascii="Times New Roman" w:eastAsia="Times New Roman" w:hAnsi="Times New Roman" w:cs="Times New Roman"/>
          <w:b/>
          <w:color w:val="FF0000"/>
          <w:sz w:val="28"/>
          <w:szCs w:val="28"/>
          <w:lang w:val="ru-RU" w:eastAsia="bg-BG"/>
        </w:rPr>
      </w:pPr>
      <w:r w:rsidRPr="00CC5CCC">
        <w:rPr>
          <w:rFonts w:ascii="Times New Roman" w:eastAsia="Times New Roman" w:hAnsi="Times New Roman" w:cs="Times New Roman"/>
          <w:b/>
          <w:color w:val="FF0000"/>
          <w:sz w:val="28"/>
          <w:szCs w:val="28"/>
          <w:lang w:eastAsia="bg-BG"/>
        </w:rPr>
        <w:t xml:space="preserve">от Протокол № </w:t>
      </w:r>
      <w:r w:rsidRPr="00CC5CCC">
        <w:rPr>
          <w:rFonts w:ascii="Times New Roman" w:eastAsia="Times New Roman" w:hAnsi="Times New Roman" w:cs="Times New Roman"/>
          <w:b/>
          <w:color w:val="FF0000"/>
          <w:sz w:val="28"/>
          <w:szCs w:val="28"/>
          <w:lang w:val="ru-RU" w:eastAsia="bg-BG"/>
        </w:rPr>
        <w:t>6</w:t>
      </w:r>
    </w:p>
    <w:p w:rsidR="00AA0409" w:rsidRPr="00CC5CCC" w:rsidRDefault="00AA0409" w:rsidP="00AA0409">
      <w:pPr>
        <w:spacing w:after="0" w:line="240" w:lineRule="auto"/>
        <w:jc w:val="center"/>
        <w:rPr>
          <w:rFonts w:ascii="Times New Roman" w:eastAsia="Times New Roman" w:hAnsi="Times New Roman" w:cs="Times New Roman"/>
          <w:b/>
          <w:color w:val="FF0000"/>
          <w:sz w:val="28"/>
          <w:szCs w:val="28"/>
          <w:lang w:eastAsia="bg-BG"/>
        </w:rPr>
      </w:pPr>
      <w:r w:rsidRPr="00CC5CCC">
        <w:rPr>
          <w:rFonts w:ascii="Times New Roman" w:eastAsia="Times New Roman" w:hAnsi="Times New Roman" w:cs="Times New Roman"/>
          <w:b/>
          <w:sz w:val="28"/>
          <w:szCs w:val="28"/>
          <w:lang w:eastAsia="bg-BG"/>
        </w:rPr>
        <w:t xml:space="preserve">от проведеното заседание </w:t>
      </w:r>
      <w:r w:rsidRPr="00CC5CCC">
        <w:rPr>
          <w:rFonts w:ascii="Times New Roman" w:eastAsia="Times New Roman" w:hAnsi="Times New Roman" w:cs="Times New Roman"/>
          <w:b/>
          <w:color w:val="FF0000"/>
          <w:sz w:val="28"/>
          <w:szCs w:val="28"/>
          <w:lang w:eastAsia="bg-BG"/>
        </w:rPr>
        <w:t>на 29.01.2020 г.</w:t>
      </w:r>
    </w:p>
    <w:p w:rsidR="00AA0409" w:rsidRPr="00CC5CCC" w:rsidRDefault="00AA0409" w:rsidP="00AA0409">
      <w:pPr>
        <w:spacing w:after="0" w:line="240" w:lineRule="auto"/>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 xml:space="preserve">по </w:t>
      </w:r>
      <w:r w:rsidRPr="003E3B14">
        <w:rPr>
          <w:rFonts w:ascii="Times New Roman" w:eastAsia="Times New Roman" w:hAnsi="Times New Roman" w:cs="Times New Roman"/>
          <w:b/>
          <w:color w:val="FF0000"/>
          <w:sz w:val="28"/>
          <w:szCs w:val="28"/>
          <w:lang w:eastAsia="bg-BG"/>
        </w:rPr>
        <w:t>десета</w:t>
      </w:r>
      <w:r w:rsidRPr="00CC5CCC">
        <w:rPr>
          <w:rFonts w:ascii="Times New Roman" w:eastAsia="Times New Roman" w:hAnsi="Times New Roman" w:cs="Times New Roman"/>
          <w:b/>
          <w:color w:val="FF0000"/>
          <w:sz w:val="28"/>
          <w:szCs w:val="28"/>
          <w:lang w:eastAsia="bg-BG"/>
        </w:rPr>
        <w:t xml:space="preserve"> точка </w:t>
      </w:r>
      <w:r w:rsidRPr="00CC5CCC">
        <w:rPr>
          <w:rFonts w:ascii="Times New Roman" w:eastAsia="Times New Roman" w:hAnsi="Times New Roman" w:cs="Times New Roman"/>
          <w:b/>
          <w:sz w:val="28"/>
          <w:szCs w:val="28"/>
          <w:lang w:eastAsia="bg-BG"/>
        </w:rPr>
        <w:t>от дневния ред</w:t>
      </w:r>
    </w:p>
    <w:p w:rsidR="00AA0409" w:rsidRPr="00CC5CCC" w:rsidRDefault="00AA0409" w:rsidP="00AA0409">
      <w:pPr>
        <w:tabs>
          <w:tab w:val="left" w:pos="5497"/>
        </w:tabs>
        <w:spacing w:after="0" w:line="240" w:lineRule="auto"/>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ab/>
      </w:r>
    </w:p>
    <w:p w:rsidR="00AA0409" w:rsidRPr="00CC5CCC" w:rsidRDefault="00AA0409" w:rsidP="00AA0409">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РЕШЕНИЕ</w:t>
      </w:r>
    </w:p>
    <w:p w:rsidR="00AA0409" w:rsidRPr="00CC5CCC" w:rsidRDefault="00AA0409" w:rsidP="00AA0409">
      <w:pPr>
        <w:spacing w:after="0" w:line="240" w:lineRule="auto"/>
        <w:jc w:val="center"/>
        <w:rPr>
          <w:rFonts w:ascii="Times New Roman" w:eastAsia="Times New Roman" w:hAnsi="Times New Roman" w:cs="Times New Roman"/>
          <w:b/>
          <w:color w:val="FF0000"/>
          <w:sz w:val="28"/>
          <w:szCs w:val="28"/>
          <w:lang w:eastAsia="bg-BG"/>
        </w:rPr>
      </w:pPr>
      <w:r w:rsidRPr="00CC5CCC">
        <w:rPr>
          <w:rFonts w:ascii="Times New Roman" w:eastAsia="Times New Roman" w:hAnsi="Times New Roman" w:cs="Times New Roman"/>
          <w:b/>
          <w:color w:val="FF0000"/>
          <w:sz w:val="28"/>
          <w:szCs w:val="28"/>
          <w:lang w:eastAsia="bg-BG"/>
        </w:rPr>
        <w:t xml:space="preserve">№ </w:t>
      </w:r>
      <w:r w:rsidRPr="003E3B14">
        <w:rPr>
          <w:rFonts w:ascii="Times New Roman" w:eastAsia="Times New Roman" w:hAnsi="Times New Roman" w:cs="Times New Roman"/>
          <w:b/>
          <w:color w:val="FF0000"/>
          <w:sz w:val="28"/>
          <w:szCs w:val="28"/>
          <w:lang w:val="ru-RU" w:eastAsia="bg-BG"/>
        </w:rPr>
        <w:t>45</w:t>
      </w:r>
      <w:r w:rsidRPr="00CC5CCC">
        <w:rPr>
          <w:rFonts w:ascii="Times New Roman" w:eastAsia="Times New Roman" w:hAnsi="Times New Roman" w:cs="Times New Roman"/>
          <w:b/>
          <w:color w:val="FF0000"/>
          <w:sz w:val="28"/>
          <w:szCs w:val="28"/>
          <w:lang w:eastAsia="bg-BG"/>
        </w:rPr>
        <w:t>/</w:t>
      </w:r>
      <w:r w:rsidRPr="00CC5CCC">
        <w:rPr>
          <w:rFonts w:ascii="Times New Roman" w:eastAsia="Times New Roman" w:hAnsi="Times New Roman" w:cs="Times New Roman"/>
          <w:b/>
          <w:color w:val="FF0000"/>
          <w:sz w:val="28"/>
          <w:szCs w:val="28"/>
          <w:lang w:val="ru-RU" w:eastAsia="bg-BG"/>
        </w:rPr>
        <w:t>29.01.2020</w:t>
      </w:r>
      <w:r w:rsidRPr="00CC5CCC">
        <w:rPr>
          <w:rFonts w:ascii="Times New Roman" w:eastAsia="Times New Roman" w:hAnsi="Times New Roman" w:cs="Times New Roman"/>
          <w:b/>
          <w:color w:val="FF0000"/>
          <w:sz w:val="28"/>
          <w:szCs w:val="28"/>
          <w:lang w:eastAsia="bg-BG"/>
        </w:rPr>
        <w:t xml:space="preserve"> г.</w:t>
      </w:r>
    </w:p>
    <w:p w:rsidR="00AA0409" w:rsidRPr="00CC5CCC" w:rsidRDefault="00AA0409" w:rsidP="00AA0409">
      <w:pPr>
        <w:spacing w:after="0" w:line="240" w:lineRule="auto"/>
        <w:jc w:val="both"/>
        <w:rPr>
          <w:rFonts w:ascii="Times New Roman" w:eastAsia="Times New Roman" w:hAnsi="Times New Roman" w:cs="Times New Roman"/>
          <w:b/>
          <w:sz w:val="28"/>
          <w:szCs w:val="28"/>
          <w:lang w:eastAsia="bg-BG"/>
        </w:rPr>
      </w:pPr>
    </w:p>
    <w:p w:rsidR="00AA0409" w:rsidRPr="003E3B14" w:rsidRDefault="00AA0409" w:rsidP="00AA0409">
      <w:pPr>
        <w:spacing w:after="0" w:line="240" w:lineRule="auto"/>
        <w:ind w:firstLine="708"/>
        <w:jc w:val="both"/>
        <w:rPr>
          <w:rFonts w:ascii="Times New Roman" w:eastAsia="Times New Roman" w:hAnsi="Times New Roman" w:cs="Times New Roman"/>
          <w:sz w:val="28"/>
          <w:szCs w:val="28"/>
          <w:lang w:eastAsia="bg-BG"/>
        </w:rPr>
      </w:pPr>
      <w:r w:rsidRPr="00CC5CCC">
        <w:rPr>
          <w:rFonts w:ascii="Times New Roman" w:eastAsia="Times New Roman" w:hAnsi="Times New Roman" w:cs="Times New Roman"/>
          <w:b/>
          <w:sz w:val="28"/>
          <w:szCs w:val="28"/>
          <w:u w:val="single"/>
          <w:lang w:eastAsia="bg-BG"/>
        </w:rPr>
        <w:t>ОТНОСНО:</w:t>
      </w:r>
      <w:r w:rsidRPr="00CC5CCC">
        <w:rPr>
          <w:rFonts w:ascii="Times New Roman" w:eastAsia="Times New Roman" w:hAnsi="Times New Roman" w:cs="Times New Roman"/>
          <w:sz w:val="28"/>
          <w:szCs w:val="28"/>
          <w:lang w:eastAsia="bg-BG"/>
        </w:rPr>
        <w:t xml:space="preserve"> </w:t>
      </w:r>
      <w:r w:rsidRPr="003E3B14">
        <w:rPr>
          <w:rFonts w:ascii="Times New Roman" w:eastAsiaTheme="majorEastAsia" w:hAnsi="Times New Roman" w:cs="Times New Roman"/>
          <w:bCs/>
          <w:iCs/>
          <w:color w:val="262626" w:themeColor="text1" w:themeTint="D9"/>
          <w:sz w:val="28"/>
          <w:szCs w:val="28"/>
          <w:lang w:eastAsia="bg-BG"/>
        </w:rPr>
        <w:t>Отчет за изпълнение на Програмата на Община Никопол за управление и разпореждане с имоти общинска собственост за 2019година.</w:t>
      </w:r>
    </w:p>
    <w:p w:rsidR="00AA0409" w:rsidRPr="003E3B14" w:rsidRDefault="00AA0409" w:rsidP="00AA0409">
      <w:pPr>
        <w:spacing w:after="0" w:line="240" w:lineRule="auto"/>
        <w:jc w:val="both"/>
        <w:rPr>
          <w:rFonts w:ascii="Times New Roman" w:eastAsia="Times New Roman" w:hAnsi="Times New Roman" w:cs="Times New Roman"/>
          <w:sz w:val="28"/>
          <w:szCs w:val="28"/>
          <w:lang w:eastAsia="bg-BG"/>
        </w:rPr>
      </w:pPr>
    </w:p>
    <w:p w:rsidR="00AA0409" w:rsidRPr="00CC5CCC" w:rsidRDefault="00AA0409" w:rsidP="00AA0409">
      <w:pPr>
        <w:spacing w:after="0" w:line="240" w:lineRule="auto"/>
        <w:ind w:firstLine="708"/>
        <w:jc w:val="both"/>
        <w:rPr>
          <w:rFonts w:ascii="Times New Roman" w:eastAsia="Times New Roman" w:hAnsi="Times New Roman" w:cs="Times New Roman"/>
          <w:sz w:val="28"/>
          <w:szCs w:val="28"/>
          <w:lang w:eastAsia="bg-BG"/>
        </w:rPr>
      </w:pPr>
      <w:r w:rsidRPr="003E3B14">
        <w:rPr>
          <w:rFonts w:ascii="Times New Roman" w:eastAsia="Times New Roman" w:hAnsi="Times New Roman" w:cs="Times New Roman"/>
          <w:sz w:val="28"/>
          <w:szCs w:val="28"/>
          <w:lang w:val="ru-RU" w:eastAsia="bg-BG"/>
        </w:rPr>
        <w:t xml:space="preserve">На основание </w:t>
      </w:r>
      <w:r w:rsidRPr="003E3B14">
        <w:rPr>
          <w:rFonts w:ascii="Times New Roman" w:eastAsia="Times New Roman" w:hAnsi="Times New Roman" w:cs="Times New Roman"/>
          <w:bCs/>
          <w:sz w:val="28"/>
          <w:szCs w:val="28"/>
          <w:lang w:eastAsia="bg-BG"/>
        </w:rPr>
        <w:t xml:space="preserve">чл.21, ал.1, т.24 от ЗМСМА и чл.66а от ЗОС, във връзка с приетата с Решение </w:t>
      </w:r>
      <w:r w:rsidRPr="003E3B14">
        <w:rPr>
          <w:rFonts w:ascii="Times New Roman" w:eastAsia="Times New Roman" w:hAnsi="Times New Roman" w:cs="Times New Roman"/>
          <w:sz w:val="28"/>
          <w:szCs w:val="28"/>
          <w:lang w:val="ru-RU" w:eastAsia="bg-BG"/>
        </w:rPr>
        <w:t>№ 413 от 30.01.2019 г</w:t>
      </w:r>
      <w:r w:rsidRPr="003E3B14">
        <w:rPr>
          <w:rFonts w:ascii="Times New Roman" w:eastAsia="Times New Roman" w:hAnsi="Times New Roman" w:cs="Times New Roman"/>
          <w:bCs/>
          <w:sz w:val="28"/>
          <w:szCs w:val="28"/>
          <w:lang w:eastAsia="bg-BG"/>
        </w:rPr>
        <w:t>. Програма на Община Никопол за управление и разпореждане с имоти общинска собственост за 2019 година, Общински съвет – Никопол</w:t>
      </w:r>
    </w:p>
    <w:p w:rsidR="00AA0409" w:rsidRPr="00CC5CCC" w:rsidRDefault="00AA0409" w:rsidP="00AA0409">
      <w:pPr>
        <w:spacing w:after="0" w:line="240" w:lineRule="auto"/>
        <w:ind w:firstLine="720"/>
        <w:rPr>
          <w:rFonts w:ascii="Times New Roman" w:eastAsia="Times New Roman" w:hAnsi="Times New Roman" w:cs="Times New Roman"/>
          <w:sz w:val="24"/>
          <w:szCs w:val="24"/>
          <w:lang w:eastAsia="bg-BG"/>
        </w:rPr>
      </w:pPr>
    </w:p>
    <w:p w:rsidR="00AA0409" w:rsidRPr="00CC5CCC" w:rsidRDefault="00AA0409" w:rsidP="00AA0409">
      <w:pPr>
        <w:spacing w:after="0" w:line="240" w:lineRule="auto"/>
        <w:ind w:left="360"/>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Р Е Ш И:</w:t>
      </w:r>
    </w:p>
    <w:p w:rsidR="00AA0409" w:rsidRPr="00CC5CCC" w:rsidRDefault="00AA0409" w:rsidP="00AA0409">
      <w:pPr>
        <w:spacing w:after="0" w:line="240" w:lineRule="auto"/>
        <w:ind w:left="360"/>
        <w:jc w:val="both"/>
        <w:rPr>
          <w:rFonts w:ascii="Times New Roman" w:eastAsia="Times New Roman" w:hAnsi="Times New Roman" w:cs="Times New Roman"/>
          <w:sz w:val="24"/>
          <w:szCs w:val="24"/>
          <w:lang w:eastAsia="bg-BG"/>
        </w:rPr>
      </w:pPr>
    </w:p>
    <w:p w:rsidR="00AA0409" w:rsidRDefault="00AA0409" w:rsidP="00AA0409">
      <w:pPr>
        <w:spacing w:after="0" w:line="240" w:lineRule="auto"/>
        <w:ind w:firstLine="708"/>
        <w:jc w:val="both"/>
        <w:rPr>
          <w:rFonts w:ascii="Times New Roman" w:eastAsia="Times New Roman" w:hAnsi="Times New Roman" w:cs="Times New Roman"/>
          <w:bCs/>
          <w:sz w:val="28"/>
          <w:szCs w:val="28"/>
          <w:lang w:eastAsia="bg-BG"/>
        </w:rPr>
      </w:pPr>
      <w:r w:rsidRPr="001A3576">
        <w:rPr>
          <w:rFonts w:ascii="Times New Roman" w:eastAsia="Times New Roman" w:hAnsi="Times New Roman" w:cs="Times New Roman"/>
          <w:b/>
          <w:bCs/>
          <w:sz w:val="28"/>
          <w:szCs w:val="28"/>
          <w:lang w:eastAsia="bg-BG"/>
        </w:rPr>
        <w:t>1</w:t>
      </w:r>
      <w:r w:rsidRPr="001A3576">
        <w:rPr>
          <w:rFonts w:ascii="Times New Roman" w:eastAsia="Times New Roman" w:hAnsi="Times New Roman" w:cs="Times New Roman"/>
          <w:bCs/>
          <w:sz w:val="28"/>
          <w:szCs w:val="28"/>
          <w:lang w:eastAsia="bg-BG"/>
        </w:rPr>
        <w:t xml:space="preserve">.Общински съвет- Никопол приема </w:t>
      </w:r>
      <w:r w:rsidRPr="001A3576">
        <w:rPr>
          <w:rFonts w:ascii="Times New Roman" w:eastAsia="Times New Roman" w:hAnsi="Times New Roman" w:cs="Times New Roman"/>
          <w:b/>
          <w:bCs/>
          <w:sz w:val="28"/>
          <w:szCs w:val="28"/>
          <w:lang w:eastAsia="bg-BG"/>
        </w:rPr>
        <w:t xml:space="preserve">Отчет за състоянието на общинската собственост и резултатите от нейното управление в изпълнение на Програмата на Община Никопол за управление и разпореждане с имоти общинска собственост за 2019 година, </w:t>
      </w:r>
      <w:r w:rsidRPr="001A3576">
        <w:rPr>
          <w:rFonts w:ascii="Times New Roman" w:eastAsia="Times New Roman" w:hAnsi="Times New Roman" w:cs="Times New Roman"/>
          <w:bCs/>
          <w:sz w:val="28"/>
          <w:szCs w:val="28"/>
          <w:lang w:eastAsia="bg-BG"/>
        </w:rPr>
        <w:t>съгласно Приложение № 1, което е неразделна част от настоящото решение.</w:t>
      </w:r>
    </w:p>
    <w:p w:rsidR="00AA0409" w:rsidRDefault="00AA0409" w:rsidP="00AA0409">
      <w:pPr>
        <w:spacing w:after="0" w:line="240" w:lineRule="auto"/>
        <w:jc w:val="both"/>
        <w:rPr>
          <w:rFonts w:ascii="Times New Roman" w:eastAsia="Times New Roman" w:hAnsi="Times New Roman" w:cs="Times New Roman"/>
          <w:b/>
          <w:sz w:val="24"/>
          <w:szCs w:val="24"/>
          <w:lang w:eastAsia="bg-BG"/>
        </w:rPr>
      </w:pPr>
    </w:p>
    <w:p w:rsidR="00AA0409" w:rsidRDefault="00AA0409" w:rsidP="00AA0409">
      <w:pPr>
        <w:spacing w:after="0" w:line="240" w:lineRule="auto"/>
        <w:jc w:val="both"/>
        <w:rPr>
          <w:rFonts w:ascii="Times New Roman" w:eastAsia="Times New Roman" w:hAnsi="Times New Roman" w:cs="Times New Roman"/>
          <w:b/>
          <w:sz w:val="24"/>
          <w:szCs w:val="24"/>
          <w:lang w:eastAsia="bg-BG"/>
        </w:rPr>
      </w:pPr>
    </w:p>
    <w:p w:rsidR="00AA0409" w:rsidRDefault="00AA0409" w:rsidP="00AA0409">
      <w:pPr>
        <w:spacing w:after="0" w:line="240" w:lineRule="auto"/>
        <w:jc w:val="both"/>
        <w:rPr>
          <w:rFonts w:ascii="Times New Roman" w:eastAsia="Times New Roman" w:hAnsi="Times New Roman" w:cs="Times New Roman"/>
          <w:b/>
          <w:sz w:val="24"/>
          <w:szCs w:val="24"/>
          <w:lang w:eastAsia="bg-BG"/>
        </w:rPr>
      </w:pPr>
    </w:p>
    <w:p w:rsidR="00AA0409" w:rsidRDefault="00AA0409" w:rsidP="00AA0409">
      <w:pPr>
        <w:spacing w:after="0" w:line="240" w:lineRule="auto"/>
        <w:jc w:val="both"/>
        <w:rPr>
          <w:rFonts w:ascii="Times New Roman" w:eastAsia="Times New Roman" w:hAnsi="Times New Roman" w:cs="Times New Roman"/>
          <w:b/>
          <w:sz w:val="24"/>
          <w:szCs w:val="24"/>
          <w:lang w:eastAsia="bg-BG"/>
        </w:rPr>
      </w:pPr>
    </w:p>
    <w:p w:rsidR="00AA0409" w:rsidRPr="00CC5CCC" w:rsidRDefault="00AA0409" w:rsidP="00AA0409">
      <w:pPr>
        <w:spacing w:after="0" w:line="240" w:lineRule="auto"/>
        <w:jc w:val="both"/>
        <w:rPr>
          <w:rFonts w:ascii="Times New Roman" w:eastAsia="Times New Roman" w:hAnsi="Times New Roman" w:cs="Times New Roman"/>
          <w:b/>
          <w:sz w:val="24"/>
          <w:szCs w:val="24"/>
          <w:lang w:eastAsia="bg-BG"/>
        </w:rPr>
      </w:pPr>
    </w:p>
    <w:p w:rsidR="00AA0409" w:rsidRPr="00CC5CCC" w:rsidRDefault="00AA0409" w:rsidP="00AA0409">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д-р  ЦВЕТАН АНДРЕЕВ -</w:t>
      </w:r>
    </w:p>
    <w:p w:rsidR="00AA0409" w:rsidRPr="00CC5CCC" w:rsidRDefault="00AA0409" w:rsidP="00AA0409">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 xml:space="preserve">Председател на </w:t>
      </w:r>
    </w:p>
    <w:p w:rsidR="00AA0409" w:rsidRPr="00CC5CCC" w:rsidRDefault="00AA0409" w:rsidP="00AA0409">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Общински Съвет – Никопол</w:t>
      </w:r>
    </w:p>
    <w:p w:rsidR="00AA0409" w:rsidRPr="00CC5CCC" w:rsidRDefault="00AA0409" w:rsidP="00AA0409">
      <w:pPr>
        <w:rPr>
          <w:sz w:val="28"/>
          <w:szCs w:val="28"/>
        </w:rPr>
      </w:pPr>
    </w:p>
    <w:p w:rsidR="00AA0409" w:rsidRDefault="00AA0409" w:rsidP="00AA0409"/>
    <w:p w:rsidR="008F6335" w:rsidRDefault="008F6335" w:rsidP="00A92592">
      <w:pPr>
        <w:spacing w:after="0" w:line="240" w:lineRule="auto"/>
        <w:rPr>
          <w:rFonts w:ascii="Times New Roman" w:eastAsia="Times New Roman" w:hAnsi="Times New Roman" w:cs="Times New Roman"/>
          <w:sz w:val="24"/>
          <w:szCs w:val="24"/>
          <w:lang w:val="ru-RU" w:eastAsia="bg-BG"/>
        </w:rPr>
      </w:pPr>
    </w:p>
    <w:p w:rsidR="00700BF3" w:rsidRDefault="00700BF3" w:rsidP="00A92592">
      <w:pPr>
        <w:spacing w:after="0" w:line="240" w:lineRule="auto"/>
        <w:rPr>
          <w:rFonts w:ascii="Times New Roman" w:eastAsia="Times New Roman" w:hAnsi="Times New Roman" w:cs="Times New Roman"/>
          <w:sz w:val="24"/>
          <w:szCs w:val="24"/>
          <w:lang w:val="ru-RU" w:eastAsia="bg-BG"/>
        </w:rPr>
      </w:pPr>
    </w:p>
    <w:p w:rsidR="00700BF3" w:rsidRDefault="00700BF3" w:rsidP="00A92592">
      <w:pPr>
        <w:spacing w:after="0" w:line="240" w:lineRule="auto"/>
        <w:rPr>
          <w:rFonts w:ascii="Times New Roman" w:eastAsia="Times New Roman" w:hAnsi="Times New Roman" w:cs="Times New Roman"/>
          <w:sz w:val="24"/>
          <w:szCs w:val="24"/>
          <w:lang w:val="ru-RU" w:eastAsia="bg-BG"/>
        </w:rPr>
      </w:pPr>
    </w:p>
    <w:p w:rsidR="00700BF3" w:rsidRDefault="00700BF3" w:rsidP="00A92592">
      <w:pPr>
        <w:spacing w:after="0" w:line="240" w:lineRule="auto"/>
        <w:rPr>
          <w:rFonts w:ascii="Times New Roman" w:eastAsia="Times New Roman" w:hAnsi="Times New Roman" w:cs="Times New Roman"/>
          <w:sz w:val="24"/>
          <w:szCs w:val="24"/>
          <w:lang w:val="ru-RU" w:eastAsia="bg-BG"/>
        </w:rPr>
      </w:pPr>
    </w:p>
    <w:p w:rsidR="00700BF3" w:rsidRDefault="00700BF3" w:rsidP="00A92592">
      <w:pPr>
        <w:spacing w:after="0" w:line="240" w:lineRule="auto"/>
        <w:rPr>
          <w:rFonts w:ascii="Times New Roman" w:eastAsia="Times New Roman" w:hAnsi="Times New Roman" w:cs="Times New Roman"/>
          <w:sz w:val="24"/>
          <w:szCs w:val="24"/>
          <w:lang w:val="ru-RU" w:eastAsia="bg-BG"/>
        </w:rPr>
      </w:pPr>
    </w:p>
    <w:p w:rsidR="00D647F1" w:rsidRPr="00D647F1" w:rsidRDefault="00D647F1" w:rsidP="00D647F1">
      <w:pPr>
        <w:spacing w:after="0" w:line="240" w:lineRule="auto"/>
        <w:jc w:val="right"/>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 xml:space="preserve">Приложение № 1 </w:t>
      </w:r>
    </w:p>
    <w:p w:rsidR="00D647F1" w:rsidRPr="00D647F1" w:rsidRDefault="00D647F1" w:rsidP="00D647F1">
      <w:pPr>
        <w:spacing w:after="0" w:line="240" w:lineRule="auto"/>
        <w:jc w:val="right"/>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към Решение№45 от 29.01.2020 на Общински съвет – Никопол</w:t>
      </w:r>
    </w:p>
    <w:p w:rsidR="00D647F1" w:rsidRPr="00D647F1" w:rsidRDefault="00D647F1" w:rsidP="00D647F1">
      <w:pPr>
        <w:spacing w:after="0" w:line="240" w:lineRule="auto"/>
        <w:jc w:val="right"/>
        <w:rPr>
          <w:rFonts w:ascii="Times New Roman" w:eastAsia="Times New Roman" w:hAnsi="Times New Roman" w:cs="Times New Roman"/>
          <w:b/>
          <w:sz w:val="20"/>
          <w:szCs w:val="20"/>
          <w:lang w:eastAsia="bg-BG"/>
        </w:rPr>
      </w:pPr>
    </w:p>
    <w:p w:rsidR="00D647F1" w:rsidRPr="00D647F1" w:rsidRDefault="00D647F1" w:rsidP="00D647F1">
      <w:pPr>
        <w:spacing w:after="0" w:line="240" w:lineRule="auto"/>
        <w:jc w:val="right"/>
        <w:rPr>
          <w:rFonts w:ascii="Times New Roman" w:eastAsia="Times New Roman" w:hAnsi="Times New Roman" w:cs="Times New Roman"/>
          <w:b/>
          <w:sz w:val="20"/>
          <w:szCs w:val="20"/>
          <w:lang w:eastAsia="bg-BG"/>
        </w:rPr>
      </w:pPr>
    </w:p>
    <w:p w:rsidR="00D647F1" w:rsidRPr="00D647F1" w:rsidRDefault="00D647F1" w:rsidP="00D647F1">
      <w:pPr>
        <w:spacing w:after="0" w:line="240" w:lineRule="auto"/>
        <w:rPr>
          <w:rFonts w:ascii="Times New Roman" w:eastAsia="Times New Roman" w:hAnsi="Times New Roman" w:cs="Times New Roman"/>
          <w:b/>
          <w:sz w:val="20"/>
          <w:szCs w:val="20"/>
          <w:lang w:eastAsia="bg-BG"/>
        </w:rPr>
      </w:pPr>
    </w:p>
    <w:p w:rsidR="00D647F1" w:rsidRPr="00D647F1" w:rsidRDefault="00D647F1" w:rsidP="00D647F1">
      <w:pPr>
        <w:spacing w:after="0" w:line="240" w:lineRule="auto"/>
        <w:jc w:val="center"/>
        <w:rPr>
          <w:rFonts w:ascii="Times New Roman" w:eastAsia="Times New Roman" w:hAnsi="Times New Roman" w:cs="Times New Roman"/>
          <w:b/>
          <w:sz w:val="24"/>
          <w:szCs w:val="24"/>
          <w:lang w:eastAsia="bg-BG"/>
        </w:rPr>
      </w:pPr>
      <w:r w:rsidRPr="00D647F1">
        <w:rPr>
          <w:rFonts w:ascii="Times New Roman" w:eastAsia="Times New Roman" w:hAnsi="Times New Roman" w:cs="Times New Roman"/>
          <w:b/>
          <w:sz w:val="24"/>
          <w:szCs w:val="24"/>
          <w:lang w:eastAsia="bg-BG"/>
        </w:rPr>
        <w:t>О Т Ч Е Т</w:t>
      </w:r>
    </w:p>
    <w:p w:rsidR="00D647F1" w:rsidRPr="00D647F1" w:rsidRDefault="00D647F1" w:rsidP="00D647F1">
      <w:pPr>
        <w:spacing w:after="0" w:line="240" w:lineRule="auto"/>
        <w:jc w:val="center"/>
        <w:rPr>
          <w:rFonts w:ascii="Times New Roman" w:eastAsia="Times New Roman" w:hAnsi="Times New Roman" w:cs="Times New Roman"/>
          <w:b/>
          <w:caps/>
          <w:sz w:val="24"/>
          <w:szCs w:val="24"/>
          <w:lang w:eastAsia="bg-BG"/>
        </w:rPr>
      </w:pPr>
      <w:r w:rsidRPr="00D647F1">
        <w:rPr>
          <w:rFonts w:ascii="Times New Roman" w:eastAsia="Times New Roman" w:hAnsi="Times New Roman" w:cs="Times New Roman"/>
          <w:b/>
          <w:caps/>
          <w:sz w:val="24"/>
          <w:szCs w:val="24"/>
          <w:lang w:eastAsia="bg-BG"/>
        </w:rPr>
        <w:t>На</w:t>
      </w:r>
    </w:p>
    <w:p w:rsidR="00D647F1" w:rsidRPr="00D647F1" w:rsidRDefault="00D647F1" w:rsidP="00D647F1">
      <w:pPr>
        <w:spacing w:after="0" w:line="240" w:lineRule="auto"/>
        <w:jc w:val="center"/>
        <w:rPr>
          <w:rFonts w:ascii="Times New Roman" w:eastAsia="Times New Roman" w:hAnsi="Times New Roman" w:cs="Times New Roman"/>
          <w:b/>
          <w:caps/>
          <w:sz w:val="24"/>
          <w:szCs w:val="24"/>
          <w:lang w:eastAsia="bg-BG"/>
        </w:rPr>
      </w:pPr>
      <w:r w:rsidRPr="00D647F1">
        <w:rPr>
          <w:rFonts w:ascii="Times New Roman" w:eastAsia="Times New Roman" w:hAnsi="Times New Roman" w:cs="Times New Roman"/>
          <w:b/>
          <w:caps/>
          <w:sz w:val="24"/>
          <w:szCs w:val="24"/>
          <w:lang w:eastAsia="bg-BG"/>
        </w:rPr>
        <w:t xml:space="preserve"> Програмата за управление и разпореждане с имотите –общинска собственост за 2019 година</w:t>
      </w:r>
    </w:p>
    <w:p w:rsidR="00D647F1" w:rsidRPr="00D647F1" w:rsidRDefault="00D647F1" w:rsidP="00D647F1">
      <w:pPr>
        <w:spacing w:after="0" w:line="240" w:lineRule="auto"/>
        <w:jc w:val="both"/>
        <w:rPr>
          <w:rFonts w:ascii="Times New Roman" w:eastAsia="Times New Roman" w:hAnsi="Times New Roman" w:cs="Times New Roman"/>
          <w:sz w:val="24"/>
          <w:szCs w:val="24"/>
          <w:lang w:eastAsia="bg-BG"/>
        </w:rPr>
      </w:pPr>
    </w:p>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 xml:space="preserve">Отчетът на </w:t>
      </w:r>
      <w:r w:rsidRPr="00D647F1">
        <w:rPr>
          <w:rFonts w:ascii="Times New Roman" w:eastAsia="Times New Roman" w:hAnsi="Times New Roman" w:cs="Times New Roman"/>
          <w:b/>
          <w:caps/>
          <w:sz w:val="20"/>
          <w:szCs w:val="20"/>
          <w:lang w:eastAsia="bg-BG"/>
        </w:rPr>
        <w:t>Програмата за управление и разпореждане с имоти –общинска собственост за 2019</w:t>
      </w:r>
      <w:r w:rsidRPr="00D647F1">
        <w:rPr>
          <w:rFonts w:ascii="Times New Roman" w:eastAsia="Times New Roman" w:hAnsi="Times New Roman" w:cs="Times New Roman"/>
          <w:b/>
          <w:caps/>
          <w:color w:val="FF0000"/>
          <w:sz w:val="20"/>
          <w:szCs w:val="20"/>
          <w:lang w:eastAsia="bg-BG"/>
        </w:rPr>
        <w:t xml:space="preserve"> </w:t>
      </w:r>
      <w:r w:rsidRPr="00D647F1">
        <w:rPr>
          <w:rFonts w:ascii="Times New Roman" w:eastAsia="Times New Roman" w:hAnsi="Times New Roman" w:cs="Times New Roman"/>
          <w:b/>
          <w:caps/>
          <w:sz w:val="20"/>
          <w:szCs w:val="20"/>
          <w:lang w:eastAsia="bg-BG"/>
        </w:rPr>
        <w:t>г</w:t>
      </w:r>
      <w:r w:rsidRPr="00D647F1">
        <w:rPr>
          <w:rFonts w:ascii="Times New Roman" w:eastAsia="Times New Roman" w:hAnsi="Times New Roman" w:cs="Times New Roman"/>
          <w:caps/>
          <w:sz w:val="20"/>
          <w:szCs w:val="20"/>
          <w:lang w:eastAsia="bg-BG"/>
        </w:rPr>
        <w:t>.</w:t>
      </w:r>
      <w:r w:rsidRPr="00D647F1">
        <w:rPr>
          <w:rFonts w:ascii="Times New Roman" w:eastAsia="Times New Roman" w:hAnsi="Times New Roman" w:cs="Times New Roman"/>
          <w:sz w:val="20"/>
          <w:szCs w:val="20"/>
          <w:lang w:eastAsia="bg-BG"/>
        </w:rPr>
        <w:t xml:space="preserve"> съдържа:</w:t>
      </w:r>
    </w:p>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p w:rsidR="00D647F1" w:rsidRPr="00D647F1" w:rsidRDefault="00D647F1" w:rsidP="00D647F1">
      <w:pPr>
        <w:numPr>
          <w:ilvl w:val="0"/>
          <w:numId w:val="6"/>
        </w:numPr>
        <w:spacing w:after="0" w:line="240" w:lineRule="auto"/>
        <w:jc w:val="both"/>
        <w:rPr>
          <w:rFonts w:ascii="Times New Roman" w:eastAsia="Times New Roman" w:hAnsi="Times New Roman" w:cs="Times New Roman"/>
          <w:caps/>
          <w:sz w:val="20"/>
          <w:szCs w:val="20"/>
          <w:lang w:eastAsia="bg-BG"/>
        </w:rPr>
      </w:pPr>
      <w:r w:rsidRPr="00D647F1">
        <w:rPr>
          <w:rFonts w:ascii="Times New Roman" w:eastAsia="Times New Roman" w:hAnsi="Times New Roman" w:cs="Times New Roman"/>
          <w:caps/>
          <w:sz w:val="20"/>
          <w:szCs w:val="20"/>
          <w:lang w:eastAsia="bg-BG"/>
        </w:rPr>
        <w:t>Реализирани приходи свързани с управлението и разпореждането с имоти – общинска собственост;</w:t>
      </w:r>
    </w:p>
    <w:p w:rsidR="00D647F1" w:rsidRPr="00D647F1" w:rsidRDefault="00D647F1" w:rsidP="00D647F1">
      <w:pPr>
        <w:spacing w:after="0" w:line="240" w:lineRule="auto"/>
        <w:jc w:val="both"/>
        <w:rPr>
          <w:rFonts w:ascii="Times New Roman" w:eastAsia="Times New Roman" w:hAnsi="Times New Roman" w:cs="Times New Roman"/>
          <w:caps/>
          <w:sz w:val="20"/>
          <w:szCs w:val="20"/>
          <w:lang w:eastAsia="bg-BG"/>
        </w:rPr>
      </w:pPr>
    </w:p>
    <w:p w:rsidR="00D647F1" w:rsidRPr="00D647F1" w:rsidRDefault="00D647F1" w:rsidP="00D647F1">
      <w:pPr>
        <w:numPr>
          <w:ilvl w:val="0"/>
          <w:numId w:val="6"/>
        </w:numPr>
        <w:spacing w:after="0" w:line="240" w:lineRule="auto"/>
        <w:jc w:val="both"/>
        <w:rPr>
          <w:rFonts w:ascii="Times New Roman" w:eastAsia="Times New Roman" w:hAnsi="Times New Roman" w:cs="Times New Roman"/>
          <w:caps/>
          <w:sz w:val="20"/>
          <w:szCs w:val="20"/>
          <w:lang w:eastAsia="bg-BG"/>
        </w:rPr>
      </w:pPr>
      <w:r w:rsidRPr="00D647F1">
        <w:rPr>
          <w:rFonts w:ascii="Times New Roman" w:eastAsia="Times New Roman" w:hAnsi="Times New Roman" w:cs="Times New Roman"/>
          <w:caps/>
          <w:sz w:val="20"/>
          <w:szCs w:val="20"/>
          <w:lang w:eastAsia="bg-BG"/>
        </w:rPr>
        <w:t>Описание на имотите, които Общината е предоставила под наем, аренда, продажба и  учредяване на ограничени вещни права;</w:t>
      </w:r>
    </w:p>
    <w:p w:rsidR="00D647F1" w:rsidRPr="00D647F1" w:rsidRDefault="00D647F1" w:rsidP="00D647F1">
      <w:pPr>
        <w:spacing w:after="0" w:line="240" w:lineRule="auto"/>
        <w:jc w:val="both"/>
        <w:rPr>
          <w:rFonts w:ascii="Times New Roman" w:eastAsia="Times New Roman" w:hAnsi="Times New Roman" w:cs="Times New Roman"/>
          <w:color w:val="FF0000"/>
          <w:sz w:val="20"/>
          <w:szCs w:val="20"/>
          <w:lang w:eastAsia="bg-BG"/>
        </w:rPr>
      </w:pPr>
    </w:p>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p w:rsidR="00D647F1" w:rsidRPr="00D647F1" w:rsidRDefault="00D647F1" w:rsidP="00D647F1">
      <w:pPr>
        <w:spacing w:after="0" w:line="240" w:lineRule="auto"/>
        <w:ind w:left="57"/>
        <w:jc w:val="both"/>
        <w:rPr>
          <w:rFonts w:ascii="Times New Roman" w:eastAsia="Times New Roman" w:hAnsi="Times New Roman" w:cs="Times New Roman"/>
          <w:b/>
          <w:caps/>
          <w:sz w:val="20"/>
          <w:szCs w:val="20"/>
          <w:lang w:eastAsia="bg-BG"/>
        </w:rPr>
      </w:pPr>
      <w:r w:rsidRPr="00D647F1">
        <w:rPr>
          <w:rFonts w:ascii="Times New Roman" w:eastAsia="Times New Roman" w:hAnsi="Times New Roman" w:cs="Times New Roman"/>
          <w:b/>
          <w:caps/>
          <w:sz w:val="20"/>
          <w:szCs w:val="20"/>
          <w:lang w:eastAsia="bg-BG"/>
        </w:rPr>
        <w:t>І. приходи и разходи, свързани с придобиването, управлението и разпореждането с имоти – общинска собственост за 2019г.</w:t>
      </w:r>
    </w:p>
    <w:p w:rsidR="00D647F1" w:rsidRPr="00D647F1" w:rsidRDefault="00D647F1" w:rsidP="00D647F1">
      <w:pPr>
        <w:spacing w:after="0" w:line="240" w:lineRule="auto"/>
        <w:ind w:left="57"/>
        <w:jc w:val="right"/>
        <w:rPr>
          <w:rFonts w:ascii="Times New Roman" w:eastAsia="Times New Roman" w:hAnsi="Times New Roman" w:cs="Times New Roman"/>
          <w:b/>
          <w:caps/>
          <w:sz w:val="20"/>
          <w:szCs w:val="20"/>
          <w:lang w:eastAsia="bg-BG"/>
        </w:rPr>
      </w:pPr>
      <w:r w:rsidRPr="00D647F1">
        <w:rPr>
          <w:rFonts w:ascii="Times New Roman" w:eastAsia="Times New Roman" w:hAnsi="Times New Roman" w:cs="Times New Roman"/>
          <w:b/>
          <w:caps/>
          <w:sz w:val="20"/>
          <w:szCs w:val="20"/>
          <w:lang w:eastAsia="bg-BG"/>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7206"/>
        <w:gridCol w:w="1842"/>
      </w:tblGrid>
      <w:tr w:rsidR="00D647F1" w:rsidRPr="00D647F1" w:rsidTr="00CB3F29">
        <w:tc>
          <w:tcPr>
            <w:tcW w:w="591" w:type="dxa"/>
            <w:tcBorders>
              <w:top w:val="single" w:sz="4" w:space="0" w:color="auto"/>
              <w:left w:val="single" w:sz="4" w:space="0" w:color="auto"/>
              <w:bottom w:val="single" w:sz="4" w:space="0" w:color="auto"/>
              <w:right w:val="single" w:sz="4" w:space="0" w:color="auto"/>
            </w:tcBorders>
            <w:shd w:val="clear" w:color="auto" w:fill="BDD6EE"/>
            <w:hideMark/>
          </w:tcPr>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w:t>
            </w:r>
          </w:p>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по ред</w:t>
            </w:r>
          </w:p>
        </w:tc>
        <w:tc>
          <w:tcPr>
            <w:tcW w:w="7206" w:type="dxa"/>
            <w:tcBorders>
              <w:top w:val="single" w:sz="4" w:space="0" w:color="auto"/>
              <w:left w:val="single" w:sz="4" w:space="0" w:color="auto"/>
              <w:bottom w:val="single" w:sz="4" w:space="0" w:color="auto"/>
              <w:right w:val="single" w:sz="4" w:space="0" w:color="auto"/>
            </w:tcBorders>
            <w:shd w:val="clear" w:color="auto" w:fill="BDD6EE"/>
          </w:tcPr>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p>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Вид дейност</w:t>
            </w:r>
          </w:p>
        </w:tc>
        <w:tc>
          <w:tcPr>
            <w:tcW w:w="1842" w:type="dxa"/>
            <w:tcBorders>
              <w:top w:val="single" w:sz="4" w:space="0" w:color="auto"/>
              <w:left w:val="single" w:sz="4" w:space="0" w:color="auto"/>
              <w:bottom w:val="single" w:sz="4" w:space="0" w:color="auto"/>
              <w:right w:val="single" w:sz="4" w:space="0" w:color="auto"/>
            </w:tcBorders>
            <w:shd w:val="clear" w:color="auto" w:fill="BDD6EE"/>
            <w:hideMark/>
          </w:tcPr>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p>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Сума /лв./</w:t>
            </w:r>
          </w:p>
        </w:tc>
      </w:tr>
      <w:tr w:rsidR="00D647F1" w:rsidRPr="00D647F1" w:rsidTr="00CB3F29">
        <w:trPr>
          <w:trHeight w:val="503"/>
        </w:trPr>
        <w:tc>
          <w:tcPr>
            <w:tcW w:w="591"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tc>
        <w:tc>
          <w:tcPr>
            <w:tcW w:w="7206" w:type="dxa"/>
            <w:tcBorders>
              <w:top w:val="single" w:sz="4" w:space="0" w:color="auto"/>
              <w:left w:val="single" w:sz="4" w:space="0" w:color="auto"/>
              <w:bottom w:val="single" w:sz="4" w:space="0" w:color="auto"/>
              <w:right w:val="single" w:sz="4" w:space="0" w:color="auto"/>
            </w:tcBorders>
            <w:vAlign w:val="bottom"/>
            <w:hideMark/>
          </w:tcPr>
          <w:p w:rsidR="00D647F1" w:rsidRPr="00D647F1" w:rsidRDefault="00D647F1" w:rsidP="00D647F1">
            <w:pPr>
              <w:spacing w:after="0" w:line="240" w:lineRule="auto"/>
              <w:jc w:val="center"/>
              <w:rPr>
                <w:rFonts w:ascii="Times New Roman" w:eastAsia="Times New Roman" w:hAnsi="Times New Roman" w:cs="Times New Roman"/>
                <w:b/>
                <w:i/>
                <w:sz w:val="20"/>
                <w:szCs w:val="20"/>
                <w:lang w:eastAsia="bg-BG"/>
              </w:rPr>
            </w:pPr>
            <w:r w:rsidRPr="00D647F1">
              <w:rPr>
                <w:rFonts w:ascii="Times New Roman" w:eastAsia="Times New Roman" w:hAnsi="Times New Roman" w:cs="Times New Roman"/>
                <w:b/>
                <w:caps/>
                <w:sz w:val="20"/>
                <w:szCs w:val="20"/>
                <w:lang w:eastAsia="bg-BG"/>
              </w:rPr>
              <w:t>приходи</w:t>
            </w:r>
          </w:p>
        </w:tc>
        <w:tc>
          <w:tcPr>
            <w:tcW w:w="1842"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p>
        </w:tc>
      </w:tr>
      <w:tr w:rsidR="00D647F1" w:rsidRPr="00D647F1" w:rsidTr="00CB3F29">
        <w:tc>
          <w:tcPr>
            <w:tcW w:w="591"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tc>
        <w:tc>
          <w:tcPr>
            <w:tcW w:w="7206" w:type="dxa"/>
            <w:tcBorders>
              <w:top w:val="single" w:sz="4" w:space="0" w:color="auto"/>
              <w:left w:val="single" w:sz="4" w:space="0" w:color="auto"/>
              <w:bottom w:val="single" w:sz="4" w:space="0" w:color="auto"/>
              <w:right w:val="single" w:sz="4" w:space="0" w:color="auto"/>
            </w:tcBorders>
            <w:vAlign w:val="bottom"/>
            <w:hideMark/>
          </w:tcPr>
          <w:p w:rsidR="00D647F1" w:rsidRPr="00D647F1" w:rsidRDefault="00D647F1" w:rsidP="00D647F1">
            <w:pPr>
              <w:spacing w:after="0" w:line="240" w:lineRule="auto"/>
              <w:jc w:val="both"/>
              <w:rPr>
                <w:rFonts w:ascii="Times New Roman" w:eastAsia="Times New Roman" w:hAnsi="Times New Roman" w:cs="Times New Roman"/>
                <w:b/>
                <w:smallCaps/>
                <w:sz w:val="20"/>
                <w:szCs w:val="20"/>
                <w:lang w:eastAsia="bg-BG"/>
              </w:rPr>
            </w:pPr>
            <w:r w:rsidRPr="00D647F1">
              <w:rPr>
                <w:rFonts w:ascii="Times New Roman" w:eastAsia="Times New Roman" w:hAnsi="Times New Roman" w:cs="Times New Roman"/>
                <w:b/>
                <w:smallCaps/>
                <w:sz w:val="20"/>
                <w:szCs w:val="20"/>
                <w:lang w:eastAsia="bg-BG"/>
              </w:rPr>
              <w:t>От управление и разпореждане с имоти-общинска собственост</w:t>
            </w:r>
          </w:p>
        </w:tc>
        <w:tc>
          <w:tcPr>
            <w:tcW w:w="1842"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p>
        </w:tc>
      </w:tr>
      <w:tr w:rsidR="00D647F1" w:rsidRPr="00D647F1" w:rsidTr="00CB3F29">
        <w:tc>
          <w:tcPr>
            <w:tcW w:w="591" w:type="dxa"/>
            <w:tcBorders>
              <w:top w:val="single" w:sz="4" w:space="0" w:color="auto"/>
              <w:left w:val="single" w:sz="4" w:space="0" w:color="auto"/>
              <w:bottom w:val="single" w:sz="4" w:space="0" w:color="auto"/>
              <w:right w:val="single" w:sz="4" w:space="0" w:color="auto"/>
            </w:tcBorders>
            <w:hideMark/>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w:t>
            </w:r>
          </w:p>
        </w:tc>
        <w:tc>
          <w:tcPr>
            <w:tcW w:w="7206" w:type="dxa"/>
            <w:tcBorders>
              <w:top w:val="single" w:sz="4" w:space="0" w:color="auto"/>
              <w:left w:val="single" w:sz="4" w:space="0" w:color="auto"/>
              <w:bottom w:val="single" w:sz="4" w:space="0" w:color="auto"/>
              <w:right w:val="single" w:sz="4" w:space="0" w:color="auto"/>
            </w:tcBorders>
            <w:hideMark/>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Наем жилищни и нежилищни имоти</w:t>
            </w:r>
          </w:p>
        </w:tc>
        <w:tc>
          <w:tcPr>
            <w:tcW w:w="1842" w:type="dxa"/>
            <w:tcBorders>
              <w:top w:val="single" w:sz="4" w:space="0" w:color="auto"/>
              <w:left w:val="single" w:sz="4" w:space="0" w:color="auto"/>
              <w:bottom w:val="single" w:sz="4" w:space="0" w:color="auto"/>
              <w:right w:val="single" w:sz="4" w:space="0" w:color="auto"/>
            </w:tcBorders>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p>
        </w:tc>
      </w:tr>
      <w:tr w:rsidR="00D647F1" w:rsidRPr="00D647F1" w:rsidTr="00CB3F29">
        <w:tc>
          <w:tcPr>
            <w:tcW w:w="591"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tc>
        <w:tc>
          <w:tcPr>
            <w:tcW w:w="7206"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numPr>
                <w:ilvl w:val="0"/>
                <w:numId w:val="7"/>
              </w:num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жилищни</w:t>
            </w:r>
          </w:p>
        </w:tc>
        <w:tc>
          <w:tcPr>
            <w:tcW w:w="1842"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6 998,62</w:t>
            </w:r>
          </w:p>
        </w:tc>
      </w:tr>
      <w:tr w:rsidR="00D647F1" w:rsidRPr="00D647F1" w:rsidTr="00CB3F29">
        <w:tc>
          <w:tcPr>
            <w:tcW w:w="591"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tc>
        <w:tc>
          <w:tcPr>
            <w:tcW w:w="7206"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 xml:space="preserve">      -     нежилищни</w:t>
            </w:r>
          </w:p>
        </w:tc>
        <w:tc>
          <w:tcPr>
            <w:tcW w:w="1842"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37 105,97</w:t>
            </w:r>
          </w:p>
        </w:tc>
      </w:tr>
      <w:tr w:rsidR="00D647F1" w:rsidRPr="00D647F1" w:rsidTr="00CB3F29">
        <w:tc>
          <w:tcPr>
            <w:tcW w:w="591" w:type="dxa"/>
            <w:tcBorders>
              <w:top w:val="single" w:sz="4" w:space="0" w:color="auto"/>
              <w:left w:val="single" w:sz="4" w:space="0" w:color="auto"/>
              <w:bottom w:val="single" w:sz="4" w:space="0" w:color="auto"/>
              <w:right w:val="single" w:sz="4" w:space="0" w:color="auto"/>
            </w:tcBorders>
            <w:hideMark/>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w:t>
            </w:r>
          </w:p>
        </w:tc>
        <w:tc>
          <w:tcPr>
            <w:tcW w:w="7206" w:type="dxa"/>
            <w:tcBorders>
              <w:top w:val="single" w:sz="4" w:space="0" w:color="auto"/>
              <w:left w:val="single" w:sz="4" w:space="0" w:color="auto"/>
              <w:bottom w:val="single" w:sz="4" w:space="0" w:color="auto"/>
              <w:right w:val="single" w:sz="4" w:space="0" w:color="auto"/>
            </w:tcBorders>
            <w:hideMark/>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Наем земя</w:t>
            </w:r>
          </w:p>
        </w:tc>
        <w:tc>
          <w:tcPr>
            <w:tcW w:w="1842"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596 270,43</w:t>
            </w:r>
          </w:p>
        </w:tc>
      </w:tr>
      <w:tr w:rsidR="00D647F1" w:rsidRPr="00D647F1" w:rsidTr="00CB3F29">
        <w:tc>
          <w:tcPr>
            <w:tcW w:w="591" w:type="dxa"/>
            <w:tcBorders>
              <w:top w:val="single" w:sz="4" w:space="0" w:color="auto"/>
              <w:left w:val="single" w:sz="4" w:space="0" w:color="auto"/>
              <w:bottom w:val="single" w:sz="4" w:space="0" w:color="auto"/>
              <w:right w:val="single" w:sz="4" w:space="0" w:color="auto"/>
            </w:tcBorders>
            <w:hideMark/>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4.</w:t>
            </w:r>
          </w:p>
        </w:tc>
        <w:tc>
          <w:tcPr>
            <w:tcW w:w="7206" w:type="dxa"/>
            <w:tcBorders>
              <w:top w:val="single" w:sz="4" w:space="0" w:color="auto"/>
              <w:left w:val="single" w:sz="4" w:space="0" w:color="auto"/>
              <w:bottom w:val="single" w:sz="4" w:space="0" w:color="auto"/>
              <w:right w:val="single" w:sz="4" w:space="0" w:color="auto"/>
            </w:tcBorders>
            <w:hideMark/>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Продажба ДМА</w:t>
            </w:r>
          </w:p>
        </w:tc>
        <w:tc>
          <w:tcPr>
            <w:tcW w:w="1842"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3 400,00</w:t>
            </w:r>
          </w:p>
        </w:tc>
      </w:tr>
      <w:tr w:rsidR="00D647F1" w:rsidRPr="00D647F1" w:rsidTr="00CB3F29">
        <w:tc>
          <w:tcPr>
            <w:tcW w:w="591" w:type="dxa"/>
            <w:tcBorders>
              <w:top w:val="single" w:sz="4" w:space="0" w:color="auto"/>
              <w:left w:val="single" w:sz="4" w:space="0" w:color="auto"/>
              <w:bottom w:val="single" w:sz="4" w:space="0" w:color="auto"/>
              <w:right w:val="single" w:sz="4" w:space="0" w:color="auto"/>
            </w:tcBorders>
            <w:hideMark/>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5.</w:t>
            </w:r>
          </w:p>
        </w:tc>
        <w:tc>
          <w:tcPr>
            <w:tcW w:w="7206" w:type="dxa"/>
            <w:tcBorders>
              <w:top w:val="single" w:sz="4" w:space="0" w:color="auto"/>
              <w:left w:val="single" w:sz="4" w:space="0" w:color="auto"/>
              <w:bottom w:val="single" w:sz="4" w:space="0" w:color="auto"/>
              <w:right w:val="single" w:sz="4" w:space="0" w:color="auto"/>
            </w:tcBorders>
            <w:hideMark/>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Продажба земя</w:t>
            </w:r>
          </w:p>
        </w:tc>
        <w:tc>
          <w:tcPr>
            <w:tcW w:w="1842"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7 800,00</w:t>
            </w:r>
          </w:p>
        </w:tc>
      </w:tr>
      <w:tr w:rsidR="00D647F1" w:rsidRPr="00D647F1" w:rsidTr="00CB3F29">
        <w:trPr>
          <w:trHeight w:val="315"/>
        </w:trPr>
        <w:tc>
          <w:tcPr>
            <w:tcW w:w="591" w:type="dxa"/>
            <w:tcBorders>
              <w:top w:val="single" w:sz="4" w:space="0" w:color="auto"/>
              <w:left w:val="single" w:sz="4" w:space="0" w:color="auto"/>
              <w:bottom w:val="single" w:sz="4" w:space="0" w:color="auto"/>
              <w:right w:val="single" w:sz="4" w:space="0" w:color="auto"/>
            </w:tcBorders>
            <w:hideMark/>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6.</w:t>
            </w:r>
          </w:p>
        </w:tc>
        <w:tc>
          <w:tcPr>
            <w:tcW w:w="7206" w:type="dxa"/>
            <w:tcBorders>
              <w:top w:val="single" w:sz="4" w:space="0" w:color="auto"/>
              <w:left w:val="single" w:sz="4" w:space="0" w:color="auto"/>
              <w:bottom w:val="single" w:sz="4" w:space="0" w:color="auto"/>
              <w:right w:val="single" w:sz="4" w:space="0" w:color="auto"/>
            </w:tcBorders>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Такса пазари</w:t>
            </w:r>
          </w:p>
        </w:tc>
        <w:tc>
          <w:tcPr>
            <w:tcW w:w="1842"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2 077,20</w:t>
            </w:r>
          </w:p>
        </w:tc>
      </w:tr>
      <w:tr w:rsidR="00D647F1" w:rsidRPr="00D647F1" w:rsidTr="00CB3F29">
        <w:trPr>
          <w:trHeight w:val="442"/>
        </w:trPr>
        <w:tc>
          <w:tcPr>
            <w:tcW w:w="591"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tc>
        <w:tc>
          <w:tcPr>
            <w:tcW w:w="7206" w:type="dxa"/>
            <w:tcBorders>
              <w:top w:val="single" w:sz="4" w:space="0" w:color="auto"/>
              <w:left w:val="single" w:sz="4" w:space="0" w:color="auto"/>
              <w:bottom w:val="single" w:sz="4" w:space="0" w:color="auto"/>
              <w:right w:val="single" w:sz="4" w:space="0" w:color="auto"/>
            </w:tcBorders>
            <w:vAlign w:val="center"/>
            <w:hideMark/>
          </w:tcPr>
          <w:p w:rsidR="00D647F1" w:rsidRPr="00D647F1" w:rsidRDefault="00D647F1" w:rsidP="00D647F1">
            <w:pPr>
              <w:spacing w:after="0" w:line="240" w:lineRule="auto"/>
              <w:jc w:val="right"/>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СУМА ОБЩО:</w:t>
            </w:r>
          </w:p>
        </w:tc>
        <w:tc>
          <w:tcPr>
            <w:tcW w:w="1842"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right"/>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653 652,22</w:t>
            </w:r>
          </w:p>
        </w:tc>
      </w:tr>
    </w:tbl>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p w:rsidR="00D647F1" w:rsidRPr="00D647F1" w:rsidRDefault="00D647F1" w:rsidP="00D647F1">
      <w:pPr>
        <w:spacing w:after="0" w:line="240" w:lineRule="auto"/>
        <w:jc w:val="both"/>
        <w:rPr>
          <w:rFonts w:ascii="Times New Roman" w:eastAsia="Times New Roman" w:hAnsi="Times New Roman" w:cs="Times New Roman"/>
          <w:b/>
          <w:caps/>
          <w:sz w:val="20"/>
          <w:szCs w:val="20"/>
          <w:lang w:eastAsia="bg-BG"/>
        </w:rPr>
      </w:pPr>
      <w:r w:rsidRPr="00D647F1">
        <w:rPr>
          <w:rFonts w:ascii="Times New Roman" w:eastAsia="Times New Roman" w:hAnsi="Times New Roman" w:cs="Times New Roman"/>
          <w:b/>
          <w:sz w:val="20"/>
          <w:szCs w:val="20"/>
          <w:lang w:eastAsia="bg-BG"/>
        </w:rPr>
        <w:t xml:space="preserve">II. </w:t>
      </w:r>
      <w:r w:rsidRPr="00D647F1">
        <w:rPr>
          <w:rFonts w:ascii="Times New Roman" w:eastAsia="Times New Roman" w:hAnsi="Times New Roman" w:cs="Times New Roman"/>
          <w:b/>
          <w:caps/>
          <w:sz w:val="20"/>
          <w:szCs w:val="20"/>
          <w:lang w:eastAsia="bg-BG"/>
        </w:rPr>
        <w:t>Описание на имотите, които общината Е предоставИЛА под наем, за продажба и за учредяване на ограничени вещни права .</w:t>
      </w:r>
      <w:r w:rsidRPr="00D647F1">
        <w:rPr>
          <w:rFonts w:ascii="Times New Roman" w:eastAsia="Times New Roman" w:hAnsi="Times New Roman" w:cs="Times New Roman"/>
          <w:sz w:val="20"/>
          <w:szCs w:val="20"/>
          <w:lang w:eastAsia="bg-BG"/>
        </w:rPr>
        <w:t xml:space="preserve">       </w:t>
      </w:r>
    </w:p>
    <w:p w:rsidR="00D647F1" w:rsidRPr="00D647F1" w:rsidRDefault="00D647F1" w:rsidP="00D647F1">
      <w:pPr>
        <w:spacing w:after="0" w:line="240" w:lineRule="auto"/>
        <w:jc w:val="both"/>
        <w:rPr>
          <w:rFonts w:ascii="Times New Roman" w:eastAsia="Times New Roman" w:hAnsi="Times New Roman" w:cs="Times New Roman"/>
          <w:b/>
          <w:i/>
          <w:sz w:val="20"/>
          <w:szCs w:val="20"/>
          <w:lang w:eastAsia="bg-BG"/>
        </w:rPr>
      </w:pPr>
      <w:r w:rsidRPr="00D647F1">
        <w:rPr>
          <w:rFonts w:ascii="Times New Roman" w:eastAsia="Times New Roman" w:hAnsi="Times New Roman" w:cs="Times New Roman"/>
          <w:b/>
          <w:i/>
          <w:sz w:val="20"/>
          <w:szCs w:val="20"/>
          <w:lang w:eastAsia="bg-BG"/>
        </w:rPr>
        <w:t>1.ПРОДАЖБИ ПО РЕДА НА ЧЛ. 35 ОТ ЗОС – ЧРЕЗ ПУБЛИЧЕН ТЪРГ ИЛИ ПУБЛИЧНО ОПОВЕСТЕН КОНКУРС</w:t>
      </w:r>
    </w:p>
    <w:p w:rsidR="00D647F1" w:rsidRPr="00D647F1" w:rsidRDefault="00D647F1" w:rsidP="00D647F1">
      <w:pPr>
        <w:spacing w:after="0" w:line="240" w:lineRule="auto"/>
        <w:jc w:val="right"/>
        <w:rPr>
          <w:rFonts w:ascii="Times New Roman" w:eastAsia="Times New Roman" w:hAnsi="Times New Roman" w:cs="Times New Roman"/>
          <w:b/>
          <w:i/>
          <w:sz w:val="20"/>
          <w:szCs w:val="20"/>
          <w:lang w:eastAsia="bg-BG"/>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788"/>
      </w:tblGrid>
      <w:tr w:rsidR="00D647F1" w:rsidRPr="00D647F1" w:rsidTr="00CB3F29">
        <w:trPr>
          <w:trHeight w:val="787"/>
        </w:trPr>
        <w:tc>
          <w:tcPr>
            <w:tcW w:w="851"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w:t>
            </w:r>
          </w:p>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по</w:t>
            </w:r>
          </w:p>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ред</w:t>
            </w:r>
          </w:p>
        </w:tc>
        <w:tc>
          <w:tcPr>
            <w:tcW w:w="8788"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both"/>
              <w:rPr>
                <w:rFonts w:ascii="Times New Roman" w:eastAsia="Times New Roman" w:hAnsi="Times New Roman" w:cs="Times New Roman"/>
                <w:b/>
                <w:sz w:val="20"/>
                <w:szCs w:val="20"/>
                <w:lang w:eastAsia="bg-BG"/>
              </w:rPr>
            </w:pPr>
          </w:p>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ИМОТИ, ВКЛЮЧЕНИ В ПРОГРАМАТА ЗА 2019г.</w:t>
            </w:r>
          </w:p>
        </w:tc>
      </w:tr>
      <w:tr w:rsidR="00D647F1" w:rsidRPr="00D647F1" w:rsidTr="00CB3F29">
        <w:trPr>
          <w:trHeight w:val="787"/>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УПИ, находящ се в село Новачене, община Никопол, област Плевен, целият с площ от 5 200 кв.м., съставляващ урегулиран поземлен имот № VІІІ в квартал 71 по плана на село Новачене, община Никопол, ЗАЕДНО с построените в него: МАСИВНА ДВУЕТАЖНА СГРАДА ”ВЕТЕРИНАРНА ЛЕЧЕБНИЦА” със застроена площ от 90 кв.м., ЕДНОЕТАЖНА ПРИСТРОЙКА със застроена площ от 48 кв.м. и СТОПАНСКА ПРИСТРОЙКА от 35 кв.м</w:t>
            </w:r>
          </w:p>
        </w:tc>
      </w:tr>
      <w:tr w:rsidR="00D647F1" w:rsidRPr="00D647F1" w:rsidTr="00CB3F29">
        <w:trPr>
          <w:trHeight w:val="350"/>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2.</w:t>
            </w:r>
          </w:p>
        </w:tc>
        <w:tc>
          <w:tcPr>
            <w:tcW w:w="8788"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 xml:space="preserve">Имот № 393001 находящо се в землището на село Муселиево с ЕКАТТЕ 49415, община Никопол с площ от 1,427 дка и НТП – друга производствена база. </w:t>
            </w:r>
          </w:p>
        </w:tc>
      </w:tr>
      <w:tr w:rsidR="00D647F1" w:rsidRPr="00D647F1" w:rsidTr="00CB3F29">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w:t>
            </w:r>
          </w:p>
        </w:tc>
        <w:tc>
          <w:tcPr>
            <w:tcW w:w="8788" w:type="dxa"/>
            <w:tcBorders>
              <w:top w:val="single" w:sz="4" w:space="0" w:color="auto"/>
              <w:left w:val="single" w:sz="4" w:space="0" w:color="auto"/>
              <w:bottom w:val="single" w:sz="4" w:space="0" w:color="auto"/>
              <w:right w:val="single" w:sz="4" w:space="0" w:color="auto"/>
            </w:tcBorders>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Имот № 393002 находящо се в землището на село Муселиево с ЕКАТТЕ 49415, община Никопол с площ от 4,771 дка и НТП – друга производствена база.</w:t>
            </w:r>
          </w:p>
        </w:tc>
      </w:tr>
      <w:tr w:rsidR="00D647F1" w:rsidRPr="00D647F1" w:rsidTr="00CB3F29">
        <w:trPr>
          <w:trHeight w:val="446"/>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4.</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color w:val="000000"/>
                <w:sz w:val="20"/>
                <w:szCs w:val="20"/>
                <w:lang w:eastAsia="bg-BG"/>
              </w:rPr>
              <w:t xml:space="preserve">Б.училище в село Лозица УПИ I, кв.1 с площ от 4000 км.м. и сграда със застроена площ от 500 кв.м.и пристройка със застроена площ 240,60 кв.м., АОС № 1040/2007 г.   </w:t>
            </w:r>
          </w:p>
        </w:tc>
      </w:tr>
      <w:tr w:rsidR="00D647F1" w:rsidRPr="00D647F1" w:rsidTr="00CB3F29">
        <w:trPr>
          <w:trHeight w:val="350"/>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5.</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keepNext/>
              <w:spacing w:after="0" w:line="240" w:lineRule="auto"/>
              <w:jc w:val="both"/>
              <w:outlineLvl w:val="3"/>
              <w:rPr>
                <w:rFonts w:ascii="Times New Roman" w:eastAsia="Times New Roman" w:hAnsi="Times New Roman" w:cs="Times New Roman"/>
                <w:bCs/>
                <w:sz w:val="20"/>
                <w:szCs w:val="20"/>
                <w:lang w:eastAsia="bg-BG"/>
              </w:rPr>
            </w:pPr>
            <w:r w:rsidRPr="00D647F1">
              <w:rPr>
                <w:rFonts w:ascii="Times New Roman" w:eastAsia="Times New Roman" w:hAnsi="Times New Roman" w:cs="Times New Roman"/>
                <w:sz w:val="20"/>
                <w:szCs w:val="20"/>
                <w:lang w:eastAsia="bg-BG"/>
              </w:rPr>
              <w:t xml:space="preserve">Помещения разположени в имот “Фурна-баня” УПИ V, кв.1, АОС № 152/1999 г. в с. Асеново  </w:t>
            </w:r>
          </w:p>
        </w:tc>
      </w:tr>
      <w:tr w:rsidR="00D647F1" w:rsidRPr="00D647F1" w:rsidTr="00CB3F29">
        <w:trPr>
          <w:trHeight w:val="787"/>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6.</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keepNext/>
              <w:spacing w:after="0" w:line="240" w:lineRule="auto"/>
              <w:jc w:val="both"/>
              <w:outlineLvl w:val="3"/>
              <w:rPr>
                <w:rFonts w:ascii="Times New Roman" w:eastAsia="Times New Roman" w:hAnsi="Times New Roman" w:cs="Times New Roman"/>
                <w:bCs/>
                <w:sz w:val="20"/>
                <w:szCs w:val="20"/>
                <w:lang w:eastAsia="bg-BG"/>
              </w:rPr>
            </w:pPr>
            <w:r w:rsidRPr="00D647F1">
              <w:rPr>
                <w:rFonts w:ascii="Times New Roman" w:eastAsia="Times New Roman" w:hAnsi="Times New Roman" w:cs="Times New Roman"/>
                <w:bCs/>
                <w:sz w:val="20"/>
                <w:szCs w:val="20"/>
                <w:lang w:eastAsia="bg-BG"/>
              </w:rPr>
              <w:t xml:space="preserve">Б.училище застроен УПИ находящ се в село Санадиново с площ от 3 195  кв.м., съставляващ УПИ II в квартал 1, заедно с построените в него: МАСИВНА ДВУЕТАЖАНА СГРАДА „УЧИЛИЩНА СГРАДА”, със застроена площ </w:t>
            </w:r>
            <w:r w:rsidRPr="00D647F1">
              <w:rPr>
                <w:rFonts w:ascii="Times New Roman" w:eastAsia="Times New Roman" w:hAnsi="Times New Roman" w:cs="Times New Roman"/>
                <w:sz w:val="20"/>
                <w:szCs w:val="20"/>
                <w:lang w:eastAsia="bg-BG"/>
              </w:rPr>
              <w:t xml:space="preserve">от 580  кв.м. и </w:t>
            </w:r>
            <w:r w:rsidRPr="00D647F1">
              <w:rPr>
                <w:rFonts w:ascii="Times New Roman" w:eastAsia="Times New Roman" w:hAnsi="Times New Roman" w:cs="Times New Roman"/>
                <w:bCs/>
                <w:sz w:val="20"/>
                <w:szCs w:val="20"/>
                <w:lang w:eastAsia="bg-BG"/>
              </w:rPr>
              <w:t xml:space="preserve">МАСИВНА ЕДНОЕТАЖНА СГРАДА със застроена площ </w:t>
            </w:r>
            <w:r w:rsidRPr="00D647F1">
              <w:rPr>
                <w:rFonts w:ascii="Times New Roman" w:eastAsia="Times New Roman" w:hAnsi="Times New Roman" w:cs="Times New Roman"/>
                <w:sz w:val="20"/>
                <w:szCs w:val="20"/>
                <w:lang w:eastAsia="bg-BG"/>
              </w:rPr>
              <w:t xml:space="preserve">54  кв.м. </w:t>
            </w:r>
          </w:p>
        </w:tc>
      </w:tr>
      <w:tr w:rsidR="00D647F1" w:rsidRPr="00D647F1" w:rsidTr="00CB3F29">
        <w:trPr>
          <w:trHeight w:val="449"/>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7.</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keepNext/>
              <w:spacing w:after="0" w:line="240" w:lineRule="auto"/>
              <w:jc w:val="both"/>
              <w:outlineLvl w:val="3"/>
              <w:rPr>
                <w:rFonts w:ascii="Times New Roman" w:eastAsia="Times New Roman" w:hAnsi="Times New Roman" w:cs="Times New Roman"/>
                <w:bCs/>
                <w:sz w:val="20"/>
                <w:szCs w:val="20"/>
                <w:lang w:eastAsia="bg-BG"/>
              </w:rPr>
            </w:pPr>
            <w:r w:rsidRPr="00D647F1">
              <w:rPr>
                <w:rFonts w:ascii="Times New Roman" w:eastAsia="Times New Roman" w:hAnsi="Times New Roman" w:cs="Times New Roman"/>
                <w:bCs/>
                <w:sz w:val="20"/>
                <w:szCs w:val="20"/>
                <w:lang w:eastAsia="bg-BG"/>
              </w:rPr>
              <w:t>ЦДГ, АОС № 13/20.07.1994 г  със застроена площ от 342 кв.м. находящо се в село Асеново УПИ II, кв.1а /здравен дом и детска градина/</w:t>
            </w:r>
          </w:p>
        </w:tc>
      </w:tr>
      <w:tr w:rsidR="00D647F1" w:rsidRPr="00D647F1" w:rsidTr="00CB3F29">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8.</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both"/>
              <w:rPr>
                <w:rFonts w:ascii="Times New Roman" w:eastAsia="Times New Roman" w:hAnsi="Times New Roman" w:cs="Times New Roman"/>
                <w:color w:val="FF0000"/>
                <w:sz w:val="20"/>
                <w:szCs w:val="20"/>
                <w:lang w:eastAsia="bg-BG"/>
              </w:rPr>
            </w:pPr>
            <w:r w:rsidRPr="00D647F1">
              <w:rPr>
                <w:rFonts w:ascii="Times New Roman" w:eastAsia="Times New Roman" w:hAnsi="Times New Roman" w:cs="Times New Roman"/>
                <w:sz w:val="20"/>
                <w:szCs w:val="20"/>
                <w:lang w:eastAsia="bg-BG"/>
              </w:rPr>
              <w:t xml:space="preserve">Застроен УПИ  I в кв.3 по плана на с .Асеново с площ от 12 000 м2 с намиращите се в него сгради /б.училище/  </w:t>
            </w:r>
          </w:p>
        </w:tc>
      </w:tr>
      <w:tr w:rsidR="00D647F1" w:rsidRPr="00D647F1" w:rsidTr="00CB3F29">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9.</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Паянтова едноетажна сграда със застроена площ 117 кв.м, масивна едноетажна със застроена площ 147 кв.м. и паянтова едноетажна  със застроена площ 36 кв.м., находящи се в УПИ VII в стр.кв.13 по плана на с.Асеново</w:t>
            </w:r>
          </w:p>
        </w:tc>
      </w:tr>
      <w:tr w:rsidR="00D647F1" w:rsidRPr="00D647F1" w:rsidTr="00CB3F29">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10.</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Масивна едноетажна сграда със застроена площ 132 кв.м. находяща се в УПИ VII, стр.кв.12 по плана на с.Асеново</w:t>
            </w:r>
          </w:p>
        </w:tc>
      </w:tr>
      <w:tr w:rsidR="00D647F1" w:rsidRPr="00D647F1" w:rsidTr="00CB3F29">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11.</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Първи етаж от сграда б.ресторант и 2 броя магазини, находящи се в УПИ ІІ в стр.кв.1а по плана на с.Асеново</w:t>
            </w:r>
          </w:p>
        </w:tc>
      </w:tr>
      <w:tr w:rsidR="00D647F1" w:rsidRPr="00D647F1" w:rsidTr="00CB3F29">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12.</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ПИ с идентификатор 51723.500.1378 в гр.Никопол, с площ 2 316 кв.м. с НТП: «За друг вид производствен, складов обект»</w:t>
            </w:r>
          </w:p>
        </w:tc>
      </w:tr>
      <w:tr w:rsidR="00D647F1" w:rsidRPr="00D647F1" w:rsidTr="00CB3F29">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13.</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Застроен урегулиран поземлен имот IX-458 /римско девет тире четиристотин петдесет и осем арабско/ в стр.кв.31 /тридесет и едно/ по регулационния план на с.Муселиево с площ на имота 2 500 /две хиляди и петстотин/ кв.м., отреждане: „За обществено обслужване“, заедно с построената в него едноетажна сграда със застроена площ 120 /сто и двадесет/ кв.м., за имота е съставен акт за частна общинска собственост № 4604 от 06.06.2019г.</w:t>
            </w:r>
          </w:p>
        </w:tc>
      </w:tr>
    </w:tbl>
    <w:p w:rsidR="00D647F1" w:rsidRPr="00D647F1" w:rsidRDefault="00D647F1" w:rsidP="00D647F1">
      <w:pPr>
        <w:spacing w:after="0" w:line="240" w:lineRule="auto"/>
        <w:ind w:left="540" w:hanging="540"/>
        <w:jc w:val="both"/>
        <w:rPr>
          <w:rFonts w:ascii="Times New Roman" w:eastAsia="Times New Roman" w:hAnsi="Times New Roman" w:cs="Times New Roman"/>
          <w:b/>
          <w:color w:val="FF0000"/>
          <w:sz w:val="20"/>
          <w:szCs w:val="20"/>
          <w:lang w:eastAsia="bg-BG"/>
        </w:rPr>
      </w:pPr>
      <w:r w:rsidRPr="00D647F1">
        <w:rPr>
          <w:rFonts w:ascii="Times New Roman" w:eastAsia="Times New Roman" w:hAnsi="Times New Roman" w:cs="Times New Roman"/>
          <w:b/>
          <w:color w:val="FF0000"/>
          <w:sz w:val="20"/>
          <w:szCs w:val="20"/>
          <w:lang w:eastAsia="bg-BG"/>
        </w:rPr>
        <w:t xml:space="preserve"> </w:t>
      </w:r>
    </w:p>
    <w:p w:rsidR="00D647F1" w:rsidRPr="00D647F1" w:rsidRDefault="00D647F1" w:rsidP="00D647F1">
      <w:pPr>
        <w:spacing w:after="0" w:line="240" w:lineRule="auto"/>
        <w:ind w:left="540" w:hanging="540"/>
        <w:jc w:val="both"/>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ОТЧЕТ: Извършено е разпореждане само по точка 13:</w:t>
      </w:r>
    </w:p>
    <w:p w:rsidR="00D647F1" w:rsidRPr="00D647F1" w:rsidRDefault="00D647F1" w:rsidP="00D647F1">
      <w:pPr>
        <w:spacing w:after="0" w:line="240" w:lineRule="auto"/>
        <w:jc w:val="both"/>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Проведен публичен търг. Сключен договор № 289/13.11.2019 при стойност на     сделката 11 200,00 лв с ДДС за прилежащия терен.</w:t>
      </w:r>
    </w:p>
    <w:p w:rsidR="00D647F1" w:rsidRPr="00D647F1" w:rsidRDefault="00D647F1" w:rsidP="00D647F1">
      <w:pPr>
        <w:spacing w:after="0" w:line="240" w:lineRule="auto"/>
        <w:jc w:val="both"/>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За останалите имоти не е провеждана процедура поради липса на кандидати!</w:t>
      </w:r>
    </w:p>
    <w:p w:rsidR="00D647F1" w:rsidRPr="00D647F1" w:rsidRDefault="00D647F1" w:rsidP="00D647F1">
      <w:pPr>
        <w:spacing w:after="0" w:line="240" w:lineRule="auto"/>
        <w:ind w:left="540" w:hanging="540"/>
        <w:jc w:val="both"/>
        <w:rPr>
          <w:rFonts w:ascii="Times New Roman" w:eastAsia="Times New Roman" w:hAnsi="Times New Roman" w:cs="Times New Roman"/>
          <w:i/>
          <w:sz w:val="20"/>
          <w:szCs w:val="20"/>
          <w:lang w:eastAsia="bg-BG"/>
        </w:rPr>
      </w:pPr>
      <w:r w:rsidRPr="00D647F1">
        <w:rPr>
          <w:rFonts w:ascii="Times New Roman" w:eastAsia="Times New Roman" w:hAnsi="Times New Roman" w:cs="Times New Roman"/>
          <w:b/>
          <w:i/>
          <w:sz w:val="20"/>
          <w:szCs w:val="20"/>
          <w:lang w:eastAsia="bg-BG"/>
        </w:rPr>
        <w:t>2. ОТДАВАНЕ ПОД НАЕМ, ЧРЕЗ ПУБЛИЧЕН ТЪРГ ИЛИ ПУБЛИЧНО ОПОВЕСТЕН КОНКУРС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788"/>
      </w:tblGrid>
      <w:tr w:rsidR="00D647F1" w:rsidRPr="00D647F1" w:rsidTr="00CB3F29">
        <w:trPr>
          <w:trHeight w:val="897"/>
        </w:trPr>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w:t>
            </w:r>
          </w:p>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по</w:t>
            </w:r>
          </w:p>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ред</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ИМОТИ, ВКЛЮЧЕНИ В ПРОГРАМАТА ЗА 2019г.</w:t>
            </w:r>
          </w:p>
        </w:tc>
      </w:tr>
      <w:tr w:rsidR="00D647F1" w:rsidRPr="00D647F1" w:rsidTr="00CB3F29">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keepNext/>
              <w:tabs>
                <w:tab w:val="left" w:pos="-20"/>
              </w:tabs>
              <w:spacing w:after="0" w:line="240" w:lineRule="auto"/>
              <w:jc w:val="both"/>
              <w:outlineLvl w:val="3"/>
              <w:rPr>
                <w:rFonts w:ascii="Times New Roman" w:eastAsia="Times New Roman" w:hAnsi="Times New Roman" w:cs="Times New Roman"/>
                <w:bCs/>
                <w:sz w:val="20"/>
                <w:szCs w:val="20"/>
                <w:lang w:eastAsia="bg-BG"/>
              </w:rPr>
            </w:pPr>
            <w:r w:rsidRPr="00D647F1">
              <w:rPr>
                <w:rFonts w:ascii="Times New Roman" w:eastAsia="Times New Roman" w:hAnsi="Times New Roman" w:cs="Times New Roman"/>
                <w:bCs/>
                <w:sz w:val="20"/>
                <w:szCs w:val="20"/>
                <w:lang w:eastAsia="bg-BG"/>
              </w:rPr>
              <w:t xml:space="preserve">Земеделски земи от Общинския поземлен фонд за землищата в община Никопол. </w:t>
            </w:r>
          </w:p>
          <w:p w:rsidR="00D647F1" w:rsidRPr="00D647F1" w:rsidRDefault="00D647F1" w:rsidP="00D647F1">
            <w:pPr>
              <w:spacing w:after="0" w:line="240" w:lineRule="auto"/>
              <w:rPr>
                <w:rFonts w:ascii="Times New Roman" w:eastAsia="Times New Roman" w:hAnsi="Times New Roman" w:cs="Times New Roman"/>
                <w:sz w:val="20"/>
                <w:szCs w:val="20"/>
                <w:lang w:eastAsia="bg-BG"/>
              </w:rPr>
            </w:pPr>
          </w:p>
        </w:tc>
      </w:tr>
      <w:tr w:rsidR="00D647F1" w:rsidRPr="00D647F1" w:rsidTr="00CB3F29">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2.</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keepNext/>
              <w:tabs>
                <w:tab w:val="left" w:pos="-20"/>
              </w:tabs>
              <w:spacing w:after="0" w:line="240" w:lineRule="auto"/>
              <w:jc w:val="both"/>
              <w:outlineLvl w:val="3"/>
              <w:rPr>
                <w:rFonts w:ascii="Times New Roman" w:eastAsia="Times New Roman" w:hAnsi="Times New Roman" w:cs="Times New Roman"/>
                <w:bCs/>
                <w:sz w:val="20"/>
                <w:szCs w:val="20"/>
                <w:lang w:eastAsia="bg-BG"/>
              </w:rPr>
            </w:pPr>
            <w:r w:rsidRPr="00D647F1">
              <w:rPr>
                <w:rFonts w:ascii="Times New Roman" w:eastAsia="Times New Roman" w:hAnsi="Times New Roman" w:cs="Times New Roman"/>
                <w:sz w:val="20"/>
                <w:szCs w:val="20"/>
                <w:lang w:eastAsia="bg-BG"/>
              </w:rPr>
              <w:t>Имоти и/или части от тях с НТП – пасища, мери, ливади от Общинския поземлен фонд за землищата в община Никопол.</w:t>
            </w:r>
            <w:r w:rsidRPr="00D647F1">
              <w:rPr>
                <w:rFonts w:ascii="Times New Roman" w:eastAsia="Times New Roman" w:hAnsi="Times New Roman" w:cs="Times New Roman"/>
                <w:bCs/>
                <w:sz w:val="20"/>
                <w:szCs w:val="20"/>
                <w:lang w:eastAsia="bg-BG"/>
              </w:rPr>
              <w:t xml:space="preserve"> </w:t>
            </w:r>
          </w:p>
          <w:p w:rsidR="00D647F1" w:rsidRPr="00D647F1" w:rsidRDefault="00D647F1" w:rsidP="00D647F1">
            <w:pPr>
              <w:spacing w:after="0" w:line="240" w:lineRule="auto"/>
              <w:rPr>
                <w:rFonts w:ascii="Times New Roman" w:eastAsia="Times New Roman" w:hAnsi="Times New Roman" w:cs="Times New Roman"/>
                <w:sz w:val="20"/>
                <w:szCs w:val="20"/>
                <w:lang w:eastAsia="bg-BG"/>
              </w:rPr>
            </w:pPr>
          </w:p>
        </w:tc>
      </w:tr>
      <w:tr w:rsidR="00D647F1" w:rsidRPr="00D647F1" w:rsidTr="00CB3F29">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keepNext/>
              <w:tabs>
                <w:tab w:val="left" w:pos="-20"/>
              </w:tabs>
              <w:spacing w:after="0" w:line="240" w:lineRule="auto"/>
              <w:jc w:val="both"/>
              <w:outlineLvl w:val="3"/>
              <w:rPr>
                <w:rFonts w:ascii="Times New Roman" w:eastAsia="Times New Roman" w:hAnsi="Times New Roman" w:cs="Times New Roman"/>
                <w:bCs/>
                <w:sz w:val="20"/>
                <w:szCs w:val="20"/>
                <w:lang w:eastAsia="bg-BG"/>
              </w:rPr>
            </w:pPr>
            <w:r w:rsidRPr="00D647F1">
              <w:rPr>
                <w:rFonts w:ascii="Times New Roman" w:eastAsia="Times New Roman" w:hAnsi="Times New Roman" w:cs="Times New Roman"/>
                <w:bCs/>
                <w:sz w:val="20"/>
                <w:szCs w:val="20"/>
                <w:lang w:eastAsia="bg-BG"/>
              </w:rPr>
              <w:t>Свободни дворни места по населени места в oбщина Никопол.</w:t>
            </w:r>
          </w:p>
          <w:p w:rsidR="00D647F1" w:rsidRPr="00D647F1" w:rsidRDefault="00D647F1" w:rsidP="00D647F1">
            <w:pPr>
              <w:spacing w:after="0" w:line="240" w:lineRule="auto"/>
              <w:rPr>
                <w:rFonts w:ascii="Times New Roman" w:eastAsia="Times New Roman" w:hAnsi="Times New Roman" w:cs="Times New Roman"/>
                <w:sz w:val="20"/>
                <w:szCs w:val="20"/>
                <w:lang w:eastAsia="bg-BG"/>
              </w:rPr>
            </w:pPr>
          </w:p>
        </w:tc>
      </w:tr>
      <w:tr w:rsidR="00D647F1" w:rsidRPr="00D647F1" w:rsidTr="00CB3F29">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4.</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both"/>
              <w:rPr>
                <w:rFonts w:ascii="Times New Roman" w:eastAsia="Times New Roman" w:hAnsi="Times New Roman" w:cs="Times New Roman"/>
                <w:bCs/>
                <w:sz w:val="20"/>
                <w:szCs w:val="20"/>
                <w:lang w:eastAsia="bg-BG"/>
              </w:rPr>
            </w:pPr>
            <w:r w:rsidRPr="00D647F1">
              <w:rPr>
                <w:rFonts w:ascii="Times New Roman" w:eastAsia="Times New Roman" w:hAnsi="Times New Roman" w:cs="Times New Roman"/>
                <w:bCs/>
                <w:sz w:val="20"/>
                <w:szCs w:val="20"/>
                <w:lang w:eastAsia="bg-BG"/>
              </w:rPr>
              <w:t>Свободни помещения на територията на община Никопол</w:t>
            </w:r>
          </w:p>
          <w:p w:rsidR="00D647F1" w:rsidRPr="00D647F1" w:rsidRDefault="00D647F1" w:rsidP="00D647F1">
            <w:pPr>
              <w:spacing w:after="0" w:line="240" w:lineRule="auto"/>
              <w:jc w:val="both"/>
              <w:rPr>
                <w:rFonts w:ascii="Times New Roman" w:eastAsia="Times New Roman" w:hAnsi="Times New Roman" w:cs="Times New Roman"/>
                <w:bCs/>
                <w:sz w:val="20"/>
                <w:szCs w:val="20"/>
                <w:lang w:eastAsia="bg-BG"/>
              </w:rPr>
            </w:pPr>
          </w:p>
        </w:tc>
      </w:tr>
      <w:tr w:rsidR="00D647F1" w:rsidRPr="00D647F1" w:rsidTr="00CB3F29">
        <w:tc>
          <w:tcPr>
            <w:tcW w:w="851"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5.</w:t>
            </w:r>
          </w:p>
        </w:tc>
        <w:tc>
          <w:tcPr>
            <w:tcW w:w="8788" w:type="dxa"/>
            <w:tcBorders>
              <w:top w:val="single" w:sz="4" w:space="0" w:color="auto"/>
              <w:left w:val="single" w:sz="4" w:space="0" w:color="auto"/>
              <w:bottom w:val="single" w:sz="4" w:space="0" w:color="auto"/>
              <w:right w:val="single" w:sz="4" w:space="0" w:color="auto"/>
            </w:tcBorders>
            <w:vAlign w:val="center"/>
          </w:tcPr>
          <w:p w:rsidR="00D647F1" w:rsidRPr="00D647F1" w:rsidRDefault="00D647F1" w:rsidP="00D647F1">
            <w:pPr>
              <w:keepNext/>
              <w:tabs>
                <w:tab w:val="left" w:pos="-20"/>
              </w:tabs>
              <w:spacing w:after="0" w:line="240" w:lineRule="auto"/>
              <w:jc w:val="both"/>
              <w:outlineLvl w:val="3"/>
              <w:rPr>
                <w:rFonts w:ascii="Times New Roman" w:eastAsia="Times New Roman" w:hAnsi="Times New Roman" w:cs="Times New Roman"/>
                <w:bCs/>
                <w:sz w:val="20"/>
                <w:szCs w:val="20"/>
                <w:lang w:eastAsia="bg-BG"/>
              </w:rPr>
            </w:pPr>
            <w:r w:rsidRPr="00D647F1">
              <w:rPr>
                <w:rFonts w:ascii="Times New Roman" w:eastAsia="Times New Roman" w:hAnsi="Times New Roman" w:cs="Times New Roman"/>
                <w:bCs/>
                <w:sz w:val="20"/>
                <w:szCs w:val="20"/>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p w:rsidR="00D647F1" w:rsidRPr="00D647F1" w:rsidRDefault="00D647F1" w:rsidP="00D647F1">
            <w:pPr>
              <w:spacing w:after="0" w:line="240" w:lineRule="auto"/>
              <w:rPr>
                <w:rFonts w:ascii="Times New Roman" w:eastAsia="Times New Roman" w:hAnsi="Times New Roman" w:cs="Times New Roman"/>
                <w:sz w:val="20"/>
                <w:szCs w:val="20"/>
                <w:lang w:eastAsia="bg-BG"/>
              </w:rPr>
            </w:pPr>
          </w:p>
        </w:tc>
      </w:tr>
    </w:tbl>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p w:rsidR="00D647F1" w:rsidRPr="00D647F1" w:rsidRDefault="00D647F1" w:rsidP="00D647F1">
      <w:pPr>
        <w:spacing w:after="0" w:line="240" w:lineRule="auto"/>
        <w:jc w:val="both"/>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 xml:space="preserve">ОТЧЕТ ПО ТОЧКИ 1 и 2:  </w:t>
      </w:r>
      <w:r w:rsidRPr="00D647F1">
        <w:rPr>
          <w:rFonts w:ascii="Times New Roman" w:eastAsia="Times New Roman" w:hAnsi="Times New Roman" w:cs="Times New Roman"/>
          <w:b/>
          <w:sz w:val="20"/>
          <w:szCs w:val="20"/>
          <w:lang w:eastAsia="bg-BG"/>
        </w:rPr>
        <w:tab/>
      </w:r>
      <w:r w:rsidRPr="00D647F1">
        <w:rPr>
          <w:rFonts w:ascii="Times New Roman" w:eastAsia="Times New Roman" w:hAnsi="Times New Roman" w:cs="Times New Roman"/>
          <w:b/>
          <w:sz w:val="20"/>
          <w:szCs w:val="20"/>
          <w:lang w:eastAsia="bg-BG"/>
        </w:rPr>
        <w:tab/>
      </w:r>
      <w:r w:rsidRPr="00D647F1">
        <w:rPr>
          <w:rFonts w:ascii="Times New Roman" w:eastAsia="Times New Roman" w:hAnsi="Times New Roman" w:cs="Times New Roman"/>
          <w:b/>
          <w:sz w:val="20"/>
          <w:szCs w:val="20"/>
          <w:lang w:eastAsia="bg-BG"/>
        </w:rPr>
        <w:tab/>
      </w:r>
      <w:r w:rsidRPr="00D647F1">
        <w:rPr>
          <w:rFonts w:ascii="Times New Roman" w:eastAsia="Times New Roman" w:hAnsi="Times New Roman" w:cs="Times New Roman"/>
          <w:b/>
          <w:sz w:val="20"/>
          <w:szCs w:val="20"/>
          <w:lang w:eastAsia="bg-BG"/>
        </w:rPr>
        <w:tab/>
      </w:r>
      <w:r w:rsidRPr="00D647F1">
        <w:rPr>
          <w:rFonts w:ascii="Times New Roman" w:eastAsia="Times New Roman" w:hAnsi="Times New Roman" w:cs="Times New Roman"/>
          <w:b/>
          <w:sz w:val="20"/>
          <w:szCs w:val="20"/>
          <w:lang w:eastAsia="bg-BG"/>
        </w:rPr>
        <w:tab/>
      </w:r>
      <w:r w:rsidRPr="00D647F1">
        <w:rPr>
          <w:rFonts w:ascii="Times New Roman" w:eastAsia="Times New Roman" w:hAnsi="Times New Roman" w:cs="Times New Roman"/>
          <w:b/>
          <w:sz w:val="20"/>
          <w:szCs w:val="20"/>
          <w:lang w:eastAsia="bg-BG"/>
        </w:rPr>
        <w:tab/>
      </w:r>
      <w:r w:rsidRPr="00D647F1">
        <w:rPr>
          <w:rFonts w:ascii="Times New Roman" w:eastAsia="Times New Roman" w:hAnsi="Times New Roman" w:cs="Times New Roman"/>
          <w:b/>
          <w:sz w:val="20"/>
          <w:szCs w:val="20"/>
          <w:lang w:eastAsia="bg-BG"/>
        </w:rPr>
        <w:tab/>
      </w:r>
    </w:p>
    <w:p w:rsidR="00D647F1" w:rsidRPr="00D647F1" w:rsidRDefault="00D647F1" w:rsidP="00D647F1">
      <w:pPr>
        <w:spacing w:after="0" w:line="240" w:lineRule="auto"/>
        <w:ind w:left="7080" w:firstLine="708"/>
        <w:jc w:val="both"/>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ТАБЛИЦА № 3</w:t>
      </w:r>
    </w:p>
    <w:tbl>
      <w:tblPr>
        <w:tblW w:w="9776" w:type="dxa"/>
        <w:tblInd w:w="75" w:type="dxa"/>
        <w:tblCellMar>
          <w:left w:w="70" w:type="dxa"/>
          <w:right w:w="70" w:type="dxa"/>
        </w:tblCellMar>
        <w:tblLook w:val="04A0" w:firstRow="1" w:lastRow="0" w:firstColumn="1" w:lastColumn="0" w:noHBand="0" w:noVBand="1"/>
      </w:tblPr>
      <w:tblGrid>
        <w:gridCol w:w="559"/>
        <w:gridCol w:w="658"/>
        <w:gridCol w:w="1040"/>
        <w:gridCol w:w="2059"/>
        <w:gridCol w:w="1057"/>
        <w:gridCol w:w="1375"/>
        <w:gridCol w:w="1040"/>
        <w:gridCol w:w="1040"/>
        <w:gridCol w:w="948"/>
      </w:tblGrid>
      <w:tr w:rsidR="00D647F1" w:rsidRPr="00D647F1" w:rsidTr="00CB3F29">
        <w:trPr>
          <w:trHeight w:val="735"/>
        </w:trPr>
        <w:tc>
          <w:tcPr>
            <w:tcW w:w="58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D647F1" w:rsidRPr="00D647F1" w:rsidRDefault="00D647F1" w:rsidP="00D647F1">
            <w:pPr>
              <w:spacing w:after="0" w:line="240" w:lineRule="auto"/>
              <w:jc w:val="center"/>
              <w:rPr>
                <w:rFonts w:ascii="Times New Roman" w:eastAsia="Times New Roman" w:hAnsi="Times New Roman" w:cs="Times New Roman"/>
                <w:b/>
                <w:bCs/>
                <w:sz w:val="20"/>
                <w:szCs w:val="20"/>
                <w:lang w:eastAsia="bg-BG"/>
              </w:rPr>
            </w:pPr>
            <w:r w:rsidRPr="00D647F1">
              <w:rPr>
                <w:rFonts w:ascii="Times New Roman" w:eastAsia="Times New Roman" w:hAnsi="Times New Roman" w:cs="Times New Roman"/>
                <w:b/>
                <w:bCs/>
                <w:sz w:val="20"/>
                <w:szCs w:val="20"/>
                <w:lang w:eastAsia="bg-BG"/>
              </w:rPr>
              <w:t>№ по ред</w:t>
            </w:r>
          </w:p>
        </w:tc>
        <w:tc>
          <w:tcPr>
            <w:tcW w:w="691" w:type="dxa"/>
            <w:tcBorders>
              <w:top w:val="single" w:sz="4" w:space="0" w:color="auto"/>
              <w:left w:val="nil"/>
              <w:bottom w:val="single" w:sz="4" w:space="0" w:color="auto"/>
              <w:right w:val="single" w:sz="4" w:space="0" w:color="auto"/>
            </w:tcBorders>
            <w:shd w:val="clear" w:color="000000" w:fill="B8CCE4"/>
            <w:vAlign w:val="center"/>
            <w:hideMark/>
          </w:tcPr>
          <w:p w:rsidR="00D647F1" w:rsidRPr="00D647F1" w:rsidRDefault="00D647F1" w:rsidP="00D647F1">
            <w:pPr>
              <w:spacing w:after="0" w:line="240" w:lineRule="auto"/>
              <w:jc w:val="center"/>
              <w:rPr>
                <w:rFonts w:ascii="Times New Roman" w:eastAsia="Times New Roman" w:hAnsi="Times New Roman" w:cs="Times New Roman"/>
                <w:b/>
                <w:bCs/>
                <w:sz w:val="20"/>
                <w:szCs w:val="20"/>
                <w:lang w:eastAsia="bg-BG"/>
              </w:rPr>
            </w:pPr>
            <w:r w:rsidRPr="00D647F1">
              <w:rPr>
                <w:rFonts w:ascii="Times New Roman" w:eastAsia="Times New Roman" w:hAnsi="Times New Roman" w:cs="Times New Roman"/>
                <w:b/>
                <w:bCs/>
                <w:sz w:val="20"/>
                <w:szCs w:val="20"/>
                <w:lang w:eastAsia="bg-BG"/>
              </w:rPr>
              <w:t>Дог №</w:t>
            </w:r>
          </w:p>
        </w:tc>
        <w:tc>
          <w:tcPr>
            <w:tcW w:w="992" w:type="dxa"/>
            <w:tcBorders>
              <w:top w:val="single" w:sz="4" w:space="0" w:color="auto"/>
              <w:left w:val="nil"/>
              <w:bottom w:val="single" w:sz="4" w:space="0" w:color="auto"/>
              <w:right w:val="single" w:sz="4" w:space="0" w:color="auto"/>
            </w:tcBorders>
            <w:shd w:val="clear" w:color="000000" w:fill="B8CCE4"/>
            <w:vAlign w:val="center"/>
            <w:hideMark/>
          </w:tcPr>
          <w:p w:rsidR="00D647F1" w:rsidRPr="00D647F1" w:rsidRDefault="00D647F1" w:rsidP="00D647F1">
            <w:pPr>
              <w:spacing w:after="0" w:line="240" w:lineRule="auto"/>
              <w:jc w:val="center"/>
              <w:rPr>
                <w:rFonts w:ascii="Times New Roman" w:eastAsia="Times New Roman" w:hAnsi="Times New Roman" w:cs="Times New Roman"/>
                <w:b/>
                <w:bCs/>
                <w:sz w:val="20"/>
                <w:szCs w:val="20"/>
                <w:lang w:eastAsia="bg-BG"/>
              </w:rPr>
            </w:pPr>
            <w:r w:rsidRPr="00D647F1">
              <w:rPr>
                <w:rFonts w:ascii="Times New Roman" w:eastAsia="Times New Roman" w:hAnsi="Times New Roman" w:cs="Times New Roman"/>
                <w:b/>
                <w:bCs/>
                <w:sz w:val="20"/>
                <w:szCs w:val="20"/>
                <w:lang w:eastAsia="bg-BG"/>
              </w:rPr>
              <w:t>Дата</w:t>
            </w:r>
          </w:p>
        </w:tc>
        <w:tc>
          <w:tcPr>
            <w:tcW w:w="2020" w:type="dxa"/>
            <w:tcBorders>
              <w:top w:val="single" w:sz="4" w:space="0" w:color="auto"/>
              <w:left w:val="nil"/>
              <w:bottom w:val="single" w:sz="4" w:space="0" w:color="auto"/>
              <w:right w:val="single" w:sz="4" w:space="0" w:color="auto"/>
            </w:tcBorders>
            <w:shd w:val="clear" w:color="000000" w:fill="B8CCE4"/>
            <w:vAlign w:val="center"/>
            <w:hideMark/>
          </w:tcPr>
          <w:p w:rsidR="00D647F1" w:rsidRPr="00D647F1" w:rsidRDefault="00D647F1" w:rsidP="00D647F1">
            <w:pPr>
              <w:spacing w:after="0" w:line="240" w:lineRule="auto"/>
              <w:jc w:val="center"/>
              <w:rPr>
                <w:rFonts w:ascii="Times New Roman" w:eastAsia="Times New Roman" w:hAnsi="Times New Roman" w:cs="Times New Roman"/>
                <w:b/>
                <w:bCs/>
                <w:sz w:val="20"/>
                <w:szCs w:val="20"/>
                <w:lang w:eastAsia="bg-BG"/>
              </w:rPr>
            </w:pPr>
            <w:r w:rsidRPr="00D647F1">
              <w:rPr>
                <w:rFonts w:ascii="Times New Roman" w:eastAsia="Times New Roman" w:hAnsi="Times New Roman" w:cs="Times New Roman"/>
                <w:b/>
                <w:bCs/>
                <w:sz w:val="20"/>
                <w:szCs w:val="20"/>
                <w:lang w:eastAsia="bg-BG"/>
              </w:rPr>
              <w:t>Наемател</w:t>
            </w:r>
          </w:p>
        </w:tc>
        <w:tc>
          <w:tcPr>
            <w:tcW w:w="1099" w:type="dxa"/>
            <w:tcBorders>
              <w:top w:val="single" w:sz="4" w:space="0" w:color="auto"/>
              <w:left w:val="nil"/>
              <w:bottom w:val="single" w:sz="4" w:space="0" w:color="auto"/>
              <w:right w:val="single" w:sz="4" w:space="0" w:color="auto"/>
            </w:tcBorders>
            <w:shd w:val="clear" w:color="000000" w:fill="B8CCE4"/>
            <w:vAlign w:val="center"/>
            <w:hideMark/>
          </w:tcPr>
          <w:p w:rsidR="00D647F1" w:rsidRPr="00D647F1" w:rsidRDefault="00D647F1" w:rsidP="00D647F1">
            <w:pPr>
              <w:spacing w:after="0" w:line="240" w:lineRule="auto"/>
              <w:jc w:val="center"/>
              <w:rPr>
                <w:rFonts w:ascii="Times New Roman" w:eastAsia="Times New Roman" w:hAnsi="Times New Roman" w:cs="Times New Roman"/>
                <w:b/>
                <w:bCs/>
                <w:sz w:val="20"/>
                <w:szCs w:val="20"/>
                <w:lang w:eastAsia="bg-BG"/>
              </w:rPr>
            </w:pPr>
            <w:r w:rsidRPr="00D647F1">
              <w:rPr>
                <w:rFonts w:ascii="Times New Roman" w:eastAsia="Times New Roman" w:hAnsi="Times New Roman" w:cs="Times New Roman"/>
                <w:b/>
                <w:bCs/>
                <w:sz w:val="20"/>
                <w:szCs w:val="20"/>
                <w:lang w:eastAsia="bg-BG"/>
              </w:rPr>
              <w:t>Вид имот</w:t>
            </w:r>
          </w:p>
        </w:tc>
        <w:tc>
          <w:tcPr>
            <w:tcW w:w="1417" w:type="dxa"/>
            <w:tcBorders>
              <w:top w:val="single" w:sz="4" w:space="0" w:color="auto"/>
              <w:left w:val="nil"/>
              <w:bottom w:val="single" w:sz="4" w:space="0" w:color="auto"/>
              <w:right w:val="single" w:sz="4" w:space="0" w:color="auto"/>
            </w:tcBorders>
            <w:shd w:val="clear" w:color="000000" w:fill="B8CCE4"/>
            <w:vAlign w:val="center"/>
            <w:hideMark/>
          </w:tcPr>
          <w:p w:rsidR="00D647F1" w:rsidRPr="00D647F1" w:rsidRDefault="00D647F1" w:rsidP="00D647F1">
            <w:pPr>
              <w:spacing w:after="0" w:line="240" w:lineRule="auto"/>
              <w:jc w:val="center"/>
              <w:rPr>
                <w:rFonts w:ascii="Times New Roman" w:eastAsia="Times New Roman" w:hAnsi="Times New Roman" w:cs="Times New Roman"/>
                <w:b/>
                <w:bCs/>
                <w:sz w:val="20"/>
                <w:szCs w:val="20"/>
                <w:lang w:eastAsia="bg-BG"/>
              </w:rPr>
            </w:pPr>
            <w:r w:rsidRPr="00D647F1">
              <w:rPr>
                <w:rFonts w:ascii="Times New Roman" w:eastAsia="Times New Roman" w:hAnsi="Times New Roman" w:cs="Times New Roman"/>
                <w:b/>
                <w:bCs/>
                <w:sz w:val="20"/>
                <w:szCs w:val="20"/>
                <w:lang w:eastAsia="bg-BG"/>
              </w:rPr>
              <w:t>Нас. място</w:t>
            </w:r>
          </w:p>
        </w:tc>
        <w:tc>
          <w:tcPr>
            <w:tcW w:w="993" w:type="dxa"/>
            <w:tcBorders>
              <w:top w:val="single" w:sz="4" w:space="0" w:color="auto"/>
              <w:left w:val="nil"/>
              <w:bottom w:val="single" w:sz="4" w:space="0" w:color="auto"/>
              <w:right w:val="single" w:sz="4" w:space="0" w:color="auto"/>
            </w:tcBorders>
            <w:shd w:val="clear" w:color="000000" w:fill="B8CCE4"/>
            <w:vAlign w:val="center"/>
            <w:hideMark/>
          </w:tcPr>
          <w:p w:rsidR="00D647F1" w:rsidRPr="00D647F1" w:rsidRDefault="00D647F1" w:rsidP="00D647F1">
            <w:pPr>
              <w:spacing w:after="0" w:line="240" w:lineRule="auto"/>
              <w:jc w:val="center"/>
              <w:rPr>
                <w:rFonts w:ascii="Times New Roman" w:eastAsia="Times New Roman" w:hAnsi="Times New Roman" w:cs="Times New Roman"/>
                <w:b/>
                <w:bCs/>
                <w:sz w:val="20"/>
                <w:szCs w:val="20"/>
                <w:lang w:eastAsia="bg-BG"/>
              </w:rPr>
            </w:pPr>
            <w:r w:rsidRPr="00D647F1">
              <w:rPr>
                <w:rFonts w:ascii="Times New Roman" w:eastAsia="Times New Roman" w:hAnsi="Times New Roman" w:cs="Times New Roman"/>
                <w:b/>
                <w:bCs/>
                <w:sz w:val="20"/>
                <w:szCs w:val="20"/>
                <w:lang w:eastAsia="bg-BG"/>
              </w:rPr>
              <w:t>в сила от</w:t>
            </w:r>
          </w:p>
        </w:tc>
        <w:tc>
          <w:tcPr>
            <w:tcW w:w="992" w:type="dxa"/>
            <w:tcBorders>
              <w:top w:val="single" w:sz="4" w:space="0" w:color="auto"/>
              <w:left w:val="nil"/>
              <w:bottom w:val="single" w:sz="4" w:space="0" w:color="auto"/>
              <w:right w:val="single" w:sz="4" w:space="0" w:color="auto"/>
            </w:tcBorders>
            <w:shd w:val="clear" w:color="000000" w:fill="B8CCE4"/>
            <w:vAlign w:val="center"/>
            <w:hideMark/>
          </w:tcPr>
          <w:p w:rsidR="00D647F1" w:rsidRPr="00D647F1" w:rsidRDefault="00D647F1" w:rsidP="00D647F1">
            <w:pPr>
              <w:spacing w:after="0" w:line="240" w:lineRule="auto"/>
              <w:jc w:val="center"/>
              <w:rPr>
                <w:rFonts w:ascii="Times New Roman" w:eastAsia="Times New Roman" w:hAnsi="Times New Roman" w:cs="Times New Roman"/>
                <w:b/>
                <w:bCs/>
                <w:sz w:val="20"/>
                <w:szCs w:val="20"/>
                <w:lang w:eastAsia="bg-BG"/>
              </w:rPr>
            </w:pPr>
            <w:r w:rsidRPr="00D647F1">
              <w:rPr>
                <w:rFonts w:ascii="Times New Roman" w:eastAsia="Times New Roman" w:hAnsi="Times New Roman" w:cs="Times New Roman"/>
                <w:b/>
                <w:bCs/>
                <w:sz w:val="20"/>
                <w:szCs w:val="20"/>
                <w:lang w:eastAsia="bg-BG"/>
              </w:rPr>
              <w:t>в сила до</w:t>
            </w:r>
          </w:p>
        </w:tc>
        <w:tc>
          <w:tcPr>
            <w:tcW w:w="992" w:type="dxa"/>
            <w:tcBorders>
              <w:top w:val="single" w:sz="4" w:space="0" w:color="auto"/>
              <w:left w:val="nil"/>
              <w:bottom w:val="single" w:sz="4" w:space="0" w:color="auto"/>
              <w:right w:val="single" w:sz="4" w:space="0" w:color="auto"/>
            </w:tcBorders>
            <w:shd w:val="clear" w:color="000000" w:fill="B8CCE4"/>
            <w:vAlign w:val="center"/>
            <w:hideMark/>
          </w:tcPr>
          <w:p w:rsidR="00D647F1" w:rsidRPr="00D647F1" w:rsidRDefault="00D647F1" w:rsidP="00D647F1">
            <w:pPr>
              <w:spacing w:after="0" w:line="240" w:lineRule="auto"/>
              <w:jc w:val="center"/>
              <w:rPr>
                <w:rFonts w:ascii="Times New Roman" w:eastAsia="Times New Roman" w:hAnsi="Times New Roman" w:cs="Times New Roman"/>
                <w:b/>
                <w:bCs/>
                <w:sz w:val="20"/>
                <w:szCs w:val="20"/>
                <w:lang w:eastAsia="bg-BG"/>
              </w:rPr>
            </w:pPr>
            <w:r w:rsidRPr="00D647F1">
              <w:rPr>
                <w:rFonts w:ascii="Times New Roman" w:eastAsia="Times New Roman" w:hAnsi="Times New Roman" w:cs="Times New Roman"/>
                <w:b/>
                <w:bCs/>
                <w:sz w:val="20"/>
                <w:szCs w:val="20"/>
                <w:lang w:eastAsia="bg-BG"/>
              </w:rPr>
              <w:t>Площ</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03.01.2019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РАЛИЦА ЮЛИЯНОВА ЛЮБЕНОВА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03.01.2019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2.91</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03.01.2019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Людмил Юлиянов Любенов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03.01.2019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8.81</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03.01.2019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ЧПТК "Марен"</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03.01.2019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253.39</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04.01.2019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"АГРОТЕКНИКА-БЪЛГАРИЯ"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04.01.2019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3.73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04.01.2019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"ДУРУМ БЪЛГАРИЯ 2007"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04.01.2019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331.93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04.01.2019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ЛЕОНИД СТЕФАНОВ ПЕТКОВ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04.01.2019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1.33</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04.01.2019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ВАССКОНСУЛТ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04.01.2019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2.10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04.01.2019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Иван Йорданов Иванов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04.01.2019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71.68</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07.01.2019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ЧТППК"ЕДИНСТВО"</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07.01.2019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15.82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07.01.2019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"Дурум България2006"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07.01.2019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0.15</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15.01.2019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ИЛИЯН ПЕТРОВ АЛЕКСАНДРОВ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15.01.2019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0.75</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Станимир Йорданов Симеонов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1.21</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КАЛИН МИРОНОВ ГЕОРГИЕВ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31.76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СЕЯТ СЕЛЯЙДИНОВ ХАСАНОВ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22.97</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СЕВИ И СЕЯТ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32.84</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Даниел Руменов Спасов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Черковица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4.15</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АГРО ДИЗ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3.24</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АРГО МИК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5.14</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ППК"Съгласие"</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0.26</w:t>
            </w:r>
          </w:p>
        </w:tc>
      </w:tr>
      <w:tr w:rsidR="00D647F1" w:rsidRPr="00D647F1" w:rsidTr="00CB3F29">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 " АЛФА - АЛЕКСАНДЪР ДИМИТРОВ"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92.20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Кемапул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18.72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СЕЛЯЙДИН ЗЮРАБОВ ЗЮРАБОВ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21.79</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НИКИФОР СТЕФАНОВ АНТОНОВ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0.54</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Емил Димитров Русанов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Евлогиево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0.79</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РУМЕН СПАСОВ МАРИНОВ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с.Черковица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55.50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РУМЕН СПАСОВ МАРИНОВ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55.50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ЗК" Осъм - 15" - Васил Асенов Енев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83.38</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"МИТКЕН"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30.62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ИЛИЯС МЕХМЕДОВ АСАНОВ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0.54</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ЗПК "Напредък"</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18.04</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ЕНТЕК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36.62</w:t>
            </w:r>
          </w:p>
        </w:tc>
      </w:tr>
      <w:tr w:rsidR="00D647F1" w:rsidRPr="00D647F1" w:rsidTr="00CB3F29">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 "НЕНОВ 21-КИРИЛ НЕНОВ-ДИМИТЪР НЕНОВ"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5.46</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ЧПТК НОВ ЖИВОТ</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с.Дебово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86.18</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Ненови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29.98</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ЗКПУ "Асеново"</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194.45</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Андриян Ангелов Тихов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ЕМИЛ ДИМИТРОВ ИВАНОВ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Черковица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ЕТ"Ахмед Татарлъ"</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7.53</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ЕЛИА МИЛК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34.12</w:t>
            </w:r>
          </w:p>
        </w:tc>
      </w:tr>
      <w:tr w:rsidR="00D647F1" w:rsidRPr="00D647F1" w:rsidTr="00CB3F29">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АГРО ДАНИЕЛ ЗАМФИРОВ 2012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35.42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ЕМИЛ МАРИНОВ ГАНЧЕВ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0.72</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Огнян Костов Христов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4.92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СЛАВКО НЕДЯЛКОВ ДЕНЧЕВ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4.16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АГРО ПЛЮС СЛАВЯНОВО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92.94</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АГРО ПЛЮС СЛАВЯНОВО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Атанас Иванов Андреев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1.71</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ЕТ"Ахмед Татарлъ"</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52.30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Илия Трайчев Илиев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5.82</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Емил Трайчев Илиев"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52.71</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0.18</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ДАНИЕЛА ИВАНОВА ВЪРБАНОВА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30.56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ДИМИТЪР ГЕОРГИЕВ ПЕТРОВ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Любеново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4.06</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Геовал Агро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Евлогиево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18.54</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Агритрейдинг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24.66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ГЕОРГИ ПАНОВ СТАНЧЕВ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Евлогиево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3.46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Петя Николова Караджова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0.78</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АНЕЛИЯ КИРИЛОВА ЗАРКОВА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0.79</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Петър Цецков Пасков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с.Черковица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0.89</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25.01.2019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ЗК"Единство-94" с.Бацова махала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25.01.2019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69.79</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25.01.2019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ЧЗПТК"Възход"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с.Евлогиево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25.01.2019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48.08</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ВАЛЯ КИРИЛОВА ЕНЕВА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4.35</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ИВАЙЛО ГЕОРГИЕВ ИЛИЕВ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5.13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"БРАТЯ ЛИНКОВИ"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7.97</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АЛЬОША ЕВЛОГИЕВ СИМЕОНОВ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овощна градина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5.46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Вероника Иванова Георгиева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овощна градина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5.00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ГЕОРГИ НИКИФОРОВ БЛАЖЕВ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овощна градина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5.00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ЗКПУ" ПЛОДОРОДИЕ"</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10.17</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ЛЕВ ДЖАН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20.32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ЗИЯДИН РЕДЖЕБОВ ЗИЯЕВ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0.12</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"НЕДКОВИ"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107.30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ГЕОРГИ ПЕТКОВ ГАЙДАРЕВ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0.17</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КОСТАДИНОВИ-69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с.Жернов</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2.49</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ПЕТЬО КРАСИМИРОВ КАЗАКОВ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с.Любеново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0.08</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Гергана Валериева Енева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1.09</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МИТРА СТОЯНОВА ВЛАХОВА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1.34</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Ахмед Нурхайдинов Фахрединов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1.41</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07.02.2019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ГЕОРГИ ЙОРДАНОВ ГЕОРГИЕВ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07.02.2019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Ахмед Реджебов Юсеинов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1.70</w:t>
            </w:r>
          </w:p>
        </w:tc>
      </w:tr>
      <w:tr w:rsidR="00D647F1" w:rsidRPr="00D647F1" w:rsidTr="00CB3F29">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СНЕЖАНКА ДИТИТРОВА АНДРИЯНОВА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с.Жернов</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0.49</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СОЛЕА 2010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4.54</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"Слънце 92"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4.38</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Мюмюн Алиев Кочоолу</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03.02.2022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13.07</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"АГРО САНТИНО "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"Дурум България2006"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57.13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КРАСИМИРА ЮЛИЕВА КОСТАДИНОВА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Назмие Мехмедова Азизова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Жернов</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0.34</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"МАГ ТОНЧЕВИ"ЕООД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22.66</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"МАГ ТОНЧЕВИ"ЕООД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2.25</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"Капелов"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ВЛАДИМИР АНГЕЛОВ СТЕФАНОВ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0.49</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ЗКПУ" ПЛОДОРОДИЕ"</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"ЛЕВ ДЖАН"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МИТРА СТОЯНОВА ВЛАХОВА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4.13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ИВАН ДИМИТРОВ МИЛЕВ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КРУМ ГЕОРГИЕВ КРУМОВ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РУСЛАН ЦВЕТАНОВ ПАТАРИНСКИ</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Асеново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1.71</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ТРОЯ АВТО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11.59</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ТРОЯ АВТО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559.50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ТРОЯ АВТО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35.00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Любомир Розенов Любенов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Любомир Розенов Любенов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0.58</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"АЛБЕНА СИМЕОНОВА 1"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3.24</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"АЛБЕНА СИМЕОНОВА 1"ЕООД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Любеново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18.14</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01.03.2019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ДАНИЕЛА ИВАНОВА ВЪРБАНОВА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01.03.2019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5.36</w:t>
            </w:r>
          </w:p>
        </w:tc>
      </w:tr>
      <w:tr w:rsidR="00D647F1" w:rsidRPr="00D647F1" w:rsidTr="00CB3F29">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08.03.2019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АГРО ДАНИЕЛ ЗАМФИРОВ 2012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10.68</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08.03.2019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ЕТ"Мони-Бранимир Боянов"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08.03.2019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11.75</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14.03.2019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ЕТ"Мони-Бранимир Боянов"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14.03.2019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8.32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14.03.2019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ЕТ"Мони-Бранимир Боянов"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14.03.2019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14.01</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22.03.2019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"ЛЗК - ПС ГЕРБ "</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22.03.2019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2.06</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22.03.2019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"ЛЗК - ПС ГЕРБ "</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22.03.2019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1.21</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22.03.2019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Симеон Димитров Чочев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22.03.2019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28.03.2019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 "Демос - Петьо Демостенов"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с.Черковица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28.03.2019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0.41</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3.29</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4.90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Силвия Василева Стойнова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0.32</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"ВЪБЕЛГУМ"ЕООД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Жернов</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9.82</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"ВЪБЕЛГУМ"ЕООД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Жернов</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20.60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"СЕВА - СВ"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28.78</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"СЕВА - СВ"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11.86</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"СЕВА - СВ"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0.04</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ГРИЙН ПОИНТ 2017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19.42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ГРИЙН ПОИНТ 2017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161.22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ГРИЙН ПОИНТ 2017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14.30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ИВАЙЛО ВАСИЛЕВ АНГЕЛОВ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7.01</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ЦЕЦА ИВАНОВА ИЛИЕВА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10.47</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ЦЕЦА ИВАНОВА ИЛИЕВА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СЕЛЯЙДИН ЮСУФОВ ШУКРИЕВ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0.77</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"ДОБИ ИНВЕСТ"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12.05</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"ДОБИ ИНВЕСТ"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0.03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ВЕСКО АСЕНОВ ВЪРБАНОВ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0.63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ЕТ"Емо-Емил Цветанов"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Любеново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23.04.2019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ГЮНАЙДЪН ЛЮТВИЕВ ТРАНПЕТАДЖИЕВ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23.04.2019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1.74</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25.00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"МАГ ТОНЧЕВИ"ЕООД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6.26</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Агро Прованс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4.02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"Агрологистика трейдинг"ЕООД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16.04</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ЕТ"Ахмед Татарлъ"</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20.12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ИВАЙЛО БОЖИДАРОВ БЛАЖЕВ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198</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ЕЛИА МИЛК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3.24</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Симеон Атанасов Козов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13.05.2022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6.20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РУМЕН ПАВЛОВ ЛЮБЕНОВ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0.25</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ИВАН ДИМИТРОВ ИВАНОВ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75.89</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СД"Тодоров и Маджарова и сие 01"</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93.46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22.05.2019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ИВАН ДИМИТРОВ МИЛЕВ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ЛИВАДА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114.42</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03.06.2019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ЕТ"Мони-Бранимир Боянов"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30.9.2019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358.54</w:t>
            </w:r>
          </w:p>
        </w:tc>
      </w:tr>
      <w:tr w:rsidR="00D647F1" w:rsidRPr="00D647F1" w:rsidTr="00CB3F29">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03.06.2019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 " АЛФА - АЛЕКСАНДЪР ДИМИТРОВ"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13.05.2019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87.43</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20.06.2019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ЕЛИА МИЛК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20.06.2019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10.00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148</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223</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21.06.2019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"Дурум България2006"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21.06.2019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4.75</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149</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26.06.2019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САШКА МИНКОВА ИВАНИЦИВА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Муселиево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26.06.2019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6.20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226</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03.07.2019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03.07.2019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15.00</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151</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227</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03.07.2019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ТРОЯ АВТО ЕООД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03.07.2019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40.80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152</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229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09.07.2019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Агритрейдинг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09.07.2019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39.40</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153</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09.07.2019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АСЕН ПЕТКОВ ГОСПОДИНОВ</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09.07.2019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3.37</w:t>
            </w:r>
          </w:p>
        </w:tc>
      </w:tr>
      <w:tr w:rsidR="00D647F1" w:rsidRPr="00D647F1" w:rsidTr="00CB3F29">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154</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09.07.2019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ЕЛИА МИЛК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09.07.2019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169.66</w:t>
            </w:r>
          </w:p>
        </w:tc>
      </w:tr>
      <w:tr w:rsidR="00D647F1" w:rsidRPr="00D647F1" w:rsidTr="00CB3F29">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155</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244</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05.08.2019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МАРГАРИТА ХРИСТОВА ПАТАРИНСКА</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05.08.2019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1211.08</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156</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245</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05.08.2019</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ЕТ"АХМЕД ТАТАРЛЪ"</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05.08.2019</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30.09.2020</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453.36</w:t>
            </w:r>
          </w:p>
        </w:tc>
      </w:tr>
      <w:tr w:rsidR="00D647F1" w:rsidRPr="00D647F1" w:rsidTr="00CB3F29">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157</w:t>
            </w:r>
          </w:p>
        </w:tc>
        <w:tc>
          <w:tcPr>
            <w:tcW w:w="691"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272</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19.09.2021</w:t>
            </w:r>
          </w:p>
        </w:tc>
        <w:tc>
          <w:tcPr>
            <w:tcW w:w="2020"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"Елиа Милк" ООД</w:t>
            </w:r>
          </w:p>
        </w:tc>
        <w:tc>
          <w:tcPr>
            <w:tcW w:w="10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блато</w:t>
            </w:r>
          </w:p>
        </w:tc>
        <w:tc>
          <w:tcPr>
            <w:tcW w:w="1417"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01.10.2011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30.09.2021</w:t>
            </w:r>
          </w:p>
        </w:tc>
        <w:tc>
          <w:tcPr>
            <w:tcW w:w="99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right"/>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12.00</w:t>
            </w:r>
          </w:p>
        </w:tc>
      </w:tr>
    </w:tbl>
    <w:p w:rsidR="00D647F1" w:rsidRPr="00D647F1" w:rsidRDefault="00D647F1" w:rsidP="00D647F1">
      <w:pPr>
        <w:spacing w:after="0" w:line="240" w:lineRule="auto"/>
        <w:jc w:val="both"/>
        <w:rPr>
          <w:rFonts w:ascii="Times New Roman" w:eastAsia="Times New Roman" w:hAnsi="Times New Roman" w:cs="Times New Roman"/>
          <w:b/>
          <w:sz w:val="26"/>
          <w:szCs w:val="26"/>
          <w:lang w:eastAsia="bg-BG"/>
        </w:rPr>
      </w:pPr>
    </w:p>
    <w:p w:rsidR="00D647F1" w:rsidRPr="00D647F1" w:rsidRDefault="00D647F1" w:rsidP="00D647F1">
      <w:pPr>
        <w:spacing w:after="0" w:line="240" w:lineRule="auto"/>
        <w:jc w:val="both"/>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ОТЧЕТ ПО ТОЧКИ 3,4,5 /НЕЖИЛИЩНИ/:</w:t>
      </w:r>
    </w:p>
    <w:p w:rsidR="00D647F1" w:rsidRPr="00D647F1" w:rsidRDefault="00D647F1" w:rsidP="00D647F1">
      <w:pPr>
        <w:spacing w:after="0" w:line="240" w:lineRule="auto"/>
        <w:ind w:left="7080" w:firstLine="708"/>
        <w:jc w:val="both"/>
        <w:rPr>
          <w:rFonts w:ascii="Times New Roman" w:eastAsia="Times New Roman" w:hAnsi="Times New Roman" w:cs="Times New Roman"/>
          <w:b/>
          <w:sz w:val="20"/>
          <w:szCs w:val="20"/>
          <w:lang w:eastAsia="bg-BG"/>
        </w:rPr>
      </w:pPr>
      <w:r w:rsidRPr="00D647F1">
        <w:rPr>
          <w:rFonts w:ascii="Times New Roman" w:eastAsia="Times New Roman" w:hAnsi="Times New Roman" w:cs="Times New Roman"/>
          <w:b/>
          <w:sz w:val="20"/>
          <w:szCs w:val="20"/>
          <w:lang w:eastAsia="bg-BG"/>
        </w:rPr>
        <w:t>ТАБЛИЦА № 4</w:t>
      </w:r>
    </w:p>
    <w:tbl>
      <w:tblPr>
        <w:tblW w:w="9885" w:type="dxa"/>
        <w:tblInd w:w="75" w:type="dxa"/>
        <w:tblCellMar>
          <w:left w:w="70" w:type="dxa"/>
          <w:right w:w="70" w:type="dxa"/>
        </w:tblCellMar>
        <w:tblLook w:val="04A0" w:firstRow="1" w:lastRow="0" w:firstColumn="1" w:lastColumn="0" w:noHBand="0" w:noVBand="1"/>
      </w:tblPr>
      <w:tblGrid>
        <w:gridCol w:w="562"/>
        <w:gridCol w:w="699"/>
        <w:gridCol w:w="1002"/>
        <w:gridCol w:w="2016"/>
        <w:gridCol w:w="1074"/>
        <w:gridCol w:w="1059"/>
        <w:gridCol w:w="1096"/>
        <w:gridCol w:w="1199"/>
        <w:gridCol w:w="1178"/>
      </w:tblGrid>
      <w:tr w:rsidR="00D647F1" w:rsidRPr="00D647F1" w:rsidTr="00CB3F29">
        <w:trPr>
          <w:trHeight w:val="480"/>
        </w:trPr>
        <w:tc>
          <w:tcPr>
            <w:tcW w:w="562"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D647F1" w:rsidRPr="00D647F1" w:rsidRDefault="00D647F1" w:rsidP="00D647F1">
            <w:pPr>
              <w:spacing w:after="0" w:line="240" w:lineRule="auto"/>
              <w:jc w:val="center"/>
              <w:rPr>
                <w:rFonts w:ascii="MS Sans Serif" w:eastAsia="Times New Roman" w:hAnsi="MS Sans Serif" w:cs="Arial"/>
                <w:b/>
                <w:bCs/>
                <w:sz w:val="16"/>
                <w:szCs w:val="16"/>
                <w:lang w:eastAsia="bg-BG"/>
              </w:rPr>
            </w:pPr>
            <w:r w:rsidRPr="00D647F1">
              <w:rPr>
                <w:rFonts w:ascii="MS Sans Serif" w:eastAsia="Times New Roman" w:hAnsi="MS Sans Serif" w:cs="Arial"/>
                <w:b/>
                <w:bCs/>
                <w:sz w:val="16"/>
                <w:szCs w:val="16"/>
                <w:lang w:eastAsia="bg-BG"/>
              </w:rPr>
              <w:t>№ по ред</w:t>
            </w:r>
          </w:p>
        </w:tc>
        <w:tc>
          <w:tcPr>
            <w:tcW w:w="699" w:type="dxa"/>
            <w:tcBorders>
              <w:top w:val="single" w:sz="4" w:space="0" w:color="auto"/>
              <w:left w:val="nil"/>
              <w:bottom w:val="single" w:sz="4" w:space="0" w:color="auto"/>
              <w:right w:val="single" w:sz="4" w:space="0" w:color="auto"/>
            </w:tcBorders>
            <w:shd w:val="clear" w:color="000000" w:fill="C5D9F1"/>
            <w:vAlign w:val="center"/>
            <w:hideMark/>
          </w:tcPr>
          <w:p w:rsidR="00D647F1" w:rsidRPr="00D647F1" w:rsidRDefault="00D647F1" w:rsidP="00D647F1">
            <w:pPr>
              <w:spacing w:after="0" w:line="240" w:lineRule="auto"/>
              <w:jc w:val="center"/>
              <w:rPr>
                <w:rFonts w:ascii="MS Sans Serif" w:eastAsia="Times New Roman" w:hAnsi="MS Sans Serif" w:cs="Arial"/>
                <w:b/>
                <w:bCs/>
                <w:sz w:val="16"/>
                <w:szCs w:val="16"/>
                <w:lang w:eastAsia="bg-BG"/>
              </w:rPr>
            </w:pPr>
            <w:r w:rsidRPr="00D647F1">
              <w:rPr>
                <w:rFonts w:ascii="MS Sans Serif" w:eastAsia="Times New Roman" w:hAnsi="MS Sans Serif" w:cs="Arial"/>
                <w:b/>
                <w:bCs/>
                <w:sz w:val="16"/>
                <w:szCs w:val="16"/>
                <w:lang w:eastAsia="bg-BG"/>
              </w:rPr>
              <w:t>Дог №</w:t>
            </w:r>
          </w:p>
        </w:tc>
        <w:tc>
          <w:tcPr>
            <w:tcW w:w="1002" w:type="dxa"/>
            <w:tcBorders>
              <w:top w:val="single" w:sz="4" w:space="0" w:color="auto"/>
              <w:left w:val="nil"/>
              <w:bottom w:val="single" w:sz="4" w:space="0" w:color="auto"/>
              <w:right w:val="single" w:sz="4" w:space="0" w:color="auto"/>
            </w:tcBorders>
            <w:shd w:val="clear" w:color="000000" w:fill="C5D9F1"/>
            <w:vAlign w:val="center"/>
            <w:hideMark/>
          </w:tcPr>
          <w:p w:rsidR="00D647F1" w:rsidRPr="00D647F1" w:rsidRDefault="00D647F1" w:rsidP="00D647F1">
            <w:pPr>
              <w:spacing w:after="0" w:line="240" w:lineRule="auto"/>
              <w:jc w:val="center"/>
              <w:rPr>
                <w:rFonts w:ascii="MS Sans Serif" w:eastAsia="Times New Roman" w:hAnsi="MS Sans Serif" w:cs="Arial"/>
                <w:b/>
                <w:bCs/>
                <w:sz w:val="16"/>
                <w:szCs w:val="16"/>
                <w:lang w:eastAsia="bg-BG"/>
              </w:rPr>
            </w:pPr>
            <w:r w:rsidRPr="00D647F1">
              <w:rPr>
                <w:rFonts w:ascii="MS Sans Serif" w:eastAsia="Times New Roman" w:hAnsi="MS Sans Serif" w:cs="Arial"/>
                <w:b/>
                <w:bCs/>
                <w:sz w:val="16"/>
                <w:szCs w:val="16"/>
                <w:lang w:eastAsia="bg-BG"/>
              </w:rPr>
              <w:t>Дата</w:t>
            </w:r>
          </w:p>
        </w:tc>
        <w:tc>
          <w:tcPr>
            <w:tcW w:w="2016" w:type="dxa"/>
            <w:tcBorders>
              <w:top w:val="single" w:sz="4" w:space="0" w:color="auto"/>
              <w:left w:val="nil"/>
              <w:bottom w:val="single" w:sz="4" w:space="0" w:color="auto"/>
              <w:right w:val="single" w:sz="4" w:space="0" w:color="auto"/>
            </w:tcBorders>
            <w:shd w:val="clear" w:color="000000" w:fill="C5D9F1"/>
            <w:vAlign w:val="center"/>
            <w:hideMark/>
          </w:tcPr>
          <w:p w:rsidR="00D647F1" w:rsidRPr="00D647F1" w:rsidRDefault="00D647F1" w:rsidP="00D647F1">
            <w:pPr>
              <w:spacing w:after="0" w:line="240" w:lineRule="auto"/>
              <w:jc w:val="center"/>
              <w:rPr>
                <w:rFonts w:ascii="MS Sans Serif" w:eastAsia="Times New Roman" w:hAnsi="MS Sans Serif" w:cs="Arial"/>
                <w:b/>
                <w:bCs/>
                <w:sz w:val="16"/>
                <w:szCs w:val="16"/>
                <w:lang w:eastAsia="bg-BG"/>
              </w:rPr>
            </w:pPr>
            <w:r w:rsidRPr="00D647F1">
              <w:rPr>
                <w:rFonts w:ascii="MS Sans Serif" w:eastAsia="Times New Roman" w:hAnsi="MS Sans Serif" w:cs="Arial"/>
                <w:b/>
                <w:bCs/>
                <w:sz w:val="16"/>
                <w:szCs w:val="16"/>
                <w:lang w:eastAsia="bg-BG"/>
              </w:rPr>
              <w:t>Наемател</w:t>
            </w:r>
          </w:p>
        </w:tc>
        <w:tc>
          <w:tcPr>
            <w:tcW w:w="1074" w:type="dxa"/>
            <w:tcBorders>
              <w:top w:val="single" w:sz="4" w:space="0" w:color="auto"/>
              <w:left w:val="nil"/>
              <w:bottom w:val="single" w:sz="4" w:space="0" w:color="auto"/>
              <w:right w:val="single" w:sz="4" w:space="0" w:color="auto"/>
            </w:tcBorders>
            <w:shd w:val="clear" w:color="000000" w:fill="C5D9F1"/>
            <w:vAlign w:val="center"/>
            <w:hideMark/>
          </w:tcPr>
          <w:p w:rsidR="00D647F1" w:rsidRPr="00D647F1" w:rsidRDefault="00D647F1" w:rsidP="00D647F1">
            <w:pPr>
              <w:spacing w:after="0" w:line="240" w:lineRule="auto"/>
              <w:jc w:val="center"/>
              <w:rPr>
                <w:rFonts w:ascii="MS Sans Serif" w:eastAsia="Times New Roman" w:hAnsi="MS Sans Serif" w:cs="Arial"/>
                <w:b/>
                <w:bCs/>
                <w:sz w:val="16"/>
                <w:szCs w:val="16"/>
                <w:lang w:eastAsia="bg-BG"/>
              </w:rPr>
            </w:pPr>
            <w:r w:rsidRPr="00D647F1">
              <w:rPr>
                <w:rFonts w:ascii="MS Sans Serif" w:eastAsia="Times New Roman" w:hAnsi="MS Sans Serif" w:cs="Arial"/>
                <w:b/>
                <w:bCs/>
                <w:sz w:val="16"/>
                <w:szCs w:val="16"/>
                <w:lang w:eastAsia="bg-BG"/>
              </w:rPr>
              <w:t>Нас. място</w:t>
            </w:r>
          </w:p>
        </w:tc>
        <w:tc>
          <w:tcPr>
            <w:tcW w:w="1059" w:type="dxa"/>
            <w:tcBorders>
              <w:top w:val="single" w:sz="4" w:space="0" w:color="auto"/>
              <w:left w:val="nil"/>
              <w:bottom w:val="single" w:sz="4" w:space="0" w:color="auto"/>
              <w:right w:val="single" w:sz="4" w:space="0" w:color="auto"/>
            </w:tcBorders>
            <w:shd w:val="clear" w:color="000000" w:fill="C5D9F1"/>
            <w:vAlign w:val="center"/>
            <w:hideMark/>
          </w:tcPr>
          <w:p w:rsidR="00D647F1" w:rsidRPr="00D647F1" w:rsidRDefault="00D647F1" w:rsidP="00D647F1">
            <w:pPr>
              <w:spacing w:after="0" w:line="240" w:lineRule="auto"/>
              <w:jc w:val="center"/>
              <w:rPr>
                <w:rFonts w:ascii="MS Sans Serif" w:eastAsia="Times New Roman" w:hAnsi="MS Sans Serif" w:cs="Arial"/>
                <w:b/>
                <w:bCs/>
                <w:sz w:val="16"/>
                <w:szCs w:val="16"/>
                <w:lang w:eastAsia="bg-BG"/>
              </w:rPr>
            </w:pPr>
            <w:r w:rsidRPr="00D647F1">
              <w:rPr>
                <w:rFonts w:ascii="MS Sans Serif" w:eastAsia="Times New Roman" w:hAnsi="MS Sans Serif" w:cs="Arial"/>
                <w:b/>
                <w:bCs/>
                <w:sz w:val="16"/>
                <w:szCs w:val="16"/>
                <w:lang w:eastAsia="bg-BG"/>
              </w:rPr>
              <w:t>Вид обект</w:t>
            </w:r>
          </w:p>
        </w:tc>
        <w:tc>
          <w:tcPr>
            <w:tcW w:w="1096" w:type="dxa"/>
            <w:tcBorders>
              <w:top w:val="single" w:sz="4" w:space="0" w:color="auto"/>
              <w:left w:val="nil"/>
              <w:bottom w:val="single" w:sz="4" w:space="0" w:color="auto"/>
              <w:right w:val="single" w:sz="4" w:space="0" w:color="auto"/>
            </w:tcBorders>
            <w:shd w:val="clear" w:color="000000" w:fill="C5D9F1"/>
            <w:vAlign w:val="center"/>
            <w:hideMark/>
          </w:tcPr>
          <w:p w:rsidR="00D647F1" w:rsidRPr="00D647F1" w:rsidRDefault="00D647F1" w:rsidP="00D647F1">
            <w:pPr>
              <w:spacing w:after="0" w:line="240" w:lineRule="auto"/>
              <w:jc w:val="center"/>
              <w:rPr>
                <w:rFonts w:ascii="MS Sans Serif" w:eastAsia="Times New Roman" w:hAnsi="MS Sans Serif" w:cs="Arial"/>
                <w:b/>
                <w:bCs/>
                <w:sz w:val="16"/>
                <w:szCs w:val="16"/>
                <w:lang w:eastAsia="bg-BG"/>
              </w:rPr>
            </w:pPr>
            <w:r w:rsidRPr="00D647F1">
              <w:rPr>
                <w:rFonts w:ascii="MS Sans Serif" w:eastAsia="Times New Roman" w:hAnsi="MS Sans Serif" w:cs="Arial"/>
                <w:b/>
                <w:bCs/>
                <w:sz w:val="16"/>
                <w:szCs w:val="16"/>
                <w:lang w:eastAsia="bg-BG"/>
              </w:rPr>
              <w:t>В сила от</w:t>
            </w:r>
          </w:p>
        </w:tc>
        <w:tc>
          <w:tcPr>
            <w:tcW w:w="1199" w:type="dxa"/>
            <w:tcBorders>
              <w:top w:val="single" w:sz="4" w:space="0" w:color="auto"/>
              <w:left w:val="nil"/>
              <w:bottom w:val="single" w:sz="4" w:space="0" w:color="auto"/>
              <w:right w:val="single" w:sz="4" w:space="0" w:color="auto"/>
            </w:tcBorders>
            <w:shd w:val="clear" w:color="000000" w:fill="C5D9F1"/>
            <w:vAlign w:val="center"/>
            <w:hideMark/>
          </w:tcPr>
          <w:p w:rsidR="00D647F1" w:rsidRPr="00D647F1" w:rsidRDefault="00D647F1" w:rsidP="00D647F1">
            <w:pPr>
              <w:spacing w:after="0" w:line="240" w:lineRule="auto"/>
              <w:jc w:val="center"/>
              <w:rPr>
                <w:rFonts w:ascii="MS Sans Serif" w:eastAsia="Times New Roman" w:hAnsi="MS Sans Serif" w:cs="Arial"/>
                <w:b/>
                <w:bCs/>
                <w:sz w:val="16"/>
                <w:szCs w:val="16"/>
                <w:lang w:eastAsia="bg-BG"/>
              </w:rPr>
            </w:pPr>
            <w:r w:rsidRPr="00D647F1">
              <w:rPr>
                <w:rFonts w:ascii="MS Sans Serif" w:eastAsia="Times New Roman" w:hAnsi="MS Sans Serif" w:cs="Arial"/>
                <w:b/>
                <w:bCs/>
                <w:sz w:val="16"/>
                <w:szCs w:val="16"/>
                <w:lang w:eastAsia="bg-BG"/>
              </w:rPr>
              <w:t>В сила до</w:t>
            </w:r>
          </w:p>
        </w:tc>
        <w:tc>
          <w:tcPr>
            <w:tcW w:w="1178" w:type="dxa"/>
            <w:tcBorders>
              <w:top w:val="single" w:sz="4" w:space="0" w:color="auto"/>
              <w:left w:val="nil"/>
              <w:bottom w:val="single" w:sz="4" w:space="0" w:color="auto"/>
              <w:right w:val="single" w:sz="4" w:space="0" w:color="auto"/>
            </w:tcBorders>
            <w:shd w:val="clear" w:color="000000" w:fill="C5D9F1"/>
            <w:vAlign w:val="center"/>
            <w:hideMark/>
          </w:tcPr>
          <w:p w:rsidR="00D647F1" w:rsidRPr="00D647F1" w:rsidRDefault="00D647F1" w:rsidP="00D647F1">
            <w:pPr>
              <w:spacing w:after="0" w:line="240" w:lineRule="auto"/>
              <w:jc w:val="center"/>
              <w:rPr>
                <w:rFonts w:ascii="MS Sans Serif" w:eastAsia="Times New Roman" w:hAnsi="MS Sans Serif" w:cs="Arial"/>
                <w:b/>
                <w:bCs/>
                <w:sz w:val="16"/>
                <w:szCs w:val="16"/>
                <w:lang w:eastAsia="bg-BG"/>
              </w:rPr>
            </w:pPr>
            <w:r w:rsidRPr="00D647F1">
              <w:rPr>
                <w:rFonts w:ascii="MS Sans Serif" w:eastAsia="Times New Roman" w:hAnsi="MS Sans Serif" w:cs="Arial"/>
                <w:b/>
                <w:bCs/>
                <w:sz w:val="16"/>
                <w:szCs w:val="16"/>
                <w:lang w:eastAsia="bg-BG"/>
              </w:rPr>
              <w:t>Площ /кв.м/</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61</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 "д-р Тургай Калинов"</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с.Драгаш войвода</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лекарски кабинет</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01.01.2019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31.12.2019</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49,00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62</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21.01.2019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ЕТ"Д-Р ВИКТОР ПЪЛОВ</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с.Новачене</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лекарски кабинет</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01.01.2019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31.12.2019</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55,00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95</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ЕТ"Д-Р СЮЗАН АРИФОВА"</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с.Любеново</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лекарски кабинет</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01.01.2019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31.12.2023</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28,00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4</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96</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ЕТ"Д-Р СЮЗАН АРИФОВА"</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с.Лозица</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лекарски кабинет</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01.01.2019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31.12.2023</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32,00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103</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Сашка Георгиева Христова</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дворно място</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05.02.2019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03.02.2024</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1975,00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196</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13.05.2019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 "ОКИ ОРХАН КАДИРОВ"</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01.06.2019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31.08.2019</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6,00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7</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197</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13.05.2019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Петя Емилова Любенова</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с.Муселиево</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лекарски кабинет</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01.06.2019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31.05.2020</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20,00</w:t>
            </w:r>
          </w:p>
        </w:tc>
      </w:tr>
      <w:tr w:rsidR="00D647F1" w:rsidRPr="00D647F1"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8</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235</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09.07.2019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"ДМ ДАНЧЕВА" ЕООД</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17.06.2019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31.08.2019</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10,00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9</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236</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09.07.2019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Теодора 60 ЕООД</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автомат за пакетаж</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01.06.2019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31.08.2019</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50,00</w:t>
            </w:r>
          </w:p>
        </w:tc>
      </w:tr>
      <w:tr w:rsidR="00D647F1" w:rsidRPr="00D647F1"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237</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09.07.2019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"Парадайс" ЕООД</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01.06.2019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31.08.2019</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60,00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11</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238</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09.07.2019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 ДЕНИ - ДИДИ ЕВШЕН ШУКРИЕВА</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автомат за пакетаж</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26.06.2019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31.08.2019</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2,00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12</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258</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15.08.2019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Андриана Найденова Куздова</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автомат за пакетаж</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15.08.2019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14.08.2024</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31,20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13</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265</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ИВАЙЛО ГЕОРГИЕВ ИЛИЕВ</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с.Санадиново</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дворно място</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5,33</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14</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266</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 "НИКИ АУТО-ЛИДИЯ ХАЛОВА"</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16,80</w:t>
            </w:r>
          </w:p>
        </w:tc>
      </w:tr>
      <w:tr w:rsidR="00D647F1" w:rsidRPr="00D647F1" w:rsidTr="00CB3F29">
        <w:trPr>
          <w:trHeight w:val="6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267</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"АИГ ТРЕЙД" ООД управител Иван Георгиев Дзивков</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с.Новачене</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помещение</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30,44</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16</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268</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Радослав Михайлов Питовски</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1,00</w:t>
            </w:r>
          </w:p>
        </w:tc>
      </w:tr>
      <w:tr w:rsidR="00D647F1" w:rsidRPr="00D647F1"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17</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269</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Ева Милкова Чолакова</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15,00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18</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270</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ШЕРМИН НАИЛОВА АСАНОВА</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28,50</w:t>
            </w:r>
          </w:p>
        </w:tc>
      </w:tr>
      <w:tr w:rsidR="00D647F1" w:rsidRPr="00D647F1"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19</w:t>
            </w:r>
          </w:p>
        </w:tc>
        <w:tc>
          <w:tcPr>
            <w:tcW w:w="6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286</w:t>
            </w:r>
          </w:p>
        </w:tc>
        <w:tc>
          <w:tcPr>
            <w:tcW w:w="1002"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29.10.2019</w:t>
            </w:r>
          </w:p>
        </w:tc>
        <w:tc>
          <w:tcPr>
            <w:tcW w:w="201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ЕТ Маринчо Георгиев</w:t>
            </w:r>
          </w:p>
        </w:tc>
        <w:tc>
          <w:tcPr>
            <w:tcW w:w="1074"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с.Черковица</w:t>
            </w:r>
          </w:p>
        </w:tc>
        <w:tc>
          <w:tcPr>
            <w:tcW w:w="105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29.10.2019</w:t>
            </w:r>
          </w:p>
        </w:tc>
        <w:tc>
          <w:tcPr>
            <w:tcW w:w="1199"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28.10.2024</w:t>
            </w:r>
          </w:p>
        </w:tc>
        <w:tc>
          <w:tcPr>
            <w:tcW w:w="1178" w:type="dxa"/>
            <w:tcBorders>
              <w:top w:val="nil"/>
              <w:left w:val="nil"/>
              <w:bottom w:val="single" w:sz="4" w:space="0" w:color="auto"/>
              <w:right w:val="single" w:sz="4" w:space="0" w:color="auto"/>
            </w:tcBorders>
            <w:shd w:val="clear" w:color="auto" w:fill="auto"/>
            <w:vAlign w:val="center"/>
            <w:hideMark/>
          </w:tcPr>
          <w:p w:rsidR="00D647F1" w:rsidRPr="00D647F1" w:rsidRDefault="00D647F1" w:rsidP="00D647F1">
            <w:pPr>
              <w:spacing w:after="0" w:line="240" w:lineRule="auto"/>
              <w:jc w:val="center"/>
              <w:rPr>
                <w:rFonts w:ascii="MS Sans Serif" w:eastAsia="Times New Roman" w:hAnsi="MS Sans Serif" w:cs="Arial"/>
                <w:sz w:val="16"/>
                <w:szCs w:val="16"/>
                <w:lang w:eastAsia="bg-BG"/>
              </w:rPr>
            </w:pPr>
            <w:r w:rsidRPr="00D647F1">
              <w:rPr>
                <w:rFonts w:ascii="MS Sans Serif" w:eastAsia="Times New Roman" w:hAnsi="MS Sans Serif" w:cs="Arial"/>
                <w:sz w:val="16"/>
                <w:szCs w:val="16"/>
                <w:lang w:eastAsia="bg-BG"/>
              </w:rPr>
              <w:t>10,00</w:t>
            </w:r>
          </w:p>
        </w:tc>
      </w:tr>
    </w:tbl>
    <w:p w:rsidR="00D647F1" w:rsidRPr="00D647F1" w:rsidRDefault="00D647F1" w:rsidP="00D647F1">
      <w:pPr>
        <w:spacing w:after="0" w:line="240" w:lineRule="auto"/>
        <w:jc w:val="both"/>
        <w:rPr>
          <w:rFonts w:ascii="Times New Roman" w:eastAsia="Times New Roman" w:hAnsi="Times New Roman" w:cs="Times New Roman"/>
          <w:sz w:val="26"/>
          <w:szCs w:val="26"/>
          <w:lang w:eastAsia="bg-BG"/>
        </w:rPr>
      </w:pPr>
    </w:p>
    <w:p w:rsidR="00D647F1" w:rsidRPr="00D647F1" w:rsidRDefault="00D647F1" w:rsidP="00D647F1">
      <w:pPr>
        <w:spacing w:after="0" w:line="240" w:lineRule="auto"/>
        <w:jc w:val="both"/>
        <w:rPr>
          <w:rFonts w:ascii="Times New Roman" w:eastAsia="Times New Roman" w:hAnsi="Times New Roman" w:cs="Times New Roman"/>
          <w:b/>
          <w:i/>
          <w:sz w:val="20"/>
          <w:szCs w:val="20"/>
          <w:lang w:eastAsia="bg-BG"/>
        </w:rPr>
      </w:pPr>
      <w:r w:rsidRPr="00D647F1">
        <w:rPr>
          <w:rFonts w:ascii="Times New Roman" w:eastAsia="Times New Roman" w:hAnsi="Times New Roman" w:cs="Times New Roman"/>
          <w:b/>
          <w:i/>
          <w:sz w:val="20"/>
          <w:szCs w:val="20"/>
          <w:lang w:eastAsia="bg-BG"/>
        </w:rPr>
        <w:t>3. ОТДАВАНЕ ПОД НАЕМ НА ИМОТИ С НТП: ПАСИЩА, МЕРИ И ЛИВАДИ ПО РЕДА НА ЧЛ. 37И ОТ ЗСПЗЗ ЗА ЗЕМЛИЩАТА В ОБЩИНА НИКОПОЛ.</w:t>
      </w:r>
    </w:p>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На основание чл. 37м от ЗСПЗЗ се извърши проверка на всички сключени договори на наем на пасища, мери и ливади от Общинския поземлен фонд. Бяха определените свободни имоти за отдаване под наем на лицата по чл.37и, след решение на Общински съвет – Никопол. В Таблица № 3 са описани сключените договори през годината.</w:t>
      </w:r>
    </w:p>
    <w:p w:rsidR="00D647F1" w:rsidRPr="00D647F1" w:rsidRDefault="00D647F1" w:rsidP="00D647F1">
      <w:pPr>
        <w:spacing w:after="0" w:line="240" w:lineRule="auto"/>
        <w:jc w:val="both"/>
        <w:rPr>
          <w:rFonts w:ascii="Times New Roman" w:eastAsia="Times New Roman" w:hAnsi="Times New Roman" w:cs="Times New Roman"/>
          <w:b/>
          <w:i/>
          <w:caps/>
          <w:sz w:val="20"/>
          <w:szCs w:val="20"/>
          <w:lang w:eastAsia="bg-BG"/>
        </w:rPr>
      </w:pPr>
      <w:r w:rsidRPr="00D647F1">
        <w:rPr>
          <w:rFonts w:ascii="Times New Roman" w:eastAsia="Times New Roman" w:hAnsi="Times New Roman" w:cs="Times New Roman"/>
          <w:b/>
          <w:i/>
          <w:sz w:val="20"/>
          <w:szCs w:val="20"/>
          <w:lang w:eastAsia="bg-BG"/>
        </w:rPr>
        <w:t xml:space="preserve">4. ОТДАВАНЕ ПОД НАЕМ НА ИМОТИ С НТП:ПОЛСКИ ПЪТИЩА ПО РЕДА НА  </w:t>
      </w:r>
      <w:r w:rsidRPr="00D647F1">
        <w:rPr>
          <w:rFonts w:ascii="Times New Roman" w:eastAsia="Times New Roman" w:hAnsi="Times New Roman" w:cs="Times New Roman"/>
          <w:b/>
          <w:i/>
          <w:caps/>
          <w:sz w:val="20"/>
          <w:szCs w:val="20"/>
          <w:lang w:eastAsia="bg-BG"/>
        </w:rPr>
        <w:t xml:space="preserve">чл.37в, ал.4 от ЗСПЗЗ ЗА ЗЕМЛИЩАТА В ОБЩИНА НИКОПОЛ. </w:t>
      </w:r>
    </w:p>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r w:rsidRPr="00D647F1">
        <w:rPr>
          <w:rFonts w:ascii="Times New Roman" w:eastAsia="Times New Roman" w:hAnsi="Times New Roman" w:cs="Times New Roman"/>
          <w:sz w:val="20"/>
          <w:szCs w:val="20"/>
          <w:lang w:eastAsia="bg-BG"/>
        </w:rPr>
        <w:t>На основание чл.37в, ал.16 от ЗСПЗЗ, Директорът на Областна дирекция «Земеделие» подаде искане до Общинския съвет за предоставяне на имотите – полски пътища, попадащи в масивите за ползване. На основание Решение на ОбС-Никопол бяха сключени договори за наем за полски пътища с на цена 42.00 лв/дка.</w:t>
      </w:r>
    </w:p>
    <w:p w:rsidR="00D647F1" w:rsidRPr="00D647F1" w:rsidRDefault="00D647F1" w:rsidP="00D647F1">
      <w:pPr>
        <w:spacing w:after="0" w:line="240" w:lineRule="auto"/>
        <w:jc w:val="both"/>
        <w:rPr>
          <w:rFonts w:ascii="Times New Roman" w:eastAsia="Times New Roman" w:hAnsi="Times New Roman" w:cs="Times New Roman"/>
          <w:sz w:val="20"/>
          <w:szCs w:val="20"/>
          <w:lang w:eastAsia="bg-BG"/>
        </w:rPr>
      </w:pPr>
    </w:p>
    <w:p w:rsidR="00D647F1" w:rsidRPr="00D647F1" w:rsidRDefault="00D647F1" w:rsidP="00D647F1"/>
    <w:p w:rsidR="00135C31" w:rsidRPr="00135C31" w:rsidRDefault="00135C31" w:rsidP="00135C31">
      <w:pPr>
        <w:keepNext/>
        <w:spacing w:after="0" w:line="240" w:lineRule="auto"/>
        <w:jc w:val="center"/>
        <w:outlineLvl w:val="7"/>
        <w:rPr>
          <w:rFonts w:ascii="Times New Roman" w:eastAsia="Times New Roman" w:hAnsi="Times New Roman" w:cs="Times New Roman"/>
          <w:b/>
          <w:sz w:val="24"/>
          <w:szCs w:val="24"/>
          <w:lang w:val="ru-RU" w:eastAsia="bg-BG"/>
        </w:rPr>
      </w:pPr>
      <w:r w:rsidRPr="00135C31">
        <w:rPr>
          <w:rFonts w:ascii="Times New Roman" w:eastAsia="Times New Roman" w:hAnsi="Times New Roman" w:cs="Times New Roman"/>
          <w:b/>
          <w:sz w:val="24"/>
          <w:szCs w:val="24"/>
          <w:lang w:eastAsia="bg-BG"/>
        </w:rPr>
        <w:t>О Б Щ И Н С К И   С Ъ В Е Т  –  Н И К О П О Л</w:t>
      </w:r>
    </w:p>
    <w:p w:rsidR="00135C31" w:rsidRPr="00135C31" w:rsidRDefault="00135C31" w:rsidP="00135C31">
      <w:pPr>
        <w:spacing w:after="0" w:line="240" w:lineRule="auto"/>
        <w:rPr>
          <w:rFonts w:ascii="Times New Roman" w:eastAsia="Times New Roman" w:hAnsi="Times New Roman" w:cs="Times New Roman"/>
          <w:sz w:val="24"/>
          <w:szCs w:val="24"/>
          <w:lang w:eastAsia="bg-BG"/>
        </w:rPr>
      </w:pPr>
      <w:r w:rsidRPr="00135C31">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9744" behindDoc="0" locked="0" layoutInCell="1" allowOverlap="1" wp14:anchorId="3F1CDC15" wp14:editId="5133DC55">
                <wp:simplePos x="0" y="0"/>
                <wp:positionH relativeFrom="column">
                  <wp:posOffset>-127000</wp:posOffset>
                </wp:positionH>
                <wp:positionV relativeFrom="paragraph">
                  <wp:posOffset>109855</wp:posOffset>
                </wp:positionV>
                <wp:extent cx="6629400" cy="0"/>
                <wp:effectExtent l="13335" t="13335" r="5715" b="5715"/>
                <wp:wrapNone/>
                <wp:docPr id="12" name="Право съединение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II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SIriCD4CAABFBAAADgAAAAAA&#10;AAAAAAAAAAAuAgAAZHJzL2Uyb0RvYy54bWxQSwECLQAUAAYACAAAACEAElTDOdsAAAAKAQAADwAA&#10;AAAAAAAAAAAAAACYBAAAZHJzL2Rvd25yZXYueG1sUEsFBgAAAAAEAAQA8wAAAKAFAAAAAA==&#10;"/>
            </w:pict>
          </mc:Fallback>
        </mc:AlternateContent>
      </w:r>
    </w:p>
    <w:p w:rsidR="00135C31" w:rsidRPr="00135C31" w:rsidRDefault="00135C31" w:rsidP="00135C31">
      <w:pPr>
        <w:spacing w:after="0" w:line="240" w:lineRule="auto"/>
        <w:rPr>
          <w:rFonts w:ascii="Times New Roman" w:eastAsia="Times New Roman" w:hAnsi="Times New Roman" w:cs="Times New Roman"/>
          <w:b/>
          <w:sz w:val="24"/>
          <w:szCs w:val="24"/>
          <w:lang w:eastAsia="bg-BG"/>
        </w:rPr>
      </w:pPr>
    </w:p>
    <w:p w:rsidR="00135C31" w:rsidRPr="00135C31" w:rsidRDefault="00135C31" w:rsidP="00135C31">
      <w:pPr>
        <w:spacing w:after="0" w:line="240" w:lineRule="auto"/>
        <w:jc w:val="center"/>
        <w:rPr>
          <w:rFonts w:ascii="Times New Roman" w:eastAsia="Times New Roman" w:hAnsi="Times New Roman" w:cs="Times New Roman"/>
          <w:b/>
          <w:sz w:val="24"/>
          <w:szCs w:val="24"/>
          <w:lang w:eastAsia="bg-BG"/>
        </w:rPr>
      </w:pPr>
      <w:r w:rsidRPr="00135C31">
        <w:rPr>
          <w:rFonts w:ascii="Times New Roman" w:eastAsia="Times New Roman" w:hAnsi="Times New Roman" w:cs="Times New Roman"/>
          <w:b/>
          <w:sz w:val="24"/>
          <w:szCs w:val="24"/>
          <w:lang w:eastAsia="bg-BG"/>
        </w:rPr>
        <w:t>ПРЕПИС-ИЗВЛЕЧЕНИЕ!</w:t>
      </w:r>
    </w:p>
    <w:p w:rsidR="00135C31" w:rsidRPr="00135C31" w:rsidRDefault="00135C31" w:rsidP="00135C31">
      <w:pPr>
        <w:spacing w:after="0" w:line="240" w:lineRule="auto"/>
        <w:jc w:val="center"/>
        <w:rPr>
          <w:rFonts w:ascii="Times New Roman" w:eastAsia="Times New Roman" w:hAnsi="Times New Roman" w:cs="Times New Roman"/>
          <w:b/>
          <w:color w:val="FF0000"/>
          <w:sz w:val="24"/>
          <w:szCs w:val="24"/>
          <w:lang w:val="ru-RU" w:eastAsia="bg-BG"/>
        </w:rPr>
      </w:pPr>
      <w:r w:rsidRPr="00135C31">
        <w:rPr>
          <w:rFonts w:ascii="Times New Roman" w:eastAsia="Times New Roman" w:hAnsi="Times New Roman" w:cs="Times New Roman"/>
          <w:b/>
          <w:color w:val="FF0000"/>
          <w:sz w:val="24"/>
          <w:szCs w:val="24"/>
          <w:lang w:eastAsia="bg-BG"/>
        </w:rPr>
        <w:t xml:space="preserve">от Протокол № </w:t>
      </w:r>
      <w:r w:rsidRPr="00135C31">
        <w:rPr>
          <w:rFonts w:ascii="Times New Roman" w:eastAsia="Times New Roman" w:hAnsi="Times New Roman" w:cs="Times New Roman"/>
          <w:b/>
          <w:color w:val="FF0000"/>
          <w:sz w:val="24"/>
          <w:szCs w:val="24"/>
          <w:lang w:val="ru-RU" w:eastAsia="bg-BG"/>
        </w:rPr>
        <w:t>6</w:t>
      </w:r>
    </w:p>
    <w:p w:rsidR="00135C31" w:rsidRPr="00135C31" w:rsidRDefault="00135C31" w:rsidP="00135C31">
      <w:pPr>
        <w:spacing w:after="0" w:line="240" w:lineRule="auto"/>
        <w:jc w:val="center"/>
        <w:rPr>
          <w:rFonts w:ascii="Times New Roman" w:eastAsia="Times New Roman" w:hAnsi="Times New Roman" w:cs="Times New Roman"/>
          <w:b/>
          <w:color w:val="FF0000"/>
          <w:sz w:val="24"/>
          <w:szCs w:val="24"/>
          <w:lang w:eastAsia="bg-BG"/>
        </w:rPr>
      </w:pPr>
      <w:r w:rsidRPr="00135C31">
        <w:rPr>
          <w:rFonts w:ascii="Times New Roman" w:eastAsia="Times New Roman" w:hAnsi="Times New Roman" w:cs="Times New Roman"/>
          <w:b/>
          <w:sz w:val="24"/>
          <w:szCs w:val="24"/>
          <w:lang w:eastAsia="bg-BG"/>
        </w:rPr>
        <w:t xml:space="preserve">от проведеното заседание </w:t>
      </w:r>
      <w:r w:rsidRPr="00135C31">
        <w:rPr>
          <w:rFonts w:ascii="Times New Roman" w:eastAsia="Times New Roman" w:hAnsi="Times New Roman" w:cs="Times New Roman"/>
          <w:b/>
          <w:color w:val="FF0000"/>
          <w:sz w:val="24"/>
          <w:szCs w:val="24"/>
          <w:lang w:eastAsia="bg-BG"/>
        </w:rPr>
        <w:t>на 29.01.2020 г.</w:t>
      </w:r>
    </w:p>
    <w:p w:rsidR="00135C31" w:rsidRPr="00135C31" w:rsidRDefault="00135C31" w:rsidP="00135C31">
      <w:pPr>
        <w:spacing w:after="0" w:line="240" w:lineRule="auto"/>
        <w:jc w:val="center"/>
        <w:rPr>
          <w:rFonts w:ascii="Times New Roman" w:eastAsia="Times New Roman" w:hAnsi="Times New Roman" w:cs="Times New Roman"/>
          <w:b/>
          <w:sz w:val="24"/>
          <w:szCs w:val="24"/>
          <w:lang w:eastAsia="bg-BG"/>
        </w:rPr>
      </w:pPr>
      <w:r w:rsidRPr="00135C31">
        <w:rPr>
          <w:rFonts w:ascii="Times New Roman" w:eastAsia="Times New Roman" w:hAnsi="Times New Roman" w:cs="Times New Roman"/>
          <w:b/>
          <w:sz w:val="24"/>
          <w:szCs w:val="24"/>
          <w:lang w:eastAsia="bg-BG"/>
        </w:rPr>
        <w:t xml:space="preserve">по </w:t>
      </w:r>
      <w:r w:rsidRPr="00135C31">
        <w:rPr>
          <w:rFonts w:ascii="Times New Roman" w:eastAsia="Times New Roman" w:hAnsi="Times New Roman" w:cs="Times New Roman"/>
          <w:b/>
          <w:color w:val="FF0000"/>
          <w:sz w:val="24"/>
          <w:szCs w:val="24"/>
          <w:lang w:eastAsia="bg-BG"/>
        </w:rPr>
        <w:t xml:space="preserve">единадесета точка </w:t>
      </w:r>
      <w:r w:rsidRPr="00135C31">
        <w:rPr>
          <w:rFonts w:ascii="Times New Roman" w:eastAsia="Times New Roman" w:hAnsi="Times New Roman" w:cs="Times New Roman"/>
          <w:b/>
          <w:sz w:val="24"/>
          <w:szCs w:val="24"/>
          <w:lang w:eastAsia="bg-BG"/>
        </w:rPr>
        <w:t>от дневния ред</w:t>
      </w:r>
    </w:p>
    <w:p w:rsidR="00135C31" w:rsidRPr="00135C31" w:rsidRDefault="00135C31" w:rsidP="00135C31">
      <w:pPr>
        <w:tabs>
          <w:tab w:val="left" w:pos="5497"/>
        </w:tabs>
        <w:spacing w:after="0" w:line="240" w:lineRule="auto"/>
        <w:rPr>
          <w:rFonts w:ascii="Times New Roman" w:eastAsia="Times New Roman" w:hAnsi="Times New Roman" w:cs="Times New Roman"/>
          <w:b/>
          <w:sz w:val="24"/>
          <w:szCs w:val="24"/>
          <w:lang w:eastAsia="bg-BG"/>
        </w:rPr>
      </w:pPr>
      <w:r w:rsidRPr="00135C31">
        <w:rPr>
          <w:rFonts w:ascii="Times New Roman" w:eastAsia="Times New Roman" w:hAnsi="Times New Roman" w:cs="Times New Roman"/>
          <w:b/>
          <w:sz w:val="24"/>
          <w:szCs w:val="24"/>
          <w:lang w:eastAsia="bg-BG"/>
        </w:rPr>
        <w:tab/>
      </w:r>
    </w:p>
    <w:p w:rsidR="00135C31" w:rsidRPr="00135C31" w:rsidRDefault="00135C31" w:rsidP="00135C31">
      <w:pPr>
        <w:spacing w:after="0" w:line="240" w:lineRule="auto"/>
        <w:jc w:val="center"/>
        <w:rPr>
          <w:rFonts w:ascii="Times New Roman" w:eastAsia="Times New Roman" w:hAnsi="Times New Roman" w:cs="Times New Roman"/>
          <w:b/>
          <w:sz w:val="24"/>
          <w:szCs w:val="24"/>
          <w:lang w:eastAsia="bg-BG"/>
        </w:rPr>
      </w:pPr>
      <w:r w:rsidRPr="00135C31">
        <w:rPr>
          <w:rFonts w:ascii="Times New Roman" w:eastAsia="Times New Roman" w:hAnsi="Times New Roman" w:cs="Times New Roman"/>
          <w:b/>
          <w:sz w:val="24"/>
          <w:szCs w:val="24"/>
          <w:lang w:eastAsia="bg-BG"/>
        </w:rPr>
        <w:t>РЕШЕНИЕ</w:t>
      </w:r>
    </w:p>
    <w:p w:rsidR="00135C31" w:rsidRPr="00135C31" w:rsidRDefault="00135C31" w:rsidP="00135C31">
      <w:pPr>
        <w:spacing w:after="0" w:line="240" w:lineRule="auto"/>
        <w:jc w:val="center"/>
        <w:rPr>
          <w:rFonts w:ascii="Times New Roman" w:eastAsia="Times New Roman" w:hAnsi="Times New Roman" w:cs="Times New Roman"/>
          <w:b/>
          <w:color w:val="FF0000"/>
          <w:sz w:val="24"/>
          <w:szCs w:val="24"/>
          <w:lang w:eastAsia="bg-BG"/>
        </w:rPr>
      </w:pPr>
      <w:r w:rsidRPr="00135C31">
        <w:rPr>
          <w:rFonts w:ascii="Times New Roman" w:eastAsia="Times New Roman" w:hAnsi="Times New Roman" w:cs="Times New Roman"/>
          <w:b/>
          <w:color w:val="FF0000"/>
          <w:sz w:val="24"/>
          <w:szCs w:val="24"/>
          <w:lang w:eastAsia="bg-BG"/>
        </w:rPr>
        <w:t xml:space="preserve">№ </w:t>
      </w:r>
      <w:r w:rsidRPr="00135C31">
        <w:rPr>
          <w:rFonts w:ascii="Times New Roman" w:eastAsia="Times New Roman" w:hAnsi="Times New Roman" w:cs="Times New Roman"/>
          <w:b/>
          <w:color w:val="FF0000"/>
          <w:sz w:val="24"/>
          <w:szCs w:val="24"/>
          <w:lang w:val="ru-RU" w:eastAsia="bg-BG"/>
        </w:rPr>
        <w:t>46</w:t>
      </w:r>
      <w:r w:rsidRPr="00135C31">
        <w:rPr>
          <w:rFonts w:ascii="Times New Roman" w:eastAsia="Times New Roman" w:hAnsi="Times New Roman" w:cs="Times New Roman"/>
          <w:b/>
          <w:color w:val="FF0000"/>
          <w:sz w:val="24"/>
          <w:szCs w:val="24"/>
          <w:lang w:eastAsia="bg-BG"/>
        </w:rPr>
        <w:t>/</w:t>
      </w:r>
      <w:r w:rsidRPr="00135C31">
        <w:rPr>
          <w:rFonts w:ascii="Times New Roman" w:eastAsia="Times New Roman" w:hAnsi="Times New Roman" w:cs="Times New Roman"/>
          <w:b/>
          <w:color w:val="FF0000"/>
          <w:sz w:val="24"/>
          <w:szCs w:val="24"/>
          <w:lang w:val="ru-RU" w:eastAsia="bg-BG"/>
        </w:rPr>
        <w:t>29.01.2020</w:t>
      </w:r>
      <w:r w:rsidRPr="00135C31">
        <w:rPr>
          <w:rFonts w:ascii="Times New Roman" w:eastAsia="Times New Roman" w:hAnsi="Times New Roman" w:cs="Times New Roman"/>
          <w:b/>
          <w:color w:val="FF0000"/>
          <w:sz w:val="24"/>
          <w:szCs w:val="24"/>
          <w:lang w:eastAsia="bg-BG"/>
        </w:rPr>
        <w:t xml:space="preserve"> г.</w:t>
      </w:r>
    </w:p>
    <w:p w:rsidR="00135C31" w:rsidRPr="00135C31" w:rsidRDefault="00135C31" w:rsidP="00135C31">
      <w:pPr>
        <w:spacing w:after="0" w:line="240" w:lineRule="auto"/>
        <w:jc w:val="both"/>
        <w:rPr>
          <w:rFonts w:ascii="Times New Roman" w:eastAsia="Times New Roman" w:hAnsi="Times New Roman" w:cs="Times New Roman"/>
          <w:b/>
          <w:sz w:val="24"/>
          <w:szCs w:val="24"/>
          <w:lang w:eastAsia="bg-BG"/>
        </w:rPr>
      </w:pPr>
    </w:p>
    <w:p w:rsidR="00135C31" w:rsidRPr="00135C31" w:rsidRDefault="00135C31" w:rsidP="00135C31">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135C31">
        <w:rPr>
          <w:rFonts w:ascii="Times New Roman" w:eastAsia="Times New Roman" w:hAnsi="Times New Roman" w:cs="Times New Roman"/>
          <w:b/>
          <w:sz w:val="24"/>
          <w:szCs w:val="24"/>
          <w:u w:val="single"/>
          <w:lang w:eastAsia="bg-BG"/>
        </w:rPr>
        <w:t>ОТНОСНО:</w:t>
      </w:r>
      <w:r w:rsidRPr="00135C31">
        <w:rPr>
          <w:rFonts w:ascii="Times New Roman" w:eastAsia="Times New Roman" w:hAnsi="Times New Roman" w:cs="Times New Roman"/>
          <w:sz w:val="24"/>
          <w:szCs w:val="24"/>
          <w:lang w:eastAsia="bg-BG"/>
        </w:rPr>
        <w:t xml:space="preserve"> </w:t>
      </w:r>
      <w:r w:rsidRPr="00135C31">
        <w:rPr>
          <w:rFonts w:ascii="Times New Roman" w:eastAsiaTheme="majorEastAsia" w:hAnsi="Times New Roman" w:cs="Times New Roman"/>
          <w:bCs/>
          <w:iCs/>
          <w:color w:val="262626" w:themeColor="text1" w:themeTint="D9"/>
          <w:sz w:val="24"/>
          <w:szCs w:val="24"/>
          <w:lang w:eastAsia="bg-BG"/>
        </w:rPr>
        <w:t>Приемане на Стратегия за управление на общинската собственост на Община Никопол за мандат 2019/2023година.</w:t>
      </w:r>
    </w:p>
    <w:p w:rsidR="00135C31" w:rsidRPr="00135C31" w:rsidRDefault="00135C31" w:rsidP="00135C31">
      <w:pPr>
        <w:spacing w:after="0" w:line="240" w:lineRule="auto"/>
        <w:jc w:val="both"/>
        <w:rPr>
          <w:rFonts w:ascii="Times New Roman" w:eastAsiaTheme="majorEastAsia" w:hAnsi="Times New Roman" w:cs="Times New Roman"/>
          <w:bCs/>
          <w:iCs/>
          <w:color w:val="262626" w:themeColor="text1" w:themeTint="D9"/>
          <w:sz w:val="24"/>
          <w:szCs w:val="24"/>
          <w:lang w:eastAsia="bg-BG"/>
        </w:rPr>
      </w:pPr>
    </w:p>
    <w:p w:rsidR="00135C31" w:rsidRPr="00135C31" w:rsidRDefault="00135C31" w:rsidP="00135C31">
      <w:pPr>
        <w:spacing w:after="0" w:line="240" w:lineRule="auto"/>
        <w:jc w:val="both"/>
        <w:rPr>
          <w:rFonts w:ascii="Times New Roman" w:eastAsia="Times New Roman" w:hAnsi="Times New Roman" w:cs="Times New Roman"/>
          <w:sz w:val="24"/>
          <w:szCs w:val="24"/>
          <w:lang w:eastAsia="bg-BG"/>
        </w:rPr>
      </w:pPr>
      <w:r w:rsidRPr="00135C31">
        <w:rPr>
          <w:rFonts w:ascii="Times New Roman" w:eastAsia="Times New Roman" w:hAnsi="Times New Roman" w:cs="Times New Roman"/>
          <w:sz w:val="24"/>
          <w:szCs w:val="24"/>
          <w:lang w:eastAsia="bg-BG"/>
        </w:rPr>
        <w:t>На основание чл.21, ал.1, т.12 от ЗМСМА, чл.8, ал.8 от ЗОС и чл. 4 от Наредба № 6 за реда за придобиване, управление и разпореждане с общинско имущество на Община Никопол, Общински съвет – Никопол</w:t>
      </w:r>
    </w:p>
    <w:p w:rsidR="00135C31" w:rsidRPr="00135C31" w:rsidRDefault="00135C31" w:rsidP="00135C31">
      <w:pPr>
        <w:spacing w:after="0" w:line="240" w:lineRule="auto"/>
        <w:rPr>
          <w:rFonts w:ascii="Times New Roman" w:eastAsia="Times New Roman" w:hAnsi="Times New Roman" w:cs="Times New Roman"/>
          <w:sz w:val="24"/>
          <w:szCs w:val="24"/>
          <w:lang w:eastAsia="bg-BG"/>
        </w:rPr>
      </w:pPr>
    </w:p>
    <w:p w:rsidR="00135C31" w:rsidRPr="00135C31" w:rsidRDefault="00135C31" w:rsidP="00135C31">
      <w:pPr>
        <w:spacing w:after="0" w:line="240" w:lineRule="auto"/>
        <w:ind w:left="360"/>
        <w:jc w:val="center"/>
        <w:rPr>
          <w:rFonts w:ascii="Times New Roman" w:eastAsia="Times New Roman" w:hAnsi="Times New Roman" w:cs="Times New Roman"/>
          <w:b/>
          <w:sz w:val="24"/>
          <w:szCs w:val="24"/>
          <w:lang w:eastAsia="bg-BG"/>
        </w:rPr>
      </w:pPr>
      <w:r w:rsidRPr="00135C31">
        <w:rPr>
          <w:rFonts w:ascii="Times New Roman" w:eastAsia="Times New Roman" w:hAnsi="Times New Roman" w:cs="Times New Roman"/>
          <w:b/>
          <w:sz w:val="24"/>
          <w:szCs w:val="24"/>
          <w:lang w:eastAsia="bg-BG"/>
        </w:rPr>
        <w:t>Р Е Ш И:</w:t>
      </w:r>
    </w:p>
    <w:p w:rsidR="00135C31" w:rsidRPr="00135C31" w:rsidRDefault="00135C31" w:rsidP="00135C31">
      <w:pPr>
        <w:spacing w:after="0" w:line="240" w:lineRule="auto"/>
        <w:ind w:left="360"/>
        <w:jc w:val="both"/>
        <w:rPr>
          <w:rFonts w:ascii="Times New Roman" w:eastAsia="Times New Roman" w:hAnsi="Times New Roman" w:cs="Times New Roman"/>
          <w:sz w:val="24"/>
          <w:szCs w:val="24"/>
          <w:lang w:eastAsia="bg-BG"/>
        </w:rPr>
      </w:pPr>
    </w:p>
    <w:p w:rsidR="00135C31" w:rsidRPr="00135C31" w:rsidRDefault="00135C31" w:rsidP="00135C31">
      <w:pPr>
        <w:spacing w:after="0" w:line="240" w:lineRule="auto"/>
        <w:ind w:firstLine="708"/>
        <w:jc w:val="both"/>
        <w:rPr>
          <w:rFonts w:ascii="Times New Roman" w:eastAsia="Times New Roman" w:hAnsi="Times New Roman" w:cs="Times New Roman"/>
          <w:bCs/>
          <w:sz w:val="24"/>
          <w:szCs w:val="24"/>
          <w:lang w:eastAsia="bg-BG"/>
        </w:rPr>
      </w:pPr>
      <w:r w:rsidRPr="00135C31">
        <w:rPr>
          <w:rFonts w:ascii="Times New Roman" w:eastAsia="Times New Roman" w:hAnsi="Times New Roman" w:cs="Times New Roman"/>
          <w:b/>
          <w:bCs/>
          <w:sz w:val="24"/>
          <w:szCs w:val="24"/>
          <w:lang w:eastAsia="bg-BG"/>
        </w:rPr>
        <w:t>1</w:t>
      </w:r>
      <w:r w:rsidRPr="00135C31">
        <w:rPr>
          <w:rFonts w:ascii="Times New Roman" w:eastAsia="Times New Roman" w:hAnsi="Times New Roman" w:cs="Times New Roman"/>
          <w:bCs/>
          <w:sz w:val="24"/>
          <w:szCs w:val="24"/>
          <w:lang w:eastAsia="bg-BG"/>
        </w:rPr>
        <w:t xml:space="preserve">.Общински съвет-Никопол приема </w:t>
      </w:r>
      <w:r w:rsidRPr="00135C31">
        <w:rPr>
          <w:rFonts w:ascii="Times New Roman" w:eastAsia="Times New Roman" w:hAnsi="Times New Roman" w:cs="Times New Roman"/>
          <w:b/>
          <w:bCs/>
          <w:sz w:val="24"/>
          <w:szCs w:val="24"/>
          <w:lang w:eastAsia="bg-BG"/>
        </w:rPr>
        <w:t xml:space="preserve">СТРАТЕГИЯ ЗА УПРАВЛЕНИЕ НА ОБЩИНСКАТА СОБСТВЕНОСТ НА ОБЩИНА НИКОПОЛ ЗА МАНДАТ 2019-2023 ГОДИНА, </w:t>
      </w:r>
      <w:r w:rsidRPr="00135C31">
        <w:rPr>
          <w:rFonts w:ascii="Times New Roman" w:eastAsia="Times New Roman" w:hAnsi="Times New Roman" w:cs="Times New Roman"/>
          <w:bCs/>
          <w:sz w:val="24"/>
          <w:szCs w:val="24"/>
          <w:lang w:eastAsia="bg-BG"/>
        </w:rPr>
        <w:t>която е неразделна част от настоящото решение.</w:t>
      </w:r>
    </w:p>
    <w:p w:rsidR="00135C31" w:rsidRPr="00135C31" w:rsidRDefault="00135C31" w:rsidP="00135C31">
      <w:pPr>
        <w:spacing w:after="0" w:line="240" w:lineRule="auto"/>
        <w:ind w:firstLine="708"/>
        <w:jc w:val="both"/>
        <w:rPr>
          <w:rFonts w:ascii="Times New Roman" w:eastAsia="Times New Roman" w:hAnsi="Times New Roman" w:cs="Times New Roman"/>
          <w:b/>
          <w:bCs/>
          <w:sz w:val="24"/>
          <w:szCs w:val="24"/>
          <w:lang w:eastAsia="bg-BG"/>
        </w:rPr>
      </w:pPr>
    </w:p>
    <w:p w:rsidR="00135C31" w:rsidRPr="00135C31" w:rsidRDefault="00135C31" w:rsidP="00135C31">
      <w:pPr>
        <w:spacing w:after="0" w:line="240" w:lineRule="auto"/>
        <w:ind w:firstLine="708"/>
        <w:jc w:val="both"/>
        <w:rPr>
          <w:rFonts w:ascii="Times New Roman" w:eastAsia="Times New Roman" w:hAnsi="Times New Roman" w:cs="Times New Roman"/>
          <w:sz w:val="24"/>
          <w:szCs w:val="24"/>
          <w:lang w:eastAsia="bg-BG"/>
        </w:rPr>
      </w:pPr>
      <w:r w:rsidRPr="00135C31">
        <w:rPr>
          <w:rFonts w:ascii="Times New Roman" w:eastAsia="Times New Roman" w:hAnsi="Times New Roman" w:cs="Times New Roman"/>
          <w:b/>
          <w:bCs/>
          <w:sz w:val="24"/>
          <w:szCs w:val="24"/>
          <w:lang w:eastAsia="bg-BG"/>
        </w:rPr>
        <w:t>2.</w:t>
      </w:r>
      <w:r w:rsidRPr="00135C31">
        <w:rPr>
          <w:rFonts w:ascii="Times New Roman" w:eastAsia="Times New Roman" w:hAnsi="Times New Roman" w:cs="Times New Roman"/>
          <w:sz w:val="24"/>
          <w:szCs w:val="24"/>
          <w:lang w:eastAsia="bg-BG"/>
        </w:rPr>
        <w:t>Общински съвет-Никопол задължава Кмета на Община Никопол да оповести Стратегията по точка 1 от настоящото решение в местния печат и на официалния интернет сайт на Общината.</w:t>
      </w:r>
    </w:p>
    <w:p w:rsidR="00135C31" w:rsidRPr="00135C31" w:rsidRDefault="00135C31" w:rsidP="00135C31">
      <w:pPr>
        <w:spacing w:after="0" w:line="240" w:lineRule="auto"/>
        <w:rPr>
          <w:rFonts w:ascii="Times New Roman" w:eastAsia="Times New Roman" w:hAnsi="Times New Roman" w:cs="Times New Roman"/>
          <w:b/>
          <w:bCs/>
          <w:sz w:val="24"/>
          <w:szCs w:val="24"/>
          <w:lang w:eastAsia="bg-BG"/>
        </w:rPr>
      </w:pPr>
    </w:p>
    <w:p w:rsidR="00135C31" w:rsidRPr="00135C31" w:rsidRDefault="00135C31" w:rsidP="00135C31">
      <w:pPr>
        <w:spacing w:after="0" w:line="240" w:lineRule="auto"/>
        <w:jc w:val="both"/>
        <w:rPr>
          <w:rFonts w:ascii="Times New Roman" w:eastAsia="Times New Roman" w:hAnsi="Times New Roman" w:cs="Times New Roman"/>
          <w:b/>
          <w:sz w:val="24"/>
          <w:szCs w:val="24"/>
          <w:lang w:eastAsia="bg-BG"/>
        </w:rPr>
      </w:pPr>
    </w:p>
    <w:p w:rsidR="00135C31" w:rsidRPr="00135C31" w:rsidRDefault="00135C31" w:rsidP="00135C31">
      <w:pPr>
        <w:spacing w:after="0" w:line="240" w:lineRule="auto"/>
        <w:jc w:val="both"/>
        <w:rPr>
          <w:rFonts w:ascii="Times New Roman" w:eastAsia="Times New Roman" w:hAnsi="Times New Roman" w:cs="Times New Roman"/>
          <w:b/>
          <w:bCs/>
          <w:sz w:val="24"/>
          <w:szCs w:val="24"/>
          <w:lang w:eastAsia="bg-BG"/>
        </w:rPr>
      </w:pPr>
      <w:r w:rsidRPr="00135C31">
        <w:rPr>
          <w:rFonts w:ascii="Times New Roman" w:eastAsia="Times New Roman" w:hAnsi="Times New Roman" w:cs="Times New Roman"/>
          <w:b/>
          <w:bCs/>
          <w:sz w:val="24"/>
          <w:szCs w:val="24"/>
          <w:lang w:eastAsia="bg-BG"/>
        </w:rPr>
        <w:t>д-р  ЦВЕТАН АНДРЕЕВ -</w:t>
      </w:r>
    </w:p>
    <w:p w:rsidR="00135C31" w:rsidRPr="00135C31" w:rsidRDefault="00135C31" w:rsidP="00135C31">
      <w:pPr>
        <w:spacing w:after="0" w:line="240" w:lineRule="auto"/>
        <w:jc w:val="both"/>
        <w:rPr>
          <w:rFonts w:ascii="Times New Roman" w:eastAsia="Times New Roman" w:hAnsi="Times New Roman" w:cs="Times New Roman"/>
          <w:b/>
          <w:bCs/>
          <w:sz w:val="24"/>
          <w:szCs w:val="24"/>
          <w:lang w:eastAsia="bg-BG"/>
        </w:rPr>
      </w:pPr>
      <w:r w:rsidRPr="00135C31">
        <w:rPr>
          <w:rFonts w:ascii="Times New Roman" w:eastAsia="Times New Roman" w:hAnsi="Times New Roman" w:cs="Times New Roman"/>
          <w:b/>
          <w:bCs/>
          <w:sz w:val="24"/>
          <w:szCs w:val="24"/>
          <w:lang w:eastAsia="bg-BG"/>
        </w:rPr>
        <w:t xml:space="preserve">Председател на </w:t>
      </w:r>
    </w:p>
    <w:p w:rsidR="00135C31" w:rsidRPr="00135C31" w:rsidRDefault="00135C31" w:rsidP="00135C31">
      <w:pPr>
        <w:spacing w:after="0" w:line="240" w:lineRule="auto"/>
        <w:jc w:val="both"/>
        <w:rPr>
          <w:rFonts w:ascii="Times New Roman" w:eastAsia="Times New Roman" w:hAnsi="Times New Roman" w:cs="Times New Roman"/>
          <w:b/>
          <w:bCs/>
          <w:sz w:val="24"/>
          <w:szCs w:val="24"/>
          <w:lang w:eastAsia="bg-BG"/>
        </w:rPr>
      </w:pPr>
      <w:r w:rsidRPr="00135C31">
        <w:rPr>
          <w:rFonts w:ascii="Times New Roman" w:eastAsia="Times New Roman" w:hAnsi="Times New Roman" w:cs="Times New Roman"/>
          <w:b/>
          <w:bCs/>
          <w:sz w:val="24"/>
          <w:szCs w:val="24"/>
          <w:lang w:eastAsia="bg-BG"/>
        </w:rPr>
        <w:t>Общински Съвет – Никопол</w:t>
      </w:r>
    </w:p>
    <w:p w:rsidR="00135C31" w:rsidRPr="00135C31" w:rsidRDefault="00135C31" w:rsidP="00135C31">
      <w:pPr>
        <w:rPr>
          <w:sz w:val="24"/>
          <w:szCs w:val="24"/>
        </w:rPr>
      </w:pPr>
    </w:p>
    <w:p w:rsidR="00135C31" w:rsidRDefault="00135C31" w:rsidP="00135C31"/>
    <w:p w:rsidR="00700BF3" w:rsidRPr="00A92592" w:rsidRDefault="00700BF3" w:rsidP="00A92592">
      <w:pPr>
        <w:spacing w:after="0" w:line="240" w:lineRule="auto"/>
        <w:rPr>
          <w:rFonts w:ascii="Times New Roman" w:eastAsia="Times New Roman" w:hAnsi="Times New Roman" w:cs="Times New Roman"/>
          <w:sz w:val="24"/>
          <w:szCs w:val="24"/>
          <w:lang w:val="ru-RU" w:eastAsia="bg-BG"/>
        </w:rPr>
      </w:pPr>
    </w:p>
    <w:p w:rsidR="00135C31" w:rsidRPr="00E31734" w:rsidRDefault="00135C31" w:rsidP="00135C31">
      <w:pPr>
        <w:spacing w:after="0" w:line="240" w:lineRule="auto"/>
        <w:jc w:val="center"/>
        <w:rPr>
          <w:rFonts w:ascii="Times New Roman" w:eastAsia="Times New Roman" w:hAnsi="Times New Roman" w:cs="Times New Roman"/>
          <w:b/>
          <w:bCs/>
          <w:sz w:val="96"/>
          <w:szCs w:val="96"/>
        </w:rPr>
      </w:pPr>
      <w:r w:rsidRPr="00E31734">
        <w:rPr>
          <w:rFonts w:ascii="Times New Roman" w:eastAsia="Times New Roman" w:hAnsi="Times New Roman" w:cs="Times New Roman"/>
          <w:b/>
          <w:bCs/>
          <w:sz w:val="96"/>
          <w:szCs w:val="96"/>
        </w:rPr>
        <w:t>СТРАТЕГИЯ</w:t>
      </w:r>
    </w:p>
    <w:p w:rsidR="00135C31" w:rsidRPr="00E31734" w:rsidRDefault="00135C31" w:rsidP="00135C31">
      <w:pPr>
        <w:spacing w:after="0" w:line="240" w:lineRule="auto"/>
        <w:ind w:left="708"/>
        <w:rPr>
          <w:rFonts w:ascii="Times New Roman" w:eastAsia="Times New Roman" w:hAnsi="Times New Roman" w:cs="Times New Roman"/>
          <w:b/>
          <w:bCs/>
          <w:sz w:val="52"/>
          <w:szCs w:val="52"/>
        </w:rPr>
      </w:pPr>
      <w:r w:rsidRPr="00E31734">
        <w:rPr>
          <w:rFonts w:ascii="Times New Roman" w:eastAsia="Times New Roman" w:hAnsi="Times New Roman" w:cs="Times New Roman"/>
          <w:b/>
          <w:bCs/>
          <w:sz w:val="52"/>
          <w:szCs w:val="52"/>
        </w:rPr>
        <w:t xml:space="preserve">              </w:t>
      </w:r>
    </w:p>
    <w:p w:rsidR="00135C31" w:rsidRPr="00E31734" w:rsidRDefault="00135C31" w:rsidP="00135C31">
      <w:pPr>
        <w:spacing w:after="0" w:line="240" w:lineRule="auto"/>
        <w:jc w:val="center"/>
        <w:rPr>
          <w:rFonts w:ascii="Times New Roman" w:eastAsia="Times New Roman" w:hAnsi="Times New Roman" w:cs="Times New Roman"/>
          <w:b/>
          <w:bCs/>
          <w:sz w:val="44"/>
          <w:szCs w:val="44"/>
        </w:rPr>
      </w:pPr>
      <w:r w:rsidRPr="00E31734">
        <w:rPr>
          <w:rFonts w:ascii="Times New Roman" w:eastAsia="Times New Roman" w:hAnsi="Times New Roman" w:cs="Times New Roman"/>
          <w:b/>
          <w:bCs/>
          <w:sz w:val="44"/>
          <w:szCs w:val="44"/>
        </w:rPr>
        <w:t>ЗА УПРАВЛЕНИЕ НА ОБЩИНСКАТА</w:t>
      </w:r>
    </w:p>
    <w:p w:rsidR="00135C31" w:rsidRPr="00E31734" w:rsidRDefault="00135C31" w:rsidP="00135C31">
      <w:pPr>
        <w:spacing w:after="0" w:line="240" w:lineRule="auto"/>
        <w:jc w:val="center"/>
        <w:rPr>
          <w:rFonts w:ascii="Times New Roman" w:eastAsia="Times New Roman" w:hAnsi="Times New Roman" w:cs="Times New Roman"/>
          <w:b/>
          <w:bCs/>
          <w:sz w:val="44"/>
          <w:szCs w:val="44"/>
        </w:rPr>
      </w:pPr>
      <w:r w:rsidRPr="00E31734">
        <w:rPr>
          <w:rFonts w:ascii="Times New Roman" w:eastAsia="Times New Roman" w:hAnsi="Times New Roman" w:cs="Times New Roman"/>
          <w:b/>
          <w:bCs/>
          <w:sz w:val="44"/>
          <w:szCs w:val="44"/>
        </w:rPr>
        <w:t>СОБСТВЕНОСТ</w:t>
      </w:r>
    </w:p>
    <w:p w:rsidR="00135C31" w:rsidRPr="00E31734" w:rsidRDefault="00135C31" w:rsidP="00135C31">
      <w:pPr>
        <w:spacing w:after="0" w:line="240" w:lineRule="auto"/>
        <w:jc w:val="center"/>
        <w:rPr>
          <w:rFonts w:ascii="Times New Roman" w:eastAsia="Times New Roman" w:hAnsi="Times New Roman" w:cs="Times New Roman"/>
          <w:b/>
          <w:bCs/>
          <w:sz w:val="44"/>
          <w:szCs w:val="44"/>
        </w:rPr>
      </w:pPr>
    </w:p>
    <w:p w:rsidR="00135C31" w:rsidRPr="00E31734" w:rsidRDefault="00135C31" w:rsidP="00135C31">
      <w:pPr>
        <w:spacing w:after="0" w:line="240" w:lineRule="auto"/>
        <w:jc w:val="center"/>
        <w:rPr>
          <w:rFonts w:ascii="Times New Roman" w:eastAsia="Times New Roman" w:hAnsi="Times New Roman" w:cs="Times New Roman"/>
          <w:b/>
          <w:bCs/>
          <w:sz w:val="44"/>
          <w:szCs w:val="44"/>
        </w:rPr>
      </w:pPr>
      <w:r w:rsidRPr="00E31734">
        <w:rPr>
          <w:rFonts w:ascii="Times New Roman" w:eastAsia="Times New Roman" w:hAnsi="Times New Roman" w:cs="Times New Roman"/>
          <w:b/>
          <w:bCs/>
          <w:sz w:val="44"/>
          <w:szCs w:val="44"/>
        </w:rPr>
        <w:t>НА ОБЩИНА НИКОПОЛ</w:t>
      </w:r>
    </w:p>
    <w:p w:rsidR="00135C31" w:rsidRPr="00E31734" w:rsidRDefault="00135C31" w:rsidP="00135C31">
      <w:pPr>
        <w:spacing w:after="0" w:line="240" w:lineRule="auto"/>
        <w:jc w:val="center"/>
        <w:rPr>
          <w:rFonts w:ascii="Times New Roman" w:eastAsia="Times New Roman" w:hAnsi="Times New Roman" w:cs="Times New Roman"/>
          <w:b/>
          <w:bCs/>
          <w:sz w:val="44"/>
          <w:szCs w:val="44"/>
        </w:rPr>
      </w:pPr>
    </w:p>
    <w:p w:rsidR="00135C31" w:rsidRPr="00E31734" w:rsidRDefault="00135C31" w:rsidP="00135C31">
      <w:pPr>
        <w:spacing w:after="0" w:line="240" w:lineRule="auto"/>
        <w:jc w:val="center"/>
        <w:rPr>
          <w:rFonts w:ascii="Times New Roman" w:eastAsia="Times New Roman" w:hAnsi="Times New Roman" w:cs="Times New Roman"/>
          <w:b/>
          <w:bCs/>
          <w:sz w:val="44"/>
          <w:szCs w:val="44"/>
        </w:rPr>
      </w:pPr>
      <w:r w:rsidRPr="00E31734">
        <w:rPr>
          <w:rFonts w:ascii="Times New Roman" w:eastAsia="Times New Roman" w:hAnsi="Times New Roman" w:cs="Times New Roman"/>
          <w:b/>
          <w:bCs/>
          <w:sz w:val="44"/>
          <w:szCs w:val="44"/>
        </w:rPr>
        <w:t>ЗА МАНДАТ 201</w:t>
      </w:r>
      <w:r w:rsidRPr="00E31734">
        <w:rPr>
          <w:rFonts w:ascii="Times New Roman" w:eastAsia="Times New Roman" w:hAnsi="Times New Roman" w:cs="Times New Roman"/>
          <w:b/>
          <w:bCs/>
          <w:sz w:val="44"/>
          <w:szCs w:val="44"/>
          <w:lang w:val="en-US"/>
        </w:rPr>
        <w:t>9</w:t>
      </w:r>
      <w:r w:rsidRPr="00E31734">
        <w:rPr>
          <w:rFonts w:ascii="Times New Roman" w:eastAsia="Times New Roman" w:hAnsi="Times New Roman" w:cs="Times New Roman"/>
          <w:b/>
          <w:bCs/>
          <w:sz w:val="44"/>
          <w:szCs w:val="44"/>
        </w:rPr>
        <w:t>-20</w:t>
      </w:r>
      <w:r w:rsidRPr="00E31734">
        <w:rPr>
          <w:rFonts w:ascii="Times New Roman" w:eastAsia="Times New Roman" w:hAnsi="Times New Roman" w:cs="Times New Roman"/>
          <w:b/>
          <w:bCs/>
          <w:sz w:val="44"/>
          <w:szCs w:val="44"/>
          <w:lang w:val="en-US"/>
        </w:rPr>
        <w:t>23</w:t>
      </w:r>
      <w:r w:rsidRPr="00E31734">
        <w:rPr>
          <w:rFonts w:ascii="Times New Roman" w:eastAsia="Times New Roman" w:hAnsi="Times New Roman" w:cs="Times New Roman"/>
          <w:b/>
          <w:bCs/>
          <w:sz w:val="44"/>
          <w:szCs w:val="44"/>
        </w:rPr>
        <w:t xml:space="preserve"> ГОДИНА</w:t>
      </w:r>
    </w:p>
    <w:p w:rsidR="00135C31" w:rsidRPr="00E31734" w:rsidRDefault="00135C31" w:rsidP="00135C31">
      <w:pPr>
        <w:spacing w:after="0" w:line="240" w:lineRule="auto"/>
        <w:jc w:val="both"/>
        <w:rPr>
          <w:rFonts w:ascii="Times New Roman" w:eastAsia="Times New Roman" w:hAnsi="Times New Roman" w:cs="Times New Roman"/>
          <w:b/>
          <w:bCs/>
          <w:sz w:val="28"/>
          <w:szCs w:val="28"/>
        </w:rPr>
      </w:pPr>
    </w:p>
    <w:p w:rsidR="00135C31" w:rsidRPr="00E31734" w:rsidRDefault="00135C31" w:rsidP="00135C31">
      <w:pPr>
        <w:spacing w:after="0" w:line="240" w:lineRule="auto"/>
        <w:jc w:val="both"/>
        <w:rPr>
          <w:rFonts w:ascii="Times New Roman" w:eastAsia="Times New Roman" w:hAnsi="Times New Roman" w:cs="Times New Roman"/>
          <w:b/>
          <w:bCs/>
          <w:sz w:val="28"/>
          <w:szCs w:val="28"/>
        </w:rPr>
      </w:pPr>
    </w:p>
    <w:p w:rsidR="00135C31" w:rsidRPr="00E31734" w:rsidRDefault="00135C31" w:rsidP="00135C31">
      <w:pPr>
        <w:spacing w:after="0" w:line="240" w:lineRule="auto"/>
        <w:jc w:val="both"/>
        <w:rPr>
          <w:rFonts w:ascii="Times New Roman" w:eastAsia="Times New Roman" w:hAnsi="Times New Roman" w:cs="Times New Roman"/>
          <w:b/>
          <w:bCs/>
          <w:sz w:val="28"/>
          <w:szCs w:val="28"/>
        </w:rPr>
      </w:pPr>
    </w:p>
    <w:p w:rsidR="00135C31" w:rsidRPr="00E31734" w:rsidRDefault="00135C31" w:rsidP="00135C31">
      <w:pPr>
        <w:spacing w:after="0" w:line="240" w:lineRule="auto"/>
        <w:jc w:val="both"/>
        <w:rPr>
          <w:rFonts w:ascii="Times New Roman" w:eastAsia="Times New Roman" w:hAnsi="Times New Roman" w:cs="Times New Roman"/>
          <w:b/>
          <w:bCs/>
          <w:sz w:val="28"/>
          <w:szCs w:val="28"/>
        </w:rPr>
      </w:pPr>
      <w:r w:rsidRPr="00E31734">
        <w:rPr>
          <w:rFonts w:ascii="Times New Roman" w:eastAsia="Times New Roman" w:hAnsi="Times New Roman" w:cs="Times New Roman"/>
          <w:b/>
          <w:bCs/>
          <w:sz w:val="28"/>
          <w:szCs w:val="28"/>
        </w:rPr>
        <w:t xml:space="preserve">                               </w:t>
      </w:r>
      <w:r w:rsidRPr="00E31734">
        <w:rPr>
          <w:rFonts w:ascii="Times New Roman" w:eastAsia="Times New Roman" w:hAnsi="Times New Roman" w:cs="Times New Roman"/>
          <w:b/>
          <w:bCs/>
          <w:noProof/>
          <w:sz w:val="28"/>
          <w:szCs w:val="28"/>
          <w:lang w:eastAsia="bg-BG"/>
        </w:rPr>
        <w:drawing>
          <wp:inline distT="0" distB="0" distL="0" distR="0" wp14:anchorId="7087B9E6" wp14:editId="21F3A0B2">
            <wp:extent cx="3038475" cy="4038600"/>
            <wp:effectExtent l="0" t="0" r="9525" b="0"/>
            <wp:docPr id="13" name="Картина 1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4038600"/>
                    </a:xfrm>
                    <a:prstGeom prst="rect">
                      <a:avLst/>
                    </a:prstGeom>
                    <a:noFill/>
                    <a:ln>
                      <a:noFill/>
                    </a:ln>
                  </pic:spPr>
                </pic:pic>
              </a:graphicData>
            </a:graphic>
          </wp:inline>
        </w:drawing>
      </w:r>
      <w:r w:rsidRPr="00E31734">
        <w:rPr>
          <w:rFonts w:ascii="Times New Roman" w:eastAsia="Times New Roman" w:hAnsi="Times New Roman" w:cs="Times New Roman"/>
          <w:b/>
          <w:bCs/>
          <w:sz w:val="28"/>
          <w:szCs w:val="28"/>
        </w:rPr>
        <w:t xml:space="preserve">                               </w:t>
      </w:r>
    </w:p>
    <w:p w:rsidR="00135C31" w:rsidRPr="00E31734" w:rsidRDefault="00135C31" w:rsidP="00135C31">
      <w:pPr>
        <w:spacing w:after="0" w:line="240" w:lineRule="auto"/>
        <w:jc w:val="both"/>
        <w:rPr>
          <w:rFonts w:ascii="Times New Roman" w:eastAsia="Times New Roman" w:hAnsi="Times New Roman" w:cs="Times New Roman"/>
          <w:b/>
          <w:bCs/>
          <w:sz w:val="28"/>
          <w:szCs w:val="28"/>
        </w:rPr>
      </w:pPr>
    </w:p>
    <w:p w:rsidR="00135C31" w:rsidRPr="00E31734" w:rsidRDefault="00135C31" w:rsidP="00135C31">
      <w:pPr>
        <w:spacing w:after="0" w:line="240" w:lineRule="auto"/>
        <w:outlineLvl w:val="0"/>
        <w:rPr>
          <w:rFonts w:ascii="Times New Roman" w:eastAsia="Times New Roman" w:hAnsi="Times New Roman" w:cs="Times New Roman"/>
          <w:b/>
          <w:bCs/>
          <w:sz w:val="28"/>
          <w:szCs w:val="28"/>
        </w:rPr>
      </w:pPr>
    </w:p>
    <w:p w:rsidR="00135C31" w:rsidRDefault="00135C31" w:rsidP="00135C31">
      <w:pPr>
        <w:spacing w:after="0" w:line="240" w:lineRule="auto"/>
        <w:ind w:right="-468"/>
        <w:jc w:val="both"/>
        <w:outlineLvl w:val="0"/>
        <w:rPr>
          <w:rFonts w:ascii="Times New Roman" w:eastAsia="Times New Roman" w:hAnsi="Times New Roman" w:cs="Times New Roman"/>
          <w:b/>
          <w:bCs/>
          <w:sz w:val="24"/>
          <w:szCs w:val="24"/>
        </w:rPr>
      </w:pPr>
    </w:p>
    <w:p w:rsidR="00135C31" w:rsidRDefault="00135C31" w:rsidP="00135C31">
      <w:pPr>
        <w:spacing w:after="0" w:line="240" w:lineRule="auto"/>
        <w:ind w:right="-468"/>
        <w:jc w:val="both"/>
        <w:outlineLvl w:val="0"/>
        <w:rPr>
          <w:rFonts w:ascii="Times New Roman" w:eastAsia="Times New Roman" w:hAnsi="Times New Roman" w:cs="Times New Roman"/>
          <w:b/>
          <w:bCs/>
          <w:sz w:val="24"/>
          <w:szCs w:val="24"/>
        </w:rPr>
      </w:pPr>
    </w:p>
    <w:p w:rsidR="00135C31" w:rsidRPr="00E31734" w:rsidRDefault="00135C31" w:rsidP="00135C31">
      <w:pPr>
        <w:spacing w:after="0" w:line="240" w:lineRule="auto"/>
        <w:ind w:right="-468"/>
        <w:jc w:val="both"/>
        <w:outlineLvl w:val="0"/>
        <w:rPr>
          <w:rFonts w:ascii="Times New Roman" w:eastAsia="Times New Roman" w:hAnsi="Times New Roman" w:cs="Times New Roman"/>
          <w:b/>
          <w:bCs/>
          <w:sz w:val="24"/>
          <w:szCs w:val="24"/>
        </w:rPr>
      </w:pPr>
    </w:p>
    <w:p w:rsidR="00135C31" w:rsidRPr="00E31734" w:rsidRDefault="00135C31" w:rsidP="00135C31">
      <w:pPr>
        <w:keepNext/>
        <w:spacing w:before="240" w:after="60" w:line="240" w:lineRule="auto"/>
        <w:jc w:val="both"/>
        <w:outlineLvl w:val="1"/>
        <w:rPr>
          <w:rFonts w:ascii="Times New Roman" w:eastAsia="Times New Roman" w:hAnsi="Times New Roman" w:cs="Times New Roman"/>
          <w:b/>
          <w:bCs/>
          <w:i/>
          <w:iCs/>
          <w:sz w:val="28"/>
          <w:szCs w:val="28"/>
        </w:rPr>
      </w:pPr>
      <w:r w:rsidRPr="00E31734">
        <w:rPr>
          <w:rFonts w:ascii="Times New Roman" w:eastAsia="Times New Roman" w:hAnsi="Times New Roman" w:cs="Times New Roman"/>
          <w:b/>
          <w:bCs/>
          <w:i/>
          <w:iCs/>
          <w:sz w:val="28"/>
          <w:szCs w:val="28"/>
        </w:rPr>
        <w:t>І.  ОБЩИ  ПОЛОЖЕНИЯ</w:t>
      </w:r>
    </w:p>
    <w:p w:rsidR="00135C31" w:rsidRPr="00E31734" w:rsidRDefault="00135C31" w:rsidP="00135C31">
      <w:pPr>
        <w:spacing w:after="0" w:line="240" w:lineRule="auto"/>
        <w:rPr>
          <w:rFonts w:ascii="Times New Roman" w:eastAsia="Times New Roman" w:hAnsi="Times New Roman" w:cs="Times New Roman"/>
          <w:sz w:val="24"/>
          <w:szCs w:val="24"/>
        </w:rPr>
      </w:pPr>
    </w:p>
    <w:p w:rsidR="00135C31" w:rsidRPr="00E31734" w:rsidRDefault="00135C31" w:rsidP="00135C31">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Общината е основна административно-териториална единица в Република България, в която се осъществява местното самоуправление.</w:t>
      </w:r>
      <w:r w:rsidRPr="00E31734">
        <w:rPr>
          <w:rFonts w:ascii="Times New Roman" w:eastAsia="Times New Roman" w:hAnsi="Times New Roman" w:cs="Times New Roman"/>
          <w:sz w:val="24"/>
          <w:szCs w:val="24"/>
          <w:lang w:val="en-US"/>
        </w:rPr>
        <w:t xml:space="preserve"> </w:t>
      </w:r>
      <w:r w:rsidRPr="00E31734">
        <w:rPr>
          <w:rFonts w:ascii="Times New Roman" w:eastAsia="Times New Roman" w:hAnsi="Times New Roman" w:cs="Times New Roman"/>
          <w:sz w:val="24"/>
          <w:szCs w:val="24"/>
        </w:rPr>
        <w:t>Местното самоуправление се изразява в правото и реалната възможност на гражданите и избраните от тях органи да решават самостоятелно всички въпроси от местно значение, които законът е предоставил в тяхна компетентност.</w:t>
      </w:r>
    </w:p>
    <w:p w:rsidR="00135C31" w:rsidRPr="00E31734" w:rsidRDefault="00135C31" w:rsidP="00135C31">
      <w:pPr>
        <w:spacing w:after="0" w:line="240" w:lineRule="auto"/>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lang w:val="en-US"/>
        </w:rPr>
        <w:t>O</w:t>
      </w:r>
      <w:r w:rsidRPr="00E31734">
        <w:rPr>
          <w:rFonts w:ascii="Times New Roman" w:eastAsia="Times New Roman" w:hAnsi="Times New Roman" w:cs="Times New Roman"/>
          <w:sz w:val="24"/>
          <w:szCs w:val="24"/>
        </w:rPr>
        <w:t>бщината е самостоятелно юридическо лице и има право на собственост. През 1996 г. бе приет Закона за общинската собственост, който регламентира придобиването, управлението и разпореждането с общинско имущество.</w:t>
      </w:r>
    </w:p>
    <w:p w:rsidR="00135C31" w:rsidRPr="00E31734" w:rsidRDefault="00135C31" w:rsidP="00135C31">
      <w:pPr>
        <w:spacing w:after="0" w:line="240" w:lineRule="auto"/>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Редът за придобиване на право на собственост и на ограничени вещни права, за предоставяне за управление и за разпореждане с имоти и вещи - общинска собственост, и правомощията на кмета на общината, на кметовете на кметства и на кметските наместници, се определят с наредба на общинския съвет при спазване разпоредбите на Закона за общинската собственост и на специалните закони в тази област.</w:t>
      </w:r>
    </w:p>
    <w:p w:rsidR="00135C31" w:rsidRPr="00E31734" w:rsidRDefault="00135C31" w:rsidP="00135C31">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Основен принцип, прокламиран в Закона за общинската собственост е, че имотите и вещите общинска собственост се управляват в интерес на населението на общината, с грижата на добър стопанин, съобразно предназначението и нуждите, за които са предоставени.</w:t>
      </w:r>
    </w:p>
    <w:p w:rsidR="00135C31" w:rsidRPr="00E31734" w:rsidRDefault="00135C31" w:rsidP="00135C31">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 xml:space="preserve">Придобиването, управлението и разпореждането с имоти и вещи - общинска собственост, се извършват под общото ръководство и контрол на общинският съвет, който от своя страна приема настоящата стратегия за управлението на общинската собственост. </w:t>
      </w:r>
    </w:p>
    <w:p w:rsidR="00135C31" w:rsidRPr="00E31734" w:rsidRDefault="00135C31" w:rsidP="00135C31">
      <w:pPr>
        <w:keepNext/>
        <w:spacing w:before="240" w:after="60" w:line="240" w:lineRule="auto"/>
        <w:jc w:val="both"/>
        <w:outlineLvl w:val="1"/>
        <w:rPr>
          <w:rFonts w:ascii="Times New Roman" w:eastAsia="Times New Roman" w:hAnsi="Times New Roman" w:cs="Times New Roman"/>
          <w:b/>
          <w:bCs/>
          <w:i/>
          <w:iCs/>
          <w:sz w:val="28"/>
          <w:szCs w:val="28"/>
        </w:rPr>
      </w:pPr>
      <w:r w:rsidRPr="00E31734">
        <w:rPr>
          <w:rFonts w:ascii="Times New Roman" w:eastAsia="Times New Roman" w:hAnsi="Times New Roman" w:cs="Times New Roman"/>
          <w:b/>
          <w:bCs/>
          <w:i/>
          <w:iCs/>
          <w:sz w:val="28"/>
          <w:szCs w:val="28"/>
        </w:rPr>
        <w:t>ІІ. ОБХВАТ И СТРУКТУРА НА СТРАТЕГИЯТА</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Настоящата Стратегия за управление и разпореждане с общинска собственост обхваща периода 20</w:t>
      </w:r>
      <w:r w:rsidRPr="00E31734">
        <w:rPr>
          <w:rFonts w:ascii="Times New Roman" w:eastAsia="Times New Roman" w:hAnsi="Times New Roman" w:cs="Times New Roman"/>
          <w:sz w:val="24"/>
          <w:szCs w:val="24"/>
          <w:lang w:val="en-US"/>
        </w:rPr>
        <w:t>19</w:t>
      </w:r>
      <w:r w:rsidRPr="00E31734">
        <w:rPr>
          <w:rFonts w:ascii="Times New Roman" w:eastAsia="Times New Roman" w:hAnsi="Times New Roman" w:cs="Times New Roman"/>
          <w:sz w:val="24"/>
          <w:szCs w:val="24"/>
        </w:rPr>
        <w:t xml:space="preserve"> – 2023 година.</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Предмет на  стратегията са целите, принципите и приоритетите на придобиване на общинска собственост, както и управлението и разпореждането с всички имоти и вещи общинска собственост.</w:t>
      </w:r>
    </w:p>
    <w:p w:rsidR="00135C31" w:rsidRPr="00E31734" w:rsidRDefault="00135C31" w:rsidP="00135C31">
      <w:pPr>
        <w:autoSpaceDE w:val="0"/>
        <w:autoSpaceDN w:val="0"/>
        <w:spacing w:after="0" w:line="240" w:lineRule="auto"/>
        <w:jc w:val="both"/>
        <w:rPr>
          <w:rFonts w:ascii="Times New Roman" w:eastAsia="Times New Roman" w:hAnsi="Times New Roman" w:cs="Times New Roman"/>
          <w:b/>
          <w:bCs/>
          <w:sz w:val="32"/>
          <w:szCs w:val="32"/>
        </w:rPr>
      </w:pPr>
      <w:r w:rsidRPr="00E31734">
        <w:rPr>
          <w:rFonts w:ascii="Times New Roman" w:eastAsia="Times New Roman" w:hAnsi="Times New Roman" w:cs="Times New Roman"/>
          <w:b/>
          <w:bCs/>
          <w:sz w:val="32"/>
          <w:szCs w:val="32"/>
        </w:rPr>
        <w:t>Стратегията включва:</w:t>
      </w:r>
    </w:p>
    <w:p w:rsidR="00135C31" w:rsidRPr="00E31734" w:rsidRDefault="00135C31" w:rsidP="00135C31">
      <w:pPr>
        <w:spacing w:after="0" w:line="240" w:lineRule="auto"/>
        <w:ind w:left="14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 Основните цели, принципи и приоритети за придобиване, управление и разпореждане с имотите - общинска собственост;</w:t>
      </w:r>
    </w:p>
    <w:p w:rsidR="00135C31" w:rsidRPr="00E31734" w:rsidRDefault="00135C31" w:rsidP="00135C31">
      <w:pPr>
        <w:spacing w:after="0" w:line="240" w:lineRule="auto"/>
        <w:ind w:left="14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 2. Основните характеристики на отделните видове имоти, които могат да се предоставят под наем или да бъдат предмет на разпореждане;</w:t>
      </w:r>
    </w:p>
    <w:p w:rsidR="00135C31" w:rsidRPr="00E31734" w:rsidRDefault="00135C31" w:rsidP="00135C31">
      <w:pPr>
        <w:spacing w:after="0" w:line="240" w:lineRule="auto"/>
        <w:ind w:left="14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 3. Нуждите на Общината от нови имоти и способите за тяхното придобиване;</w:t>
      </w:r>
    </w:p>
    <w:p w:rsidR="00135C31" w:rsidRPr="00E31734" w:rsidRDefault="00135C31" w:rsidP="00135C31">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Формулирането на стратегията при управлението на всеки вид собственост се основава на:</w:t>
      </w:r>
    </w:p>
    <w:p w:rsidR="00135C31" w:rsidRPr="00E31734" w:rsidRDefault="00135C31" w:rsidP="00135C31">
      <w:pPr>
        <w:spacing w:after="0" w:line="240" w:lineRule="auto"/>
        <w:ind w:left="284"/>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1.Идентифициране на обема собственост;</w:t>
      </w:r>
    </w:p>
    <w:p w:rsidR="00135C31" w:rsidRPr="00E31734" w:rsidRDefault="00135C31" w:rsidP="00135C31">
      <w:pPr>
        <w:spacing w:after="0" w:line="240" w:lineRule="auto"/>
        <w:ind w:left="284"/>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2.</w:t>
      </w:r>
      <w:r w:rsidRPr="00E31734">
        <w:rPr>
          <w:rFonts w:ascii="Times New Roman" w:eastAsia="Times New Roman" w:hAnsi="Times New Roman" w:cs="Times New Roman"/>
          <w:b/>
          <w:sz w:val="24"/>
          <w:szCs w:val="24"/>
        </w:rPr>
        <w:tab/>
        <w:t>Анализ на състоянието към момента, включително:</w:t>
      </w:r>
    </w:p>
    <w:p w:rsidR="00135C31" w:rsidRPr="00E31734" w:rsidRDefault="00135C31" w:rsidP="00135C31">
      <w:pPr>
        <w:numPr>
          <w:ilvl w:val="0"/>
          <w:numId w:val="11"/>
        </w:numPr>
        <w:tabs>
          <w:tab w:val="num" w:pos="709"/>
        </w:tabs>
        <w:spacing w:after="0" w:line="240" w:lineRule="auto"/>
        <w:ind w:left="284"/>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слаби страни и рискове при управлението;</w:t>
      </w:r>
    </w:p>
    <w:p w:rsidR="00135C31" w:rsidRPr="00E31734" w:rsidRDefault="00135C31" w:rsidP="00135C31">
      <w:pPr>
        <w:numPr>
          <w:ilvl w:val="0"/>
          <w:numId w:val="11"/>
        </w:numPr>
        <w:tabs>
          <w:tab w:val="num" w:pos="709"/>
        </w:tabs>
        <w:spacing w:after="0" w:line="240" w:lineRule="auto"/>
        <w:ind w:left="284"/>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плюсове и възможности за развитие на потенциала.</w:t>
      </w:r>
    </w:p>
    <w:p w:rsidR="00135C31" w:rsidRPr="00E31734" w:rsidRDefault="00135C31" w:rsidP="00135C31">
      <w:pPr>
        <w:spacing w:after="0" w:line="240" w:lineRule="auto"/>
        <w:ind w:left="284"/>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3.</w:t>
      </w:r>
      <w:r w:rsidRPr="00E31734">
        <w:rPr>
          <w:rFonts w:ascii="Times New Roman" w:eastAsia="Times New Roman" w:hAnsi="Times New Roman" w:cs="Times New Roman"/>
          <w:b/>
          <w:sz w:val="24"/>
          <w:szCs w:val="24"/>
        </w:rPr>
        <w:tab/>
        <w:t>Политики и конкретни задачи.</w:t>
      </w:r>
    </w:p>
    <w:p w:rsidR="00135C31" w:rsidRPr="00E31734" w:rsidRDefault="00135C31" w:rsidP="00135C31">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ІІІ. ОСНОВНИ ПРИНЦИПИ, ЦЕЛИ И ПРИОРИТЕТИ ПРИ  ПРИДОБИВАНЕТО, УПРАВЛЕНИЕТО И РАЗПОРЕЖДАНЕТО  С ОБЩИНСКА СОБСТВЕНОСТ</w:t>
      </w:r>
    </w:p>
    <w:p w:rsidR="00135C31" w:rsidRPr="00E31734" w:rsidRDefault="00135C31" w:rsidP="00135C31">
      <w:pPr>
        <w:keepNext/>
        <w:spacing w:before="240" w:after="60" w:line="240" w:lineRule="auto"/>
        <w:jc w:val="both"/>
        <w:outlineLvl w:val="2"/>
        <w:rPr>
          <w:rFonts w:ascii="Times New Roman" w:eastAsia="Times New Roman" w:hAnsi="Times New Roman" w:cs="Times New Roman"/>
          <w:b/>
          <w:bCs/>
          <w:sz w:val="26"/>
          <w:szCs w:val="26"/>
        </w:rPr>
      </w:pPr>
      <w:r w:rsidRPr="00E31734">
        <w:rPr>
          <w:rFonts w:ascii="Times New Roman" w:eastAsia="Times New Roman" w:hAnsi="Times New Roman" w:cs="Times New Roman"/>
          <w:b/>
          <w:bCs/>
          <w:sz w:val="26"/>
          <w:szCs w:val="26"/>
        </w:rPr>
        <w:t>1.Принципи при придобиване, управление и разпореждане с общинската собственост</w:t>
      </w:r>
    </w:p>
    <w:p w:rsidR="00135C31" w:rsidRPr="00E31734" w:rsidRDefault="00135C31" w:rsidP="00135C31">
      <w:pPr>
        <w:keepNext/>
        <w:spacing w:before="240" w:after="60" w:line="240" w:lineRule="auto"/>
        <w:ind w:firstLine="708"/>
        <w:jc w:val="both"/>
        <w:outlineLvl w:val="3"/>
        <w:rPr>
          <w:rFonts w:ascii="Times New Roman" w:eastAsia="Times New Roman" w:hAnsi="Times New Roman" w:cs="Times New Roman"/>
          <w:b/>
          <w:bCs/>
          <w:sz w:val="24"/>
          <w:szCs w:val="24"/>
        </w:rPr>
      </w:pPr>
      <w:r w:rsidRPr="00E31734">
        <w:rPr>
          <w:rFonts w:ascii="Times New Roman" w:eastAsia="Times New Roman" w:hAnsi="Times New Roman" w:cs="Times New Roman"/>
          <w:b/>
          <w:bCs/>
          <w:sz w:val="24"/>
          <w:szCs w:val="24"/>
        </w:rPr>
        <w:t>Законосъобразност</w:t>
      </w:r>
    </w:p>
    <w:p w:rsidR="00135C31" w:rsidRPr="00E31734" w:rsidRDefault="00135C31" w:rsidP="00135C31">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Общинският съвет, Кметът на Общината, кметовете на кметства и кметските наместници ще вземат решения в рамките правомощията си, установени от закона и подзаконовите нормативни актове. Актовете за придобиване, управление и разпореждане с общинско имущество ще се издават на основанията и по реда предвиден в закона.</w:t>
      </w:r>
    </w:p>
    <w:p w:rsidR="00135C31" w:rsidRPr="00E31734" w:rsidRDefault="00135C31" w:rsidP="00135C31">
      <w:pPr>
        <w:keepNext/>
        <w:spacing w:before="240" w:after="60" w:line="240" w:lineRule="auto"/>
        <w:ind w:firstLine="708"/>
        <w:jc w:val="both"/>
        <w:outlineLvl w:val="3"/>
        <w:rPr>
          <w:rFonts w:ascii="Times New Roman" w:eastAsia="Times New Roman" w:hAnsi="Times New Roman" w:cs="Times New Roman"/>
          <w:b/>
          <w:bCs/>
          <w:sz w:val="24"/>
          <w:szCs w:val="24"/>
        </w:rPr>
      </w:pPr>
      <w:r w:rsidRPr="00E31734">
        <w:rPr>
          <w:rFonts w:ascii="Times New Roman" w:eastAsia="Times New Roman" w:hAnsi="Times New Roman" w:cs="Times New Roman"/>
          <w:b/>
          <w:bCs/>
          <w:sz w:val="24"/>
          <w:szCs w:val="24"/>
        </w:rPr>
        <w:t>Целесъобразност</w:t>
      </w:r>
    </w:p>
    <w:p w:rsidR="00135C31" w:rsidRPr="00E31734" w:rsidRDefault="00135C31" w:rsidP="00135C31">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Решенията за придобиване, управление и разпореждане с общинска собственост ще се вземат по целесъобразност, при спазване на закона и установените в тази стратегия принципи цели и приоритети, след взимане на становища от кметските съвети при кметствата и кметските наместничества, граждански структури и обществени дискусии. </w:t>
      </w:r>
    </w:p>
    <w:p w:rsidR="00135C31" w:rsidRPr="00E31734" w:rsidRDefault="00135C31" w:rsidP="00135C31">
      <w:pPr>
        <w:keepNext/>
        <w:spacing w:before="240" w:after="60" w:line="240" w:lineRule="auto"/>
        <w:ind w:firstLine="708"/>
        <w:jc w:val="both"/>
        <w:outlineLvl w:val="3"/>
        <w:rPr>
          <w:rFonts w:ascii="Times New Roman" w:eastAsia="Times New Roman" w:hAnsi="Times New Roman" w:cs="Times New Roman"/>
          <w:b/>
          <w:bCs/>
          <w:sz w:val="24"/>
          <w:szCs w:val="24"/>
        </w:rPr>
      </w:pPr>
      <w:r w:rsidRPr="00E31734">
        <w:rPr>
          <w:rFonts w:ascii="Times New Roman" w:eastAsia="Times New Roman" w:hAnsi="Times New Roman" w:cs="Times New Roman"/>
          <w:b/>
          <w:bCs/>
          <w:sz w:val="24"/>
          <w:szCs w:val="24"/>
        </w:rPr>
        <w:t>Приоритетност на обществения интерес</w:t>
      </w:r>
    </w:p>
    <w:p w:rsidR="00135C31" w:rsidRPr="00E31734" w:rsidRDefault="00135C31" w:rsidP="00135C31">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При упражняване на правомощията си по придобиване, управление и разпореждане с общинско имущество, органите приоритетно ще следят за защита на обществения интерес. Имотите и вещите общинска собственост ще се управляват в интерес на населението на общината, с грижата на добър стопанин, съобразно предназначението и нуждите, за които са предоставени.</w:t>
      </w:r>
    </w:p>
    <w:p w:rsidR="00135C31" w:rsidRPr="00E31734" w:rsidRDefault="00135C31" w:rsidP="00135C31">
      <w:pPr>
        <w:keepNext/>
        <w:spacing w:before="240" w:after="60" w:line="240" w:lineRule="auto"/>
        <w:ind w:firstLine="708"/>
        <w:jc w:val="both"/>
        <w:outlineLvl w:val="3"/>
        <w:rPr>
          <w:rFonts w:ascii="Times New Roman" w:eastAsia="Times New Roman" w:hAnsi="Times New Roman" w:cs="Times New Roman"/>
          <w:b/>
          <w:bCs/>
          <w:sz w:val="24"/>
          <w:szCs w:val="24"/>
        </w:rPr>
      </w:pPr>
      <w:r w:rsidRPr="00E31734">
        <w:rPr>
          <w:rFonts w:ascii="Times New Roman" w:eastAsia="Times New Roman" w:hAnsi="Times New Roman" w:cs="Times New Roman"/>
          <w:b/>
          <w:bCs/>
          <w:sz w:val="24"/>
          <w:szCs w:val="24"/>
        </w:rPr>
        <w:t>Публичност</w:t>
      </w:r>
    </w:p>
    <w:p w:rsidR="00135C31" w:rsidRPr="00E31734" w:rsidRDefault="00135C31" w:rsidP="00135C31">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При придобиване, управление и разпореждане с общинско имущество органите ще осигуряват откритост, достоверност и пълнота на информацията в рамките на закона. </w:t>
      </w:r>
    </w:p>
    <w:p w:rsidR="00135C31" w:rsidRPr="00E31734" w:rsidRDefault="00135C31" w:rsidP="00135C31">
      <w:pPr>
        <w:keepNext/>
        <w:spacing w:before="240" w:after="60" w:line="240" w:lineRule="auto"/>
        <w:ind w:firstLine="708"/>
        <w:jc w:val="both"/>
        <w:outlineLvl w:val="3"/>
        <w:rPr>
          <w:rFonts w:ascii="Times New Roman" w:eastAsia="Times New Roman" w:hAnsi="Times New Roman" w:cs="Times New Roman"/>
          <w:b/>
          <w:bCs/>
          <w:sz w:val="24"/>
          <w:szCs w:val="24"/>
        </w:rPr>
      </w:pPr>
      <w:r w:rsidRPr="00E31734">
        <w:rPr>
          <w:rFonts w:ascii="Times New Roman" w:eastAsia="Times New Roman" w:hAnsi="Times New Roman" w:cs="Times New Roman"/>
          <w:b/>
          <w:bCs/>
          <w:sz w:val="24"/>
          <w:szCs w:val="24"/>
        </w:rPr>
        <w:t xml:space="preserve">Състезателност </w:t>
      </w:r>
    </w:p>
    <w:p w:rsidR="00135C31" w:rsidRPr="00E31734" w:rsidRDefault="00135C31" w:rsidP="00135C31">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Управлението и разпореждането с общинско имущество ще се извършва след провеждането на публичен търг или публично оповестен конкурс по ред и начин, определени в Наредбата за реда за придобиване, управление и разпореждане с общинско имущество. </w:t>
      </w:r>
    </w:p>
    <w:p w:rsidR="00135C31" w:rsidRPr="00E31734" w:rsidRDefault="00135C31" w:rsidP="00135C31">
      <w:pPr>
        <w:keepNext/>
        <w:spacing w:before="240" w:after="60" w:line="240" w:lineRule="auto"/>
        <w:ind w:firstLine="566"/>
        <w:jc w:val="both"/>
        <w:outlineLvl w:val="2"/>
        <w:rPr>
          <w:rFonts w:ascii="Times New Roman" w:eastAsia="Times New Roman" w:hAnsi="Times New Roman" w:cs="Times New Roman"/>
          <w:b/>
          <w:bCs/>
          <w:sz w:val="26"/>
          <w:szCs w:val="26"/>
        </w:rPr>
      </w:pPr>
      <w:r w:rsidRPr="00E31734">
        <w:rPr>
          <w:rFonts w:ascii="Times New Roman" w:eastAsia="Times New Roman" w:hAnsi="Times New Roman" w:cs="Times New Roman"/>
          <w:b/>
          <w:bCs/>
          <w:sz w:val="26"/>
          <w:szCs w:val="26"/>
        </w:rPr>
        <w:t>2.Основни цели</w:t>
      </w:r>
    </w:p>
    <w:p w:rsidR="00135C31" w:rsidRPr="00E31734" w:rsidRDefault="00135C31" w:rsidP="00135C31">
      <w:pPr>
        <w:spacing w:after="0" w:line="240" w:lineRule="auto"/>
        <w:ind w:firstLine="566"/>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2.1.Осигуряване на устойчиво развитие на общината, подобряване селищната и жизнена среда, създаване на условия за бизнес, култура, спорт, отдих, туризъм и повишаване на сигурността.</w:t>
      </w:r>
    </w:p>
    <w:p w:rsidR="00135C31" w:rsidRPr="00E31734" w:rsidRDefault="00135C31" w:rsidP="00135C31">
      <w:pPr>
        <w:spacing w:after="0" w:line="240" w:lineRule="auto"/>
        <w:ind w:firstLine="566"/>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2.2.Отношение към общинската собственост  с грижата на добър стопанин. Поддържането й в оптимален обем, структура и стремеж към ефективно управление в интерес на населението. Използване на възможностите на Закона за общинската собственост за нейното увеличаване.</w:t>
      </w:r>
    </w:p>
    <w:p w:rsidR="00135C31" w:rsidRPr="00E31734" w:rsidRDefault="00135C31" w:rsidP="00135C31">
      <w:pPr>
        <w:spacing w:after="0" w:line="240" w:lineRule="auto"/>
        <w:ind w:firstLine="566"/>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2.3.Придобиването на имоти, които са необходими за реализиране на мероприятия с пряко обществено значение, свързани с подобряване и разширяване на общинската инфраструктура.</w:t>
      </w:r>
    </w:p>
    <w:p w:rsidR="00135C31" w:rsidRPr="00E31734" w:rsidRDefault="00135C31" w:rsidP="00135C31">
      <w:pPr>
        <w:spacing w:after="0" w:line="240" w:lineRule="auto"/>
        <w:ind w:firstLine="566"/>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2.4.Ефективно и максимално използване на възможностите на общинският поземлен фонд.</w:t>
      </w:r>
    </w:p>
    <w:p w:rsidR="00135C31" w:rsidRPr="00E31734" w:rsidRDefault="00135C31" w:rsidP="00135C31">
      <w:pPr>
        <w:keepNext/>
        <w:spacing w:before="240" w:after="60" w:line="240" w:lineRule="auto"/>
        <w:ind w:firstLine="566"/>
        <w:jc w:val="both"/>
        <w:outlineLvl w:val="2"/>
        <w:rPr>
          <w:rFonts w:ascii="Times New Roman" w:eastAsia="Times New Roman" w:hAnsi="Times New Roman" w:cs="Times New Roman"/>
          <w:b/>
          <w:bCs/>
          <w:sz w:val="26"/>
          <w:szCs w:val="26"/>
        </w:rPr>
      </w:pPr>
      <w:r w:rsidRPr="00E31734">
        <w:rPr>
          <w:rFonts w:ascii="Times New Roman" w:eastAsia="Times New Roman" w:hAnsi="Times New Roman" w:cs="Times New Roman"/>
          <w:b/>
          <w:bCs/>
          <w:sz w:val="26"/>
          <w:szCs w:val="26"/>
        </w:rPr>
        <w:t>3.Основни приоритети</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Основните приоритети в работата на общинска администрация по придобиване, управление и разпореждане с общинското имущество ще са:</w:t>
      </w:r>
    </w:p>
    <w:p w:rsidR="00135C31" w:rsidRPr="00E31734" w:rsidRDefault="00135C31" w:rsidP="00135C31">
      <w:pPr>
        <w:numPr>
          <w:ilvl w:val="0"/>
          <w:numId w:val="19"/>
        </w:numPr>
        <w:spacing w:after="0" w:line="240" w:lineRule="auto"/>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Анализ на състоянието на общинската собственост, включващ установяването на:</w:t>
      </w:r>
    </w:p>
    <w:p w:rsidR="00135C31" w:rsidRPr="00E31734" w:rsidRDefault="00135C31" w:rsidP="00135C31">
      <w:pPr>
        <w:numPr>
          <w:ilvl w:val="0"/>
          <w:numId w:val="12"/>
        </w:numPr>
        <w:tabs>
          <w:tab w:val="num" w:pos="1134"/>
        </w:tabs>
        <w:spacing w:after="0" w:line="240" w:lineRule="auto"/>
        <w:ind w:hanging="577"/>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слаби страни и рискове при управлението;</w:t>
      </w:r>
    </w:p>
    <w:p w:rsidR="00135C31" w:rsidRPr="00E31734" w:rsidRDefault="00135C31" w:rsidP="00135C31">
      <w:pPr>
        <w:numPr>
          <w:ilvl w:val="0"/>
          <w:numId w:val="12"/>
        </w:numPr>
        <w:tabs>
          <w:tab w:val="num" w:pos="1134"/>
        </w:tabs>
        <w:spacing w:after="0" w:line="240" w:lineRule="auto"/>
        <w:ind w:hanging="577"/>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sz w:val="24"/>
          <w:szCs w:val="24"/>
        </w:rPr>
        <w:t>плюсове и възможности за развитие на потенциала.</w:t>
      </w:r>
    </w:p>
    <w:p w:rsidR="00135C31" w:rsidRPr="00E31734" w:rsidRDefault="00135C31" w:rsidP="00135C31">
      <w:pPr>
        <w:numPr>
          <w:ilvl w:val="0"/>
          <w:numId w:val="19"/>
        </w:numPr>
        <w:spacing w:after="0" w:line="240" w:lineRule="auto"/>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Гарантиране на оптимално задоволяване на нуждите на администрацията и на </w:t>
      </w:r>
    </w:p>
    <w:p w:rsidR="00135C31" w:rsidRPr="00E31734" w:rsidRDefault="00135C31" w:rsidP="00135C31">
      <w:pPr>
        <w:spacing w:after="0" w:line="240" w:lineRule="auto"/>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звената на бюджетна издръжка от общинска собственост, включваща сграден фонд и обслужващи вещи.</w:t>
      </w:r>
    </w:p>
    <w:p w:rsidR="00135C31" w:rsidRPr="00E31734" w:rsidRDefault="00135C31" w:rsidP="00135C31">
      <w:pPr>
        <w:spacing w:after="0" w:line="240" w:lineRule="auto"/>
        <w:ind w:firstLine="56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3.Ефективност в управлението и разпореждането с общински имоти с цел увеличаване на собствените приходи на общината.</w:t>
      </w:r>
    </w:p>
    <w:p w:rsidR="00135C31" w:rsidRPr="00E31734" w:rsidRDefault="00135C31" w:rsidP="00135C31">
      <w:pPr>
        <w:spacing w:after="0" w:line="240" w:lineRule="auto"/>
        <w:ind w:firstLine="56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4.Създаване на всички необходими предпоставки за прозрачност в действията на общинската администрация и общински  съвет в дейността по придобиване и управление с общинско имущество.</w:t>
      </w:r>
    </w:p>
    <w:p w:rsidR="00135C31" w:rsidRPr="00E31734" w:rsidRDefault="00135C31" w:rsidP="00135C31">
      <w:pPr>
        <w:spacing w:after="0" w:line="240" w:lineRule="auto"/>
        <w:ind w:firstLine="56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 Търсене на възможност за подобряване състоянието на сгради – общинска собственост.</w:t>
      </w:r>
    </w:p>
    <w:p w:rsidR="00135C31" w:rsidRPr="00E31734" w:rsidRDefault="00135C31" w:rsidP="00135C31">
      <w:pPr>
        <w:spacing w:after="0" w:line="240" w:lineRule="auto"/>
        <w:ind w:right="-468"/>
        <w:jc w:val="both"/>
        <w:rPr>
          <w:rFonts w:ascii="Times New Roman" w:eastAsia="Times New Roman" w:hAnsi="Times New Roman" w:cs="Times New Roman"/>
          <w:sz w:val="24"/>
          <w:szCs w:val="24"/>
        </w:rPr>
      </w:pPr>
    </w:p>
    <w:p w:rsidR="00135C31" w:rsidRPr="00E31734" w:rsidRDefault="00135C31" w:rsidP="00135C31">
      <w:pPr>
        <w:spacing w:after="100" w:afterAutospacing="1" w:line="240" w:lineRule="auto"/>
        <w:jc w:val="both"/>
        <w:rPr>
          <w:rFonts w:ascii="Times New Roman" w:eastAsia="Times New Roman" w:hAnsi="Times New Roman" w:cs="Times New Roman"/>
          <w:b/>
          <w:i/>
          <w:caps/>
          <w:sz w:val="24"/>
          <w:szCs w:val="24"/>
        </w:rPr>
      </w:pPr>
      <w:r w:rsidRPr="00E31734">
        <w:rPr>
          <w:rFonts w:ascii="Times New Roman" w:eastAsia="Times New Roman" w:hAnsi="Times New Roman" w:cs="Times New Roman"/>
          <w:b/>
          <w:i/>
          <w:sz w:val="24"/>
          <w:szCs w:val="24"/>
        </w:rPr>
        <w:t xml:space="preserve">ІV. ОСНОВНИ ХАРАКТЕРИСТИКИ НА ОТДЕЛНИТЕ ВИДОВЕ ИМОТИ, КОИТО МОГАТ ДА СЕ ПРЕДОСТАВЯТ ПОД НАЕМ ИЛИ ДА БЪДАТ ПРЕДМЕТ НА РАЗПОРЕЖДАНЕ. АНАЛИЗ НА СЪСТОЯНИЕТО НА ВИДОВЕТЕ ИМОТИ ОБЩИНСКА СОБСТВЕНОСТ. </w:t>
      </w:r>
      <w:r w:rsidRPr="00E31734">
        <w:rPr>
          <w:rFonts w:ascii="Times New Roman" w:eastAsia="Times New Roman" w:hAnsi="Times New Roman" w:cs="Times New Roman"/>
          <w:b/>
          <w:i/>
          <w:caps/>
          <w:sz w:val="24"/>
          <w:szCs w:val="24"/>
        </w:rPr>
        <w:t>КОНКРЕТНИ ПОЛИТИКИ И ЗАДАЧИ ЗА ПОСТИГАНЕ НА ЦЕЛИТЕ НА НАСТОЯЩАТА СТРАТЕГИЯ</w:t>
      </w:r>
    </w:p>
    <w:p w:rsidR="00135C31" w:rsidRPr="00E31734" w:rsidRDefault="00135C31" w:rsidP="00135C31">
      <w:pPr>
        <w:keepNext/>
        <w:spacing w:before="240" w:after="60" w:line="240" w:lineRule="auto"/>
        <w:jc w:val="both"/>
        <w:outlineLvl w:val="3"/>
        <w:rPr>
          <w:rFonts w:ascii="Times New Roman" w:eastAsia="Times New Roman" w:hAnsi="Times New Roman" w:cs="Times New Roman"/>
          <w:b/>
          <w:bCs/>
          <w:sz w:val="28"/>
          <w:szCs w:val="28"/>
        </w:rPr>
      </w:pPr>
      <w:r w:rsidRPr="00E31734">
        <w:rPr>
          <w:rFonts w:ascii="Times New Roman" w:eastAsia="Times New Roman" w:hAnsi="Times New Roman" w:cs="Times New Roman"/>
          <w:b/>
          <w:bCs/>
          <w:sz w:val="28"/>
          <w:szCs w:val="28"/>
        </w:rPr>
        <w:t>ІV.1. АКТУВАНЕ НА ОБЩИНСКАТА СОБСТВЕНОСТ</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 влизане в сила на ЗОС от 01.06.1996 год., стартира процедура по съставяне на актове за имоти общинска собственост.</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Идеята на законодателя към онзи момент, е  в 6 /шест/ месечен срок да приключи процеса на актуване. Но този срок се оказва непосилен не само за общините, но и за  службите от Областните администрации. Деактуването на актовете за държавна собственост е много тромава и трудоемка процедура, която се предхожда от издаване на комбинирани скици на съответните имоти, от техническите служби, и на основание налични документи се прави идентификация на имотите.</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 продължение на години общините са съставяли  актове за общинска собственост, след което са ги изпращали на Областния управител с искане за деактуване на акта за държавна собственост, ако има съставен такъв. Този способ се оказва неудобен, имайки предвид, че във всеки един момент Общината може да получи отказ за деактуване, след което започват съдебни спорове. Към настоящия момент законодателят е постановил първо да се деактувава  акта за държавна собственост от Областен управител, след което, на основание издадена заповед за деактуване, да се съставя акт за общинска собственост.</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Съгласно Главните регистри на общинската собственост – публична и частна, в Община Никопол към 31.12.</w:t>
      </w:r>
      <w:r w:rsidRPr="00E31734">
        <w:rPr>
          <w:rFonts w:ascii="Times New Roman" w:eastAsia="Times New Roman" w:hAnsi="Times New Roman" w:cs="Times New Roman"/>
          <w:sz w:val="24"/>
          <w:szCs w:val="24"/>
          <w:lang w:val="en-US"/>
        </w:rPr>
        <w:t>201</w:t>
      </w:r>
      <w:r w:rsidRPr="00E31734">
        <w:rPr>
          <w:rFonts w:ascii="Times New Roman" w:eastAsia="Times New Roman" w:hAnsi="Times New Roman" w:cs="Times New Roman"/>
          <w:sz w:val="24"/>
          <w:szCs w:val="24"/>
        </w:rPr>
        <w:t>9 г. има съставени 4 608 броя акта за общинска собственост.</w:t>
      </w:r>
    </w:p>
    <w:p w:rsidR="00135C31" w:rsidRPr="00E31734" w:rsidRDefault="00135C31" w:rsidP="00135C31">
      <w:pPr>
        <w:spacing w:after="0" w:line="240" w:lineRule="auto"/>
        <w:ind w:right="-468"/>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След влизане в сила на Кадастрални карти и кадастрални регистри през 2019 година за 13 землища на територията на общината, следва прекатуване на имотите на основание чл.59, ал.1 от ЗОС.</w:t>
      </w:r>
    </w:p>
    <w:p w:rsidR="00135C31" w:rsidRPr="00E31734" w:rsidRDefault="00135C31" w:rsidP="00135C31">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 xml:space="preserve">Анализирайки процеса на актуване на общинските имоти се открояват следните: </w:t>
      </w:r>
    </w:p>
    <w:p w:rsidR="00135C31" w:rsidRPr="00E31734" w:rsidRDefault="00135C31" w:rsidP="00135C31">
      <w:pPr>
        <w:spacing w:after="12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 процеса на актуване се открояват следните:</w:t>
      </w:r>
    </w:p>
    <w:p w:rsidR="00135C31" w:rsidRPr="00E31734" w:rsidRDefault="00135C31" w:rsidP="00135C31">
      <w:pPr>
        <w:spacing w:after="0" w:line="240" w:lineRule="auto"/>
        <w:ind w:left="284" w:hanging="282"/>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Рискове и слаби страни</w:t>
      </w:r>
    </w:p>
    <w:p w:rsidR="00135C31" w:rsidRPr="00E31734" w:rsidRDefault="00135C31" w:rsidP="00135C31">
      <w:pPr>
        <w:numPr>
          <w:ilvl w:val="0"/>
          <w:numId w:val="21"/>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недостатъчен брой специалисти за обследване /идентификация/ на общинската </w:t>
      </w:r>
    </w:p>
    <w:p w:rsidR="00135C31" w:rsidRPr="00E31734" w:rsidRDefault="00135C31" w:rsidP="00135C31">
      <w:p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собственост и актуване , предвид влязла в сила кадастрална карта за земеделските земи и необходимост от съставяне на нови актове за общинска собственост по кадастрална карта.</w:t>
      </w:r>
    </w:p>
    <w:p w:rsidR="00135C31" w:rsidRPr="00E31734" w:rsidRDefault="00135C31" w:rsidP="00135C31">
      <w:pPr>
        <w:numPr>
          <w:ilvl w:val="0"/>
          <w:numId w:val="20"/>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изхабени планове, по които трудно се идентифицират имотите;</w:t>
      </w:r>
    </w:p>
    <w:p w:rsidR="00135C31" w:rsidRPr="00E31734" w:rsidRDefault="00135C31" w:rsidP="00135C31">
      <w:pPr>
        <w:numPr>
          <w:ilvl w:val="0"/>
          <w:numId w:val="20"/>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наличие на повече от 1/един/ отменени планове;</w:t>
      </w:r>
    </w:p>
    <w:p w:rsidR="00135C31" w:rsidRPr="00E31734" w:rsidRDefault="00135C31" w:rsidP="00135C31">
      <w:pPr>
        <w:spacing w:before="240" w:after="60" w:line="240" w:lineRule="auto"/>
        <w:ind w:left="284" w:hanging="282"/>
        <w:jc w:val="both"/>
        <w:outlineLvl w:val="5"/>
        <w:rPr>
          <w:rFonts w:ascii="Times New Roman" w:eastAsia="Times New Roman" w:hAnsi="Times New Roman" w:cs="Times New Roman"/>
          <w:b/>
          <w:bCs/>
          <w:i/>
          <w:sz w:val="24"/>
          <w:szCs w:val="24"/>
        </w:rPr>
      </w:pPr>
      <w:r w:rsidRPr="00E31734">
        <w:rPr>
          <w:rFonts w:ascii="Times New Roman" w:eastAsia="Times New Roman" w:hAnsi="Times New Roman" w:cs="Times New Roman"/>
          <w:b/>
          <w:bCs/>
          <w:i/>
          <w:sz w:val="24"/>
          <w:szCs w:val="24"/>
        </w:rPr>
        <w:t>Плюсове и възможности</w:t>
      </w:r>
    </w:p>
    <w:p w:rsidR="00135C31" w:rsidRPr="00E31734" w:rsidRDefault="00135C31" w:rsidP="00135C31">
      <w:pPr>
        <w:numPr>
          <w:ilvl w:val="0"/>
          <w:numId w:val="22"/>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влизане в действие на компютъризирана информационна система, </w:t>
      </w:r>
    </w:p>
    <w:p w:rsidR="00135C31" w:rsidRPr="00E31734" w:rsidRDefault="00135C31" w:rsidP="00135C31">
      <w:pPr>
        <w:numPr>
          <w:ilvl w:val="0"/>
          <w:numId w:val="22"/>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осъществяваща директна връзка с кадастъра и имотния регистър, съгласно изискванията на ЗКИР;</w:t>
      </w:r>
    </w:p>
    <w:p w:rsidR="00135C31" w:rsidRPr="00E31734" w:rsidRDefault="00135C31" w:rsidP="00135C31">
      <w:pPr>
        <w:numPr>
          <w:ilvl w:val="0"/>
          <w:numId w:val="22"/>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осигуряване на Общината, нови устройствени планове и кадастрални карти;</w:t>
      </w:r>
    </w:p>
    <w:p w:rsidR="00135C31" w:rsidRPr="00E31734" w:rsidRDefault="00135C31" w:rsidP="00135C31">
      <w:pPr>
        <w:spacing w:after="0" w:line="240" w:lineRule="auto"/>
        <w:ind w:right="-468"/>
        <w:jc w:val="both"/>
        <w:rPr>
          <w:rFonts w:ascii="Times New Roman" w:eastAsia="Times New Roman" w:hAnsi="Times New Roman" w:cs="Times New Roman"/>
          <w:b/>
          <w:sz w:val="28"/>
          <w:szCs w:val="28"/>
        </w:rPr>
      </w:pPr>
    </w:p>
    <w:p w:rsidR="00135C31" w:rsidRPr="00E31734" w:rsidRDefault="00135C31" w:rsidP="00135C31">
      <w:pPr>
        <w:autoSpaceDE w:val="0"/>
        <w:autoSpaceDN w:val="0"/>
        <w:spacing w:after="0" w:line="240" w:lineRule="auto"/>
        <w:jc w:val="both"/>
        <w:rPr>
          <w:rFonts w:ascii="Times New Roman" w:eastAsia="Times New Roman" w:hAnsi="Times New Roman" w:cs="Times New Roman"/>
          <w:b/>
          <w:bCs/>
          <w:sz w:val="28"/>
          <w:szCs w:val="28"/>
        </w:rPr>
      </w:pPr>
      <w:r w:rsidRPr="00E31734">
        <w:rPr>
          <w:rFonts w:ascii="Times New Roman" w:eastAsia="Times New Roman" w:hAnsi="Times New Roman" w:cs="Times New Roman"/>
          <w:b/>
          <w:bCs/>
          <w:sz w:val="28"/>
          <w:szCs w:val="28"/>
        </w:rPr>
        <w:t xml:space="preserve">Приоритети и задачи за постигане на целите </w:t>
      </w:r>
    </w:p>
    <w:p w:rsidR="00135C31" w:rsidRPr="00E31734" w:rsidRDefault="00135C31" w:rsidP="00135C31">
      <w:pPr>
        <w:autoSpaceDE w:val="0"/>
        <w:autoSpaceDN w:val="0"/>
        <w:spacing w:after="0" w:line="240" w:lineRule="auto"/>
        <w:jc w:val="both"/>
        <w:rPr>
          <w:rFonts w:ascii="Times New Roman" w:eastAsia="Times New Roman" w:hAnsi="Times New Roman" w:cs="Times New Roman"/>
          <w:b/>
          <w:bCs/>
          <w:sz w:val="28"/>
          <w:szCs w:val="28"/>
        </w:rPr>
      </w:pPr>
      <w:r w:rsidRPr="00E31734">
        <w:rPr>
          <w:rFonts w:ascii="Times New Roman" w:eastAsia="Times New Roman" w:hAnsi="Times New Roman" w:cs="Times New Roman"/>
          <w:b/>
          <w:bCs/>
          <w:sz w:val="28"/>
          <w:szCs w:val="28"/>
        </w:rPr>
        <w:t>Приоритети:</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1. Да се извърши обследване на имотите и пълна идентификация на общинската собственост. </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 Да се извърши изчертаване на скици за съответните имоти.</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 Създаване на досиета и картотеки за актуваните имоти.</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През изминалите години от влизане в сила на ЗОС, работата по обследване и актуване на общинската собственост е извършвана с възможностите на отдела.</w:t>
      </w:r>
    </w:p>
    <w:p w:rsidR="00135C31" w:rsidRPr="00E31734" w:rsidRDefault="00135C31" w:rsidP="00135C31">
      <w:pPr>
        <w:spacing w:after="0" w:line="240" w:lineRule="auto"/>
        <w:ind w:firstLine="708"/>
        <w:jc w:val="both"/>
        <w:rPr>
          <w:rFonts w:ascii="Times New Roman" w:eastAsia="Times New Roman" w:hAnsi="Times New Roman" w:cs="Times New Roman"/>
          <w:sz w:val="24"/>
          <w:szCs w:val="24"/>
        </w:rPr>
      </w:pP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Приключване на актуването ще даде ясна картина за наличната общинска собственост, която пък от своя страна е предпоставка за вземане на правилни решения за управление и разпореждане. Изясняване на собствеността дава възможност за защита на Общината и при изготвяне на кадастрални карти. Една неизяснена собственост предполага загубата  при евентуален спор в съдебна зала.</w:t>
      </w:r>
      <w:r w:rsidRPr="00E31734">
        <w:rPr>
          <w:rFonts w:ascii="Times New Roman" w:eastAsia="Times New Roman" w:hAnsi="Times New Roman" w:cs="Times New Roman"/>
          <w:sz w:val="24"/>
          <w:szCs w:val="24"/>
        </w:rPr>
        <w:tab/>
      </w:r>
    </w:p>
    <w:p w:rsidR="00135C31" w:rsidRPr="00E31734" w:rsidRDefault="00135C31" w:rsidP="00135C31">
      <w:pPr>
        <w:spacing w:before="240" w:after="60" w:line="240" w:lineRule="auto"/>
        <w:jc w:val="both"/>
        <w:outlineLvl w:val="7"/>
        <w:rPr>
          <w:rFonts w:ascii="Times New Roman" w:eastAsia="Times New Roman" w:hAnsi="Times New Roman" w:cs="Times New Roman"/>
          <w:b/>
          <w:i/>
          <w:iCs/>
          <w:sz w:val="24"/>
          <w:szCs w:val="24"/>
        </w:rPr>
      </w:pPr>
      <w:r w:rsidRPr="00E31734">
        <w:rPr>
          <w:rFonts w:ascii="Times New Roman" w:eastAsia="Times New Roman" w:hAnsi="Times New Roman" w:cs="Times New Roman"/>
          <w:b/>
          <w:i/>
          <w:iCs/>
          <w:sz w:val="24"/>
          <w:szCs w:val="24"/>
        </w:rPr>
        <w:t>ІV.2. АНАЛИЗ НА ИМОТИТЕ – ОБЩИНСКА СОБСТВЕНОСТ</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Структурирана по вид и предназначение на имотите, общинската собственост е посочена в справки приложения както следва: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6696"/>
        <w:gridCol w:w="1786"/>
      </w:tblGrid>
      <w:tr w:rsidR="00135C31" w:rsidRPr="00E31734" w:rsidTr="00CB3F29">
        <w:trPr>
          <w:jc w:val="center"/>
        </w:trPr>
        <w:tc>
          <w:tcPr>
            <w:tcW w:w="763" w:type="dxa"/>
            <w:shd w:val="clear" w:color="auto" w:fill="B4C6E7"/>
            <w:vAlign w:val="center"/>
          </w:tcPr>
          <w:p w:rsidR="00135C31" w:rsidRPr="00E31734" w:rsidRDefault="00135C31" w:rsidP="00CB3F29">
            <w:pPr>
              <w:spacing w:after="0" w:line="240" w:lineRule="auto"/>
              <w:jc w:val="center"/>
              <w:rPr>
                <w:rFonts w:ascii="Times New Roman" w:eastAsia="Times New Roman" w:hAnsi="Times New Roman" w:cs="Times New Roman"/>
                <w:b/>
                <w:lang w:eastAsia="bg-BG"/>
              </w:rPr>
            </w:pPr>
            <w:r w:rsidRPr="00E31734">
              <w:rPr>
                <w:rFonts w:ascii="Times New Roman" w:eastAsia="Times New Roman" w:hAnsi="Times New Roman" w:cs="Times New Roman"/>
                <w:b/>
                <w:lang w:eastAsia="bg-BG"/>
              </w:rPr>
              <w:t>№ по ред</w:t>
            </w:r>
          </w:p>
        </w:tc>
        <w:tc>
          <w:tcPr>
            <w:tcW w:w="6696" w:type="dxa"/>
            <w:shd w:val="clear" w:color="auto" w:fill="B4C6E7"/>
            <w:vAlign w:val="center"/>
          </w:tcPr>
          <w:p w:rsidR="00135C31" w:rsidRPr="00E31734" w:rsidRDefault="00135C31" w:rsidP="00CB3F29">
            <w:pPr>
              <w:spacing w:after="0" w:line="240" w:lineRule="auto"/>
              <w:jc w:val="center"/>
              <w:rPr>
                <w:rFonts w:ascii="Times New Roman" w:eastAsia="Times New Roman" w:hAnsi="Times New Roman" w:cs="Times New Roman"/>
                <w:b/>
                <w:lang w:eastAsia="bg-BG"/>
              </w:rPr>
            </w:pPr>
            <w:r w:rsidRPr="00E31734">
              <w:rPr>
                <w:rFonts w:ascii="Times New Roman" w:eastAsia="Times New Roman" w:hAnsi="Times New Roman" w:cs="Times New Roman"/>
                <w:b/>
                <w:lang w:eastAsia="bg-BG"/>
              </w:rPr>
              <w:t>Вид на имота</w:t>
            </w:r>
          </w:p>
        </w:tc>
        <w:tc>
          <w:tcPr>
            <w:tcW w:w="1786" w:type="dxa"/>
            <w:shd w:val="clear" w:color="auto" w:fill="B4C6E7"/>
            <w:vAlign w:val="center"/>
          </w:tcPr>
          <w:p w:rsidR="00135C31" w:rsidRPr="00E31734" w:rsidRDefault="00135C31" w:rsidP="00CB3F29">
            <w:pPr>
              <w:spacing w:after="0" w:line="240" w:lineRule="auto"/>
              <w:jc w:val="center"/>
              <w:rPr>
                <w:rFonts w:ascii="Times New Roman" w:eastAsia="Times New Roman" w:hAnsi="Times New Roman" w:cs="Times New Roman"/>
                <w:b/>
                <w:lang w:eastAsia="bg-BG"/>
              </w:rPr>
            </w:pPr>
            <w:r w:rsidRPr="00E31734">
              <w:rPr>
                <w:rFonts w:ascii="Times New Roman" w:eastAsia="Times New Roman" w:hAnsi="Times New Roman" w:cs="Times New Roman"/>
                <w:b/>
                <w:lang w:eastAsia="bg-BG"/>
              </w:rPr>
              <w:t>Брой</w:t>
            </w:r>
          </w:p>
          <w:p w:rsidR="00135C31" w:rsidRPr="00E31734" w:rsidRDefault="00135C31" w:rsidP="00CB3F29">
            <w:pPr>
              <w:spacing w:after="0" w:line="240" w:lineRule="auto"/>
              <w:jc w:val="center"/>
              <w:rPr>
                <w:rFonts w:ascii="Times New Roman" w:eastAsia="Times New Roman" w:hAnsi="Times New Roman" w:cs="Times New Roman"/>
                <w:b/>
                <w:lang w:eastAsia="bg-BG"/>
              </w:rPr>
            </w:pPr>
            <w:r w:rsidRPr="00E31734">
              <w:rPr>
                <w:rFonts w:ascii="Times New Roman" w:eastAsia="Times New Roman" w:hAnsi="Times New Roman" w:cs="Times New Roman"/>
                <w:b/>
                <w:lang w:eastAsia="bg-BG"/>
              </w:rPr>
              <w:t>имоти</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Не застроени имоти</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206</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val="en-US" w:eastAsia="bg-BG"/>
              </w:rPr>
            </w:pPr>
            <w:r w:rsidRPr="00E31734">
              <w:rPr>
                <w:rFonts w:ascii="Times New Roman" w:eastAsia="Times New Roman" w:hAnsi="Times New Roman" w:cs="Times New Roman"/>
                <w:lang w:val="en-US" w:eastAsia="bg-BG"/>
              </w:rPr>
              <w:t>2.</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 xml:space="preserve">Застроени не жилищни имоти (сгради и части от сгради), </w:t>
            </w:r>
          </w:p>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 xml:space="preserve">в т.ч. </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495</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2.1.</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Детски градини и ясли</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11</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2.2.</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Училища</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11</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2.3.</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Читалища</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11</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2.4.</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Сгради на кметства/част от сгради в съсобственост</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11</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2.5.</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Здравни заведения-сгради/части от сгради</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12</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3.</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Жилищни имоти</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32</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4.</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Гробищни паркове</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21</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5.</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Спортни имоти</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12</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6.</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Общински поземлен фонд</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2968</w:t>
            </w:r>
          </w:p>
        </w:tc>
      </w:tr>
      <w:tr w:rsidR="00135C31" w:rsidRPr="00E31734" w:rsidTr="00CB3F29">
        <w:trPr>
          <w:jc w:val="center"/>
        </w:trPr>
        <w:tc>
          <w:tcPr>
            <w:tcW w:w="763"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7.</w:t>
            </w:r>
          </w:p>
        </w:tc>
        <w:tc>
          <w:tcPr>
            <w:tcW w:w="6696" w:type="dxa"/>
          </w:tcPr>
          <w:p w:rsidR="00135C31" w:rsidRPr="00E31734" w:rsidRDefault="00135C31" w:rsidP="00CB3F29">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Гори и земи от горски фонд</w:t>
            </w:r>
          </w:p>
        </w:tc>
        <w:tc>
          <w:tcPr>
            <w:tcW w:w="1786" w:type="dxa"/>
          </w:tcPr>
          <w:p w:rsidR="00135C31" w:rsidRPr="00E31734" w:rsidRDefault="00135C31" w:rsidP="00CB3F29">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143</w:t>
            </w:r>
          </w:p>
        </w:tc>
      </w:tr>
    </w:tbl>
    <w:p w:rsidR="00135C31" w:rsidRPr="00E31734" w:rsidRDefault="00135C31" w:rsidP="00135C31">
      <w:pPr>
        <w:spacing w:after="0" w:line="240" w:lineRule="auto"/>
        <w:ind w:right="-648" w:firstLine="706"/>
        <w:jc w:val="both"/>
        <w:rPr>
          <w:rFonts w:ascii="Times New Roman" w:eastAsia="Times New Roman" w:hAnsi="Times New Roman" w:cs="Times New Roman"/>
          <w:color w:val="FF0000"/>
          <w:sz w:val="24"/>
          <w:szCs w:val="24"/>
        </w:rPr>
      </w:pPr>
      <w:r w:rsidRPr="00E31734">
        <w:rPr>
          <w:rFonts w:ascii="Times New Roman" w:eastAsia="Times New Roman" w:hAnsi="Times New Roman" w:cs="Times New Roman"/>
          <w:b/>
          <w:sz w:val="24"/>
          <w:szCs w:val="24"/>
        </w:rPr>
        <w:t>НЕЗАСТРОЕНИ И ЗАСТРОЕНИ ПОЗЕМЛЕНИ ИМОТИ</w:t>
      </w:r>
    </w:p>
    <w:p w:rsidR="00135C31" w:rsidRPr="00E31734" w:rsidRDefault="00135C31" w:rsidP="00135C31">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 влизането в сила на Закона за общинската собственост, приоритетно са отписани от актовите книги на държавните имоти и са съставени актове за общинска собственост на застроените имоти, които представляват административни сгради, училища, детски градини, читалища, здравни заведения, жилища и др.</w:t>
      </w:r>
    </w:p>
    <w:p w:rsidR="00135C31" w:rsidRPr="00E31734" w:rsidRDefault="00135C31" w:rsidP="00135C31">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Незастроените поземлени имоти – общинска собственост могат да бъдат характеризирани, както следва:</w:t>
      </w:r>
    </w:p>
    <w:p w:rsidR="00135C31" w:rsidRPr="00E31734" w:rsidRDefault="00135C31" w:rsidP="00135C31">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имоти с отреждания за обществено обслужване, гаражи, озеленяване, трафопост, детски площадки и други;</w:t>
      </w:r>
    </w:p>
    <w:p w:rsidR="00135C31" w:rsidRPr="00E31734" w:rsidRDefault="00135C31" w:rsidP="00135C31">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имоти с учредено, но не реализирано право на строеж за индивидуално жилищно строителство;</w:t>
      </w:r>
    </w:p>
    <w:p w:rsidR="00135C31" w:rsidRPr="00E31734" w:rsidRDefault="00135C31" w:rsidP="00135C31">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свободни общински терени, за които не е имало образувани поземлени имоти по предходните кадастрални планове.</w:t>
      </w:r>
    </w:p>
    <w:p w:rsidR="00135C31" w:rsidRPr="00E31734" w:rsidRDefault="00135C31" w:rsidP="00135C31">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Застроените поземлени имоти включват:</w:t>
      </w:r>
    </w:p>
    <w:p w:rsidR="00135C31" w:rsidRPr="00E31734" w:rsidRDefault="00135C31" w:rsidP="00135C31">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имоти с учредено и реализирано право на строеж за индивидуално жилищно строителство;</w:t>
      </w:r>
    </w:p>
    <w:p w:rsidR="00135C31" w:rsidRPr="00E31734" w:rsidRDefault="00135C31" w:rsidP="00135C31">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имоти с реализирано право на строеж за жилищно строителство, върху които са построени жилищни блокове както в комплексите, така и извън тях;</w:t>
      </w:r>
    </w:p>
    <w:p w:rsidR="00135C31" w:rsidRPr="00E31734" w:rsidRDefault="00135C31" w:rsidP="00135C31">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имоти, върху които е построен сградния фонд на Община Никопол.</w:t>
      </w:r>
    </w:p>
    <w:p w:rsidR="00135C31" w:rsidRPr="00E31734" w:rsidRDefault="00135C31" w:rsidP="00135C31">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Сградният фонд на Община Никопол включва:</w:t>
      </w:r>
    </w:p>
    <w:p w:rsidR="00135C31" w:rsidRPr="00E31734" w:rsidRDefault="00135C31" w:rsidP="00135C31">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сгради за </w:t>
      </w:r>
      <w:r w:rsidRPr="00E31734">
        <w:rPr>
          <w:rFonts w:ascii="Times New Roman" w:eastAsia="Times New Roman" w:hAnsi="Times New Roman" w:cs="Times New Roman"/>
          <w:sz w:val="24"/>
          <w:szCs w:val="24"/>
          <w:lang w:val="x-none"/>
        </w:rPr>
        <w:t>изпълнение на функциите на органите на местното самоуправление и местната администрация;</w:t>
      </w:r>
    </w:p>
    <w:p w:rsidR="00135C31" w:rsidRPr="00E31734" w:rsidRDefault="00135C31" w:rsidP="00135C31">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обществено обслужващи сгради – здравни служби, училища, детски </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градини, читалища, музей;</w:t>
      </w:r>
    </w:p>
    <w:p w:rsidR="00135C31" w:rsidRPr="00E31734" w:rsidRDefault="00135C31" w:rsidP="00135C31">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всички обществено значими сгради на територията на общината;</w:t>
      </w:r>
    </w:p>
    <w:p w:rsidR="00135C31" w:rsidRPr="00E31734" w:rsidRDefault="00135C31" w:rsidP="00135C31">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сгради – паметници на културата;</w:t>
      </w:r>
    </w:p>
    <w:p w:rsidR="00135C31" w:rsidRPr="00E31734" w:rsidRDefault="00135C31" w:rsidP="00135C31">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помещения в сгради;</w:t>
      </w:r>
    </w:p>
    <w:p w:rsidR="00135C31" w:rsidRPr="00E31734" w:rsidRDefault="00135C31" w:rsidP="00135C31">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апартаменти и къщи, представляващи жилищния фонд на общината;</w:t>
      </w:r>
    </w:p>
    <w:p w:rsidR="00135C31" w:rsidRPr="00E31734" w:rsidRDefault="00135C31" w:rsidP="00135C31">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други.</w:t>
      </w:r>
    </w:p>
    <w:p w:rsidR="00135C31" w:rsidRPr="00E31734" w:rsidRDefault="00135C31" w:rsidP="00135C31">
      <w:pPr>
        <w:spacing w:after="0" w:line="240" w:lineRule="auto"/>
        <w:jc w:val="right"/>
        <w:rPr>
          <w:rFonts w:ascii="Times New Roman" w:eastAsia="Times New Roman" w:hAnsi="Times New Roman" w:cs="Times New Roman"/>
          <w:lang w:val="ru-RU" w:eastAsia="bg-BG"/>
        </w:rPr>
      </w:pP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lang w:val="ru-RU" w:eastAsia="bg-BG"/>
        </w:rPr>
        <w:t xml:space="preserve"> </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Застроените имоти общинска собственост се управляват,  чрез  предоставяне за безвъзмездно право на  ползване, отдаване под наем  и  предоставени за управление.</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Към настоящия момент Община Никопол има сключени 40 бр. договори по отношение на нежилищни имоти – общинска собственост, както следва:</w:t>
      </w:r>
    </w:p>
    <w:p w:rsidR="00135C31" w:rsidRPr="00E31734" w:rsidRDefault="00135C31" w:rsidP="00135C31">
      <w:pPr>
        <w:spacing w:after="0" w:line="240" w:lineRule="auto"/>
        <w:jc w:val="both"/>
        <w:rPr>
          <w:rFonts w:ascii="Times New Roman" w:eastAsia="Times New Roman" w:hAnsi="Times New Roman" w:cs="Times New Roman"/>
          <w:sz w:val="24"/>
          <w:szCs w:val="24"/>
        </w:rPr>
      </w:pPr>
    </w:p>
    <w:tbl>
      <w:tblPr>
        <w:tblW w:w="8927" w:type="dxa"/>
        <w:tblInd w:w="75" w:type="dxa"/>
        <w:tblCellMar>
          <w:left w:w="70" w:type="dxa"/>
          <w:right w:w="70" w:type="dxa"/>
        </w:tblCellMar>
        <w:tblLook w:val="04A0" w:firstRow="1" w:lastRow="0" w:firstColumn="1" w:lastColumn="0" w:noHBand="0" w:noVBand="1"/>
      </w:tblPr>
      <w:tblGrid>
        <w:gridCol w:w="562"/>
        <w:gridCol w:w="1058"/>
        <w:gridCol w:w="1130"/>
        <w:gridCol w:w="2123"/>
        <w:gridCol w:w="2635"/>
        <w:gridCol w:w="1419"/>
      </w:tblGrid>
      <w:tr w:rsidR="00135C31" w:rsidRPr="00E31734" w:rsidTr="00CB3F29">
        <w:trPr>
          <w:trHeight w:val="420"/>
        </w:trPr>
        <w:tc>
          <w:tcPr>
            <w:tcW w:w="562"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35C31" w:rsidRPr="00E31734" w:rsidRDefault="00135C31" w:rsidP="00CB3F29">
            <w:pPr>
              <w:spacing w:after="0" w:line="240" w:lineRule="auto"/>
              <w:jc w:val="center"/>
              <w:rPr>
                <w:rFonts w:ascii="MS Sans Serif" w:eastAsia="Times New Roman" w:hAnsi="MS Sans Serif" w:cs="Arial"/>
                <w:b/>
                <w:bCs/>
                <w:lang w:eastAsia="bg-BG"/>
              </w:rPr>
            </w:pPr>
            <w:r w:rsidRPr="00E31734">
              <w:rPr>
                <w:rFonts w:ascii="MS Sans Serif" w:eastAsia="Times New Roman" w:hAnsi="MS Sans Serif" w:cs="Arial"/>
                <w:b/>
                <w:bCs/>
              </w:rPr>
              <w:t>№</w:t>
            </w:r>
          </w:p>
        </w:tc>
        <w:tc>
          <w:tcPr>
            <w:tcW w:w="1058" w:type="dxa"/>
            <w:tcBorders>
              <w:top w:val="single" w:sz="4" w:space="0" w:color="auto"/>
              <w:left w:val="nil"/>
              <w:bottom w:val="single" w:sz="4" w:space="0" w:color="auto"/>
              <w:right w:val="single" w:sz="4" w:space="0" w:color="auto"/>
            </w:tcBorders>
            <w:shd w:val="clear" w:color="000000" w:fill="C5D9F1"/>
            <w:vAlign w:val="center"/>
            <w:hideMark/>
          </w:tcPr>
          <w:p w:rsidR="00135C31" w:rsidRPr="00E31734" w:rsidRDefault="00135C31" w:rsidP="00CB3F29">
            <w:pPr>
              <w:spacing w:after="0" w:line="240" w:lineRule="auto"/>
              <w:jc w:val="center"/>
              <w:rPr>
                <w:rFonts w:ascii="MS Sans Serif" w:eastAsia="Times New Roman" w:hAnsi="MS Sans Serif" w:cs="Arial"/>
                <w:b/>
                <w:bCs/>
              </w:rPr>
            </w:pPr>
            <w:r w:rsidRPr="00E31734">
              <w:rPr>
                <w:rFonts w:ascii="MS Sans Serif" w:eastAsia="Times New Roman" w:hAnsi="MS Sans Serif" w:cs="Arial"/>
                <w:b/>
                <w:bCs/>
              </w:rPr>
              <w:t>Дог N</w:t>
            </w:r>
          </w:p>
        </w:tc>
        <w:tc>
          <w:tcPr>
            <w:tcW w:w="1130" w:type="dxa"/>
            <w:tcBorders>
              <w:top w:val="single" w:sz="4" w:space="0" w:color="auto"/>
              <w:left w:val="nil"/>
              <w:bottom w:val="single" w:sz="4" w:space="0" w:color="auto"/>
              <w:right w:val="single" w:sz="4" w:space="0" w:color="auto"/>
            </w:tcBorders>
            <w:shd w:val="clear" w:color="000000" w:fill="C5D9F1"/>
            <w:vAlign w:val="center"/>
            <w:hideMark/>
          </w:tcPr>
          <w:p w:rsidR="00135C31" w:rsidRPr="00E31734" w:rsidRDefault="00135C31" w:rsidP="00CB3F29">
            <w:pPr>
              <w:spacing w:after="0" w:line="240" w:lineRule="auto"/>
              <w:jc w:val="center"/>
              <w:rPr>
                <w:rFonts w:ascii="MS Sans Serif" w:eastAsia="Times New Roman" w:hAnsi="MS Sans Serif" w:cs="Arial"/>
                <w:b/>
                <w:bCs/>
              </w:rPr>
            </w:pPr>
            <w:r w:rsidRPr="00E31734">
              <w:rPr>
                <w:rFonts w:ascii="MS Sans Serif" w:eastAsia="Times New Roman" w:hAnsi="MS Sans Serif" w:cs="Arial"/>
                <w:b/>
                <w:bCs/>
              </w:rPr>
              <w:t>Дата</w:t>
            </w:r>
          </w:p>
        </w:tc>
        <w:tc>
          <w:tcPr>
            <w:tcW w:w="2123" w:type="dxa"/>
            <w:tcBorders>
              <w:top w:val="single" w:sz="4" w:space="0" w:color="auto"/>
              <w:left w:val="nil"/>
              <w:bottom w:val="single" w:sz="4" w:space="0" w:color="auto"/>
              <w:right w:val="single" w:sz="4" w:space="0" w:color="auto"/>
            </w:tcBorders>
            <w:shd w:val="clear" w:color="000000" w:fill="C5D9F1"/>
            <w:vAlign w:val="center"/>
            <w:hideMark/>
          </w:tcPr>
          <w:p w:rsidR="00135C31" w:rsidRPr="00E31734" w:rsidRDefault="00135C31" w:rsidP="00CB3F29">
            <w:pPr>
              <w:spacing w:after="0" w:line="240" w:lineRule="auto"/>
              <w:jc w:val="center"/>
              <w:rPr>
                <w:rFonts w:ascii="MS Sans Serif" w:eastAsia="Times New Roman" w:hAnsi="MS Sans Serif" w:cs="Arial"/>
                <w:b/>
                <w:bCs/>
              </w:rPr>
            </w:pPr>
            <w:r w:rsidRPr="00E31734">
              <w:rPr>
                <w:rFonts w:ascii="MS Sans Serif" w:eastAsia="Times New Roman" w:hAnsi="MS Sans Serif" w:cs="Arial"/>
                <w:b/>
                <w:bCs/>
              </w:rPr>
              <w:t>Нас. място</w:t>
            </w:r>
          </w:p>
        </w:tc>
        <w:tc>
          <w:tcPr>
            <w:tcW w:w="2635" w:type="dxa"/>
            <w:tcBorders>
              <w:top w:val="single" w:sz="4" w:space="0" w:color="auto"/>
              <w:left w:val="nil"/>
              <w:bottom w:val="single" w:sz="4" w:space="0" w:color="auto"/>
              <w:right w:val="single" w:sz="4" w:space="0" w:color="auto"/>
            </w:tcBorders>
            <w:shd w:val="clear" w:color="000000" w:fill="C5D9F1"/>
            <w:vAlign w:val="center"/>
            <w:hideMark/>
          </w:tcPr>
          <w:p w:rsidR="00135C31" w:rsidRPr="00E31734" w:rsidRDefault="00135C31" w:rsidP="00CB3F29">
            <w:pPr>
              <w:spacing w:after="0" w:line="240" w:lineRule="auto"/>
              <w:jc w:val="center"/>
              <w:rPr>
                <w:rFonts w:ascii="MS Sans Serif" w:eastAsia="Times New Roman" w:hAnsi="MS Sans Serif" w:cs="Arial"/>
                <w:b/>
                <w:bCs/>
              </w:rPr>
            </w:pPr>
            <w:r w:rsidRPr="00E31734">
              <w:rPr>
                <w:rFonts w:ascii="MS Sans Serif" w:eastAsia="Times New Roman" w:hAnsi="MS Sans Serif" w:cs="Arial"/>
                <w:b/>
                <w:bCs/>
              </w:rPr>
              <w:t>Вид обект</w:t>
            </w:r>
          </w:p>
        </w:tc>
        <w:tc>
          <w:tcPr>
            <w:tcW w:w="1419" w:type="dxa"/>
            <w:tcBorders>
              <w:top w:val="single" w:sz="4" w:space="0" w:color="auto"/>
              <w:left w:val="nil"/>
              <w:bottom w:val="single" w:sz="4" w:space="0" w:color="auto"/>
              <w:right w:val="single" w:sz="4" w:space="0" w:color="auto"/>
            </w:tcBorders>
            <w:shd w:val="clear" w:color="000000" w:fill="C5D9F1"/>
            <w:vAlign w:val="center"/>
            <w:hideMark/>
          </w:tcPr>
          <w:p w:rsidR="00135C31" w:rsidRPr="00E31734" w:rsidRDefault="00135C31" w:rsidP="00CB3F29">
            <w:pPr>
              <w:spacing w:after="0" w:line="240" w:lineRule="auto"/>
              <w:jc w:val="center"/>
              <w:rPr>
                <w:rFonts w:ascii="MS Sans Serif" w:eastAsia="Times New Roman" w:hAnsi="MS Sans Serif" w:cs="Arial"/>
                <w:b/>
                <w:bCs/>
              </w:rPr>
            </w:pPr>
            <w:r w:rsidRPr="00E31734">
              <w:rPr>
                <w:rFonts w:ascii="MS Sans Serif" w:eastAsia="Times New Roman" w:hAnsi="MS Sans Serif" w:cs="Arial"/>
                <w:b/>
                <w:bCs/>
              </w:rPr>
              <w:t>в сила до</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35</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07.03.2014</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с.Муселиево</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лекарски кабинет</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31.12.2023</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36</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07.03.2014</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с.Въбел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лекарски кабинет</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31.12.2023</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37</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27.01.2017</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с.Бацова махала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26.01.2022</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4</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38</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27.01.2017</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с.Лозица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26.01.2022</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5</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72</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11.02.2013</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с.Драгаш войвода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31.10.2022</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6</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95</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05.02.2019</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с.Любеново</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лекарски кабинет</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31.12.2023</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7</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96</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05.02.2019</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с.Лозица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лекарски кабинет</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31.12.2023</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8</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97</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16.08.2016</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с.Драгаш войвода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автомат за пакетаж</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14.04.2021</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9</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102</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11.05.2016</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с.Евлогиево</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магазин</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10.05.2021</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10</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155</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02.06.2017</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31.05.2022</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11</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156</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02.06.2017</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31.05.2022</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12</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163</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15.04.2013</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с.Драгаш войвода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31.03.2023</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13</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167</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18.06.2010</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с.Въбел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19.05.2020</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14</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168</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03.06.2016</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02.06.2021</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15</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169</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12.04.2018</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11.04.2023</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16</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196</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01.08.2016</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рибарски магазин</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31.07.2026</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17</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197</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13.05.2019</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с.Муселиево</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лекарски кабинет</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31.05.2020</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18</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202</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23.05.2018</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с.Санадиново</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 </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22.05.2023</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19</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204</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14.08.2017</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Любеново</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13.08.2022</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20</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215</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18.06.2018</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с.Муселиево</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 </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17.06.2028</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21</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216</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18.06.2018</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с.Бацова махала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 </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17.06.2023</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22</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217</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18.06.2018</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17.06.2023</w:t>
            </w:r>
          </w:p>
        </w:tc>
      </w:tr>
      <w:tr w:rsidR="00135C31" w:rsidRPr="00E31734" w:rsidTr="00CB3F29">
        <w:trPr>
          <w:trHeight w:val="6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23</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219</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18.06.2018</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автомат за топли напитки</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17.06.2023</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24</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235</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07.09.2016</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с.Санадиново</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 </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06.09.2021</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25</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240</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26.06.2018</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с.Черковица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25.06.2023</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26</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248</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11.07.2018</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10.07.2023</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27</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249</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11.07.2018</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10.07.2023</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28</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250</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20.07.2018</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с.Евлогиево</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19.07.2023</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29</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252</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30.09.2016</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30.09.2021</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30</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258</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15.08.2019</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с.Санадиново</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автомат за пакетаж</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14.08.2024</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264</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12.12.2017</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с.Жернов</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31.12.2022</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32</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266</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13.12.2017</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с.Лозица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дворно място</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12.12.2027</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33</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266</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30.08.2019</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29.08.2024</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34</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267</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30.08.2019</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29.08.2024</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35</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268</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30.08.2019</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29.08.2024</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36</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269</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30.08.2019</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29.08.2024</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37</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270</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30.08.2019</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29.08.2024</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38</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278</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21.12.2017</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20.12.2022</w:t>
            </w:r>
          </w:p>
        </w:tc>
      </w:tr>
      <w:tr w:rsidR="00135C31" w:rsidRPr="00E31734" w:rsidTr="00CB3F29">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39</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286</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29.10.2019</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с.Черковица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28.10.2024</w:t>
            </w:r>
          </w:p>
        </w:tc>
      </w:tr>
      <w:tr w:rsidR="00135C31" w:rsidRPr="00E31734" w:rsidTr="00CB3F29">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40</w:t>
            </w:r>
          </w:p>
        </w:tc>
        <w:tc>
          <w:tcPr>
            <w:tcW w:w="1058"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323</w:t>
            </w:r>
          </w:p>
        </w:tc>
        <w:tc>
          <w:tcPr>
            <w:tcW w:w="113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27.12.2010</w:t>
            </w:r>
          </w:p>
        </w:tc>
        <w:tc>
          <w:tcPr>
            <w:tcW w:w="2123"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с.Бацова махала</w:t>
            </w:r>
          </w:p>
        </w:tc>
        <w:tc>
          <w:tcPr>
            <w:tcW w:w="2635"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MS Sans Serif" w:eastAsia="Times New Roman" w:hAnsi="MS Sans Serif" w:cs="Arial"/>
              </w:rPr>
            </w:pPr>
            <w:r w:rsidRPr="00E31734">
              <w:rPr>
                <w:rFonts w:ascii="MS Sans Serif" w:eastAsia="Times New Roman" w:hAnsi="MS Sans Serif" w:cs="Arial"/>
              </w:rPr>
              <w:t>21.12.2020</w:t>
            </w:r>
          </w:p>
        </w:tc>
      </w:tr>
    </w:tbl>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ab/>
        <w:t xml:space="preserve"> </w:t>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p>
    <w:p w:rsidR="00135C31" w:rsidRPr="00E31734" w:rsidRDefault="00135C31" w:rsidP="00135C31">
      <w:pPr>
        <w:spacing w:before="120"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Политиката на Община Никопол по отношение на незастроените и застроени имоти – общинска собственост през периода 2020 г. – 2023 г. ще бъде:</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 Продължаване на процеса на издирване, идентификация и актуване на общински имоти.</w:t>
      </w:r>
    </w:p>
    <w:p w:rsidR="00135C31" w:rsidRPr="00E31734" w:rsidRDefault="00135C31" w:rsidP="00135C31">
      <w:pPr>
        <w:spacing w:after="0" w:line="240" w:lineRule="auto"/>
        <w:jc w:val="both"/>
        <w:rPr>
          <w:rFonts w:ascii="Times New Roman" w:eastAsia="Times New Roman" w:hAnsi="Times New Roman" w:cs="Times New Roman"/>
          <w:bCs/>
          <w:sz w:val="24"/>
          <w:szCs w:val="24"/>
        </w:rPr>
      </w:pPr>
      <w:r w:rsidRPr="00E31734">
        <w:rPr>
          <w:rFonts w:ascii="Times New Roman" w:eastAsia="Times New Roman" w:hAnsi="Times New Roman" w:cs="Times New Roman"/>
          <w:sz w:val="24"/>
          <w:szCs w:val="24"/>
        </w:rPr>
        <w:t>2. Съсредоточаване на усилията върху у</w:t>
      </w:r>
      <w:r w:rsidRPr="00E31734">
        <w:rPr>
          <w:rFonts w:ascii="Times New Roman" w:eastAsia="Times New Roman" w:hAnsi="Times New Roman" w:cs="Times New Roman"/>
          <w:bCs/>
          <w:sz w:val="24"/>
          <w:szCs w:val="24"/>
        </w:rPr>
        <w:t>правлението на поземлени имоти – общинска собственост.</w:t>
      </w:r>
    </w:p>
    <w:p w:rsidR="00135C31" w:rsidRPr="00E31734" w:rsidRDefault="00135C31" w:rsidP="00135C31">
      <w:pPr>
        <w:spacing w:after="0" w:line="240" w:lineRule="auto"/>
        <w:jc w:val="both"/>
        <w:rPr>
          <w:rFonts w:ascii="Times New Roman" w:eastAsia="Times New Roman" w:hAnsi="Times New Roman" w:cs="Times New Roman"/>
          <w:bCs/>
          <w:sz w:val="24"/>
          <w:szCs w:val="24"/>
        </w:rPr>
      </w:pPr>
      <w:r w:rsidRPr="00E31734">
        <w:rPr>
          <w:rFonts w:ascii="Times New Roman" w:eastAsia="Times New Roman" w:hAnsi="Times New Roman" w:cs="Times New Roman"/>
          <w:bCs/>
          <w:sz w:val="24"/>
          <w:szCs w:val="24"/>
        </w:rPr>
        <w:t>3. Разпореждане с поземлени имот - общинска собственост ще се извършва след обстоен анализ и при доказана необходимост.</w:t>
      </w:r>
    </w:p>
    <w:p w:rsidR="00135C31" w:rsidRPr="00E31734" w:rsidRDefault="00135C31" w:rsidP="00135C31">
      <w:pPr>
        <w:spacing w:after="0" w:line="240" w:lineRule="auto"/>
        <w:jc w:val="both"/>
        <w:rPr>
          <w:rFonts w:ascii="Times New Roman" w:eastAsia="Times New Roman" w:hAnsi="Times New Roman" w:cs="Times New Roman"/>
          <w:bCs/>
          <w:sz w:val="24"/>
          <w:szCs w:val="24"/>
        </w:rPr>
      </w:pPr>
      <w:r w:rsidRPr="00E31734">
        <w:rPr>
          <w:rFonts w:ascii="Times New Roman" w:eastAsia="Times New Roman" w:hAnsi="Times New Roman" w:cs="Times New Roman"/>
          <w:bCs/>
          <w:sz w:val="24"/>
          <w:szCs w:val="24"/>
        </w:rPr>
        <w:t>4. Увеличаване на общинската собственост чрез възможностите, предоставени от Закона за общинската собственост.</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bCs/>
          <w:sz w:val="24"/>
          <w:szCs w:val="24"/>
        </w:rPr>
        <w:t>5. Използване на поземлени имоти – общинска собственост за р</w:t>
      </w:r>
      <w:r w:rsidRPr="00E31734">
        <w:rPr>
          <w:rFonts w:ascii="Times New Roman" w:eastAsia="Times New Roman" w:hAnsi="Times New Roman" w:cs="Times New Roman"/>
          <w:sz w:val="24"/>
          <w:szCs w:val="24"/>
        </w:rPr>
        <w:t>азвитие на базисната инфраструктура.</w:t>
      </w:r>
    </w:p>
    <w:p w:rsidR="00135C31" w:rsidRPr="00E31734" w:rsidRDefault="00135C31" w:rsidP="00135C31">
      <w:pPr>
        <w:spacing w:after="0" w:line="240" w:lineRule="auto"/>
        <w:contextualSpacing/>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7.Осъществяване на публично-частни партньорства в имоти – общинска собственост, изискващи значителни инвестиции.</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bCs/>
          <w:sz w:val="24"/>
          <w:szCs w:val="24"/>
        </w:rPr>
        <w:t>8.</w:t>
      </w:r>
      <w:r w:rsidRPr="00E31734">
        <w:rPr>
          <w:rFonts w:ascii="Times New Roman" w:eastAsia="Times New Roman" w:hAnsi="Times New Roman" w:cs="Times New Roman"/>
          <w:sz w:val="24"/>
          <w:szCs w:val="24"/>
        </w:rPr>
        <w:t>Изследване възможността за строителство на гаражи в УПИ-та, общинска  собственост и изготвяне на разработки за учредяване право на строеж за гаражи.</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9.Ускоряване процеса на  изграждане на инфраструктура в квартали, където е необходимо.</w:t>
      </w:r>
    </w:p>
    <w:p w:rsidR="00135C31" w:rsidRPr="00E31734" w:rsidRDefault="00135C31" w:rsidP="00135C31">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 xml:space="preserve">Анализирайки състоянието на този вид общинска собственост се открояват следните: </w:t>
      </w:r>
    </w:p>
    <w:p w:rsidR="00135C31" w:rsidRPr="00E31734" w:rsidRDefault="00135C31" w:rsidP="00135C31">
      <w:pPr>
        <w:spacing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Рискове и слаби страни</w:t>
      </w:r>
    </w:p>
    <w:p w:rsidR="00135C31" w:rsidRPr="00E31734" w:rsidRDefault="00135C31" w:rsidP="00135C31">
      <w:pPr>
        <w:numPr>
          <w:ilvl w:val="0"/>
          <w:numId w:val="15"/>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остаряващ сграден фонд за нуждите на общинска администрация по кметствата и кметските наместничества;</w:t>
      </w:r>
    </w:p>
    <w:p w:rsidR="00135C31" w:rsidRPr="00E31734" w:rsidRDefault="00135C31" w:rsidP="00135C31">
      <w:pPr>
        <w:numPr>
          <w:ilvl w:val="0"/>
          <w:numId w:val="15"/>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влошаване състоянието на сградите на закритите училища и детски градини;</w:t>
      </w:r>
    </w:p>
    <w:p w:rsidR="00135C31" w:rsidRPr="00E31734" w:rsidRDefault="00135C31" w:rsidP="00135C31">
      <w:pPr>
        <w:numPr>
          <w:ilvl w:val="0"/>
          <w:numId w:val="15"/>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недостиг на средства за поддръжка и ремонт на сградите; </w:t>
      </w:r>
    </w:p>
    <w:p w:rsidR="00135C31" w:rsidRPr="00E31734" w:rsidRDefault="00135C31" w:rsidP="00135C31">
      <w:pPr>
        <w:numPr>
          <w:ilvl w:val="0"/>
          <w:numId w:val="15"/>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някои от имотите – общинска собственост са в съсобствени сгради;</w:t>
      </w:r>
    </w:p>
    <w:p w:rsidR="00135C31" w:rsidRPr="00E31734" w:rsidRDefault="00135C31" w:rsidP="00135C31">
      <w:pPr>
        <w:numPr>
          <w:ilvl w:val="0"/>
          <w:numId w:val="15"/>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проблематична поддръжка и охрана на сградите на закритите учебни заведения. </w:t>
      </w:r>
    </w:p>
    <w:p w:rsidR="00135C31" w:rsidRPr="00E31734" w:rsidRDefault="00135C31" w:rsidP="00135C31">
      <w:pPr>
        <w:tabs>
          <w:tab w:val="num" w:pos="426"/>
        </w:tabs>
        <w:spacing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Плюсове и възможности</w:t>
      </w:r>
    </w:p>
    <w:p w:rsidR="00135C31" w:rsidRPr="00E31734" w:rsidRDefault="00135C31" w:rsidP="00135C31">
      <w:pPr>
        <w:numPr>
          <w:ilvl w:val="0"/>
          <w:numId w:val="16"/>
        </w:numPr>
        <w:tabs>
          <w:tab w:val="num" w:pos="426"/>
        </w:tabs>
        <w:spacing w:after="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sz w:val="24"/>
          <w:szCs w:val="24"/>
        </w:rPr>
        <w:t>осигуряване на средства чрез различни финансови инструменти за подобряване състоянието  на имотите;</w:t>
      </w:r>
    </w:p>
    <w:p w:rsidR="00135C31" w:rsidRPr="00E31734" w:rsidRDefault="00135C31" w:rsidP="00135C31">
      <w:pPr>
        <w:numPr>
          <w:ilvl w:val="0"/>
          <w:numId w:val="16"/>
        </w:numPr>
        <w:tabs>
          <w:tab w:val="num" w:pos="426"/>
        </w:tabs>
        <w:spacing w:after="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sz w:val="24"/>
          <w:szCs w:val="24"/>
        </w:rPr>
        <w:t>оптимизиране процеса на управление;</w:t>
      </w:r>
    </w:p>
    <w:p w:rsidR="00135C31" w:rsidRPr="00E31734" w:rsidRDefault="00135C31" w:rsidP="00135C31">
      <w:pPr>
        <w:numPr>
          <w:ilvl w:val="0"/>
          <w:numId w:val="16"/>
        </w:numPr>
        <w:tabs>
          <w:tab w:val="num" w:pos="426"/>
        </w:tabs>
        <w:spacing w:after="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sz w:val="24"/>
          <w:szCs w:val="24"/>
        </w:rPr>
        <w:t xml:space="preserve">използване на сградите на закритите училища за социални и хуманитарни </w:t>
      </w:r>
    </w:p>
    <w:p w:rsidR="00135C31" w:rsidRPr="00E31734" w:rsidRDefault="00135C31" w:rsidP="00135C31">
      <w:pPr>
        <w:tabs>
          <w:tab w:val="num" w:pos="426"/>
        </w:tabs>
        <w:spacing w:after="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sz w:val="24"/>
          <w:szCs w:val="24"/>
        </w:rPr>
        <w:t>дейности, а при липсата на кандидати за тези дейности, провеждане процедура по промяна на отреждането на имота, с цел разпореждане с имота;</w:t>
      </w:r>
    </w:p>
    <w:p w:rsidR="00135C31" w:rsidRPr="00E31734" w:rsidRDefault="00135C31" w:rsidP="00135C31">
      <w:pPr>
        <w:numPr>
          <w:ilvl w:val="0"/>
          <w:numId w:val="14"/>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Сградният фонд, при необходимост може да бъде използван при бедствени </w:t>
      </w:r>
    </w:p>
    <w:p w:rsidR="00135C31" w:rsidRPr="00E31734" w:rsidRDefault="00135C31" w:rsidP="00135C31">
      <w:p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ситуации и аварии.</w:t>
      </w:r>
    </w:p>
    <w:p w:rsidR="00135C31" w:rsidRPr="00E31734" w:rsidRDefault="00135C31" w:rsidP="00135C31">
      <w:pPr>
        <w:spacing w:before="120"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Политиката на Община Никопол по отношение на сградния фонд за нуждите на Общинска администрация – Никопол, кметствата и кметските наместничества, детски градини и училища ще бъде:</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1. Подобряване на материално-техническата база и условията на обучение чрез- използване на всички възможности за кандидатстване по проекти за външно финансиране. </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 Предприемане на мерки за енергийно саниране на сградния фонд за административни нужди.</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 Анализиране на разходите по поддръжка на сградите на закритите учебни заведения, с оглед вземане на решение за разпореждане.</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 Активни действия за осигуряване на възможности за използване на някои от сградите на закритите учебни заведения за социални дейности и хуманитарни дейности, а при липса на интерес за такива, преотреждане на имотите и разпореждане с тях.</w:t>
      </w:r>
      <w:r w:rsidRPr="00E31734">
        <w:rPr>
          <w:rFonts w:ascii="Times New Roman" w:eastAsia="Times New Roman" w:hAnsi="Times New Roman" w:cs="Times New Roman"/>
          <w:color w:val="FF0000"/>
          <w:sz w:val="24"/>
          <w:szCs w:val="24"/>
        </w:rPr>
        <w:t xml:space="preserve">  </w:t>
      </w:r>
    </w:p>
    <w:p w:rsidR="00135C31" w:rsidRPr="00E31734" w:rsidRDefault="00135C31" w:rsidP="00135C31">
      <w:pPr>
        <w:spacing w:before="240" w:after="60" w:line="240" w:lineRule="auto"/>
        <w:jc w:val="both"/>
        <w:outlineLvl w:val="8"/>
        <w:rPr>
          <w:rFonts w:ascii="Times New Roman" w:eastAsia="Times New Roman" w:hAnsi="Times New Roman" w:cs="Times New Roman"/>
          <w:b/>
          <w:i/>
        </w:rPr>
      </w:pPr>
      <w:r w:rsidRPr="00E31734">
        <w:rPr>
          <w:rFonts w:ascii="Times New Roman" w:eastAsia="Times New Roman" w:hAnsi="Times New Roman" w:cs="Times New Roman"/>
          <w:b/>
          <w:i/>
        </w:rPr>
        <w:t xml:space="preserve">ІV.3. АНАЛИЗ НА  ОБЩИНСКИ ЖИЛИЩНИ ИМОТИ </w:t>
      </w:r>
    </w:p>
    <w:p w:rsidR="00135C31" w:rsidRPr="00E31734" w:rsidRDefault="00135C31" w:rsidP="00135C31">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Общинският жилищен фонд включва 31 бр. жилища и е разпределен по видове с Решение от Общински съвет Никопол, както следва:</w:t>
      </w:r>
    </w:p>
    <w:p w:rsidR="00135C31" w:rsidRPr="00E31734" w:rsidRDefault="00135C31" w:rsidP="00135C31">
      <w:pPr>
        <w:spacing w:after="0" w:line="240" w:lineRule="auto"/>
        <w:rPr>
          <w:rFonts w:ascii="Times New Roman" w:eastAsia="Times New Roman" w:hAnsi="Times New Roman" w:cs="Times New Roman"/>
          <w:b/>
          <w:sz w:val="24"/>
          <w:szCs w:val="24"/>
        </w:rPr>
      </w:pPr>
    </w:p>
    <w:p w:rsidR="00135C31" w:rsidRPr="00E31734" w:rsidRDefault="00135C31" w:rsidP="00135C31">
      <w:pPr>
        <w:spacing w:after="0" w:line="240" w:lineRule="auto"/>
        <w:ind w:left="705"/>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1. ЖИЛИЩА ЗА КАРТОТЕКИРАНИ ГРАЖДАНИ – 21 БРОЯ /две свободни/</w:t>
      </w:r>
    </w:p>
    <w:tbl>
      <w:tblPr>
        <w:tblW w:w="901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2037"/>
        <w:gridCol w:w="992"/>
        <w:gridCol w:w="1701"/>
        <w:gridCol w:w="2126"/>
        <w:gridCol w:w="1418"/>
      </w:tblGrid>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 по ред</w:t>
            </w:r>
          </w:p>
        </w:tc>
        <w:tc>
          <w:tcPr>
            <w:tcW w:w="2037" w:type="dxa"/>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ЖИЛИЩЕН БЛОК</w:t>
            </w:r>
          </w:p>
        </w:tc>
        <w:tc>
          <w:tcPr>
            <w:tcW w:w="992" w:type="dxa"/>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ВХОД</w:t>
            </w:r>
          </w:p>
        </w:tc>
        <w:tc>
          <w:tcPr>
            <w:tcW w:w="1701" w:type="dxa"/>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АП. №</w:t>
            </w:r>
          </w:p>
        </w:tc>
        <w:tc>
          <w:tcPr>
            <w:tcW w:w="2126" w:type="dxa"/>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ВИД</w:t>
            </w:r>
          </w:p>
        </w:tc>
        <w:tc>
          <w:tcPr>
            <w:tcW w:w="1418" w:type="dxa"/>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ПЛОЩ /КВ.М/</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„Венера – </w:t>
            </w:r>
            <w:smartTag w:uri="urn:schemas-microsoft-com:office:smarttags" w:element="metricconverter">
              <w:smartTagPr>
                <w:attr w:name="ProductID" w:val="1”"/>
              </w:smartTagPr>
              <w:r w:rsidRPr="00E31734">
                <w:rPr>
                  <w:rFonts w:ascii="Times New Roman" w:eastAsia="Times New Roman" w:hAnsi="Times New Roman" w:cs="Times New Roman"/>
                  <w:sz w:val="24"/>
                  <w:szCs w:val="24"/>
                </w:rPr>
                <w:t>1”</w:t>
              </w:r>
            </w:smartTag>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„Венера – </w:t>
            </w:r>
            <w:smartTag w:uri="urn:schemas-microsoft-com:office:smarttags" w:element="metricconverter">
              <w:smartTagPr>
                <w:attr w:name="ProductID" w:val="1”"/>
              </w:smartTagPr>
              <w:r w:rsidRPr="00E31734">
                <w:rPr>
                  <w:rFonts w:ascii="Times New Roman" w:eastAsia="Times New Roman" w:hAnsi="Times New Roman" w:cs="Times New Roman"/>
                  <w:sz w:val="24"/>
                  <w:szCs w:val="24"/>
                </w:rPr>
                <w:t>1”</w:t>
              </w:r>
            </w:smartTag>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15</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7</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28.80</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Г</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62.02</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Ж</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едностаен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62.02</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6</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„Еделвайс”</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30.17</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7</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„Еделвайс”</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17</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30.17</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„Еделвайс”</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15</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9</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12</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30.17</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10</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10</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30.17</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12</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15</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13</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„Изгрев”</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56.07</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14</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„Изгрев”</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56.07</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15</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„Чайка”</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12</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58.53</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16</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„Чайка”</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14</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58.53</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17</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„Шишман”</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59.23</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18</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19</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„Венера – </w:t>
            </w:r>
            <w:smartTag w:uri="urn:schemas-microsoft-com:office:smarttags" w:element="metricconverter">
              <w:smartTagPr>
                <w:attr w:name="ProductID" w:val="1”"/>
              </w:smartTagPr>
              <w:r w:rsidRPr="00E31734">
                <w:rPr>
                  <w:rFonts w:ascii="Times New Roman" w:eastAsia="Times New Roman" w:hAnsi="Times New Roman" w:cs="Times New Roman"/>
                  <w:sz w:val="24"/>
                  <w:szCs w:val="24"/>
                </w:rPr>
                <w:t>1”</w:t>
              </w:r>
            </w:smartTag>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10</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20</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„Изгрев”</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43.32</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21</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„ГНС”</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едностаен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39.40</w:t>
            </w:r>
          </w:p>
        </w:tc>
      </w:tr>
    </w:tbl>
    <w:p w:rsidR="00135C31" w:rsidRPr="00E31734" w:rsidRDefault="00135C31" w:rsidP="00135C31">
      <w:pPr>
        <w:spacing w:after="0" w:line="240" w:lineRule="auto"/>
        <w:ind w:left="705"/>
        <w:jc w:val="center"/>
        <w:rPr>
          <w:rFonts w:ascii="Times New Roman" w:eastAsia="Times New Roman" w:hAnsi="Times New Roman" w:cs="Times New Roman"/>
          <w:sz w:val="24"/>
          <w:szCs w:val="24"/>
        </w:rPr>
      </w:pPr>
    </w:p>
    <w:p w:rsidR="00135C31" w:rsidRPr="00E31734" w:rsidRDefault="00135C31" w:rsidP="00135C31">
      <w:pPr>
        <w:spacing w:after="0" w:line="240" w:lineRule="auto"/>
        <w:ind w:left="705"/>
        <w:jc w:val="center"/>
        <w:rPr>
          <w:rFonts w:ascii="Times New Roman" w:eastAsia="Times New Roman" w:hAnsi="Times New Roman" w:cs="Times New Roman"/>
          <w:sz w:val="24"/>
          <w:szCs w:val="24"/>
        </w:rPr>
      </w:pPr>
    </w:p>
    <w:p w:rsidR="00135C31" w:rsidRPr="00E31734" w:rsidRDefault="00135C31" w:rsidP="00135C31">
      <w:pPr>
        <w:spacing w:after="0" w:line="240" w:lineRule="auto"/>
        <w:ind w:left="705"/>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2. ВЕДОМСТВЕНИ ЖИЛИЩА – 7 БРОЯ /две свободни/</w:t>
      </w:r>
    </w:p>
    <w:tbl>
      <w:tblPr>
        <w:tblW w:w="901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2037"/>
        <w:gridCol w:w="992"/>
        <w:gridCol w:w="1701"/>
        <w:gridCol w:w="2126"/>
        <w:gridCol w:w="1418"/>
      </w:tblGrid>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 по ред</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ЖИЛИЩЕН БЛОК</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ВХОД</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АП. №</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ВИД</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ПЛОЩ КВ.М</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„Венера”</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20</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„Венера”</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15</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„Еделвайс”</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31.65</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6</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Г</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едностаен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45.17</w:t>
            </w:r>
          </w:p>
        </w:tc>
      </w:tr>
      <w:tr w:rsidR="00135C31" w:rsidRPr="00E31734" w:rsidTr="00CB3F29">
        <w:tc>
          <w:tcPr>
            <w:tcW w:w="74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lang w:val="en-US"/>
              </w:rPr>
            </w:pPr>
            <w:r w:rsidRPr="00E31734">
              <w:rPr>
                <w:rFonts w:ascii="Times New Roman" w:eastAsia="Times New Roman" w:hAnsi="Times New Roman" w:cs="Times New Roman"/>
                <w:sz w:val="24"/>
                <w:szCs w:val="24"/>
                <w:lang w:val="en-US"/>
              </w:rPr>
              <w:t>7</w:t>
            </w:r>
          </w:p>
        </w:tc>
        <w:tc>
          <w:tcPr>
            <w:tcW w:w="2037"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„Здравец”</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w:t>
            </w:r>
          </w:p>
        </w:tc>
        <w:tc>
          <w:tcPr>
            <w:tcW w:w="2126"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72.79</w:t>
            </w:r>
          </w:p>
        </w:tc>
      </w:tr>
    </w:tbl>
    <w:p w:rsidR="00135C31" w:rsidRPr="00E31734" w:rsidRDefault="00135C31" w:rsidP="00135C31">
      <w:pPr>
        <w:spacing w:after="0" w:line="240" w:lineRule="auto"/>
        <w:ind w:left="705"/>
        <w:rPr>
          <w:rFonts w:ascii="Times New Roman" w:eastAsia="Times New Roman" w:hAnsi="Times New Roman" w:cs="Times New Roman"/>
          <w:sz w:val="24"/>
          <w:szCs w:val="24"/>
        </w:rPr>
      </w:pPr>
    </w:p>
    <w:p w:rsidR="00135C31" w:rsidRPr="00E31734" w:rsidRDefault="00135C31" w:rsidP="00135C31">
      <w:pPr>
        <w:spacing w:after="0" w:line="240" w:lineRule="auto"/>
        <w:ind w:left="705"/>
        <w:rPr>
          <w:rFonts w:ascii="Times New Roman" w:eastAsia="Times New Roman" w:hAnsi="Times New Roman" w:cs="Times New Roman"/>
          <w:b/>
          <w:sz w:val="24"/>
          <w:szCs w:val="24"/>
        </w:rPr>
      </w:pPr>
    </w:p>
    <w:p w:rsidR="00135C31" w:rsidRPr="00E31734" w:rsidRDefault="00135C31" w:rsidP="00135C31">
      <w:pPr>
        <w:spacing w:after="0" w:line="240" w:lineRule="auto"/>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3.РЕЗЕРВНИ ЖИЛИЩА – 3 БРОЯ /две свободни/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984"/>
        <w:gridCol w:w="992"/>
        <w:gridCol w:w="1985"/>
        <w:gridCol w:w="1842"/>
        <w:gridCol w:w="1418"/>
      </w:tblGrid>
      <w:tr w:rsidR="00135C31" w:rsidRPr="00E31734" w:rsidTr="00CB3F29">
        <w:tc>
          <w:tcPr>
            <w:tcW w:w="85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 по ред</w:t>
            </w:r>
          </w:p>
        </w:tc>
        <w:tc>
          <w:tcPr>
            <w:tcW w:w="1984"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ЖИЛИЩЕН БЛОК</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ВХОД</w:t>
            </w:r>
          </w:p>
        </w:tc>
        <w:tc>
          <w:tcPr>
            <w:tcW w:w="1985"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АП. №</w:t>
            </w:r>
          </w:p>
        </w:tc>
        <w:tc>
          <w:tcPr>
            <w:tcW w:w="184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ВИД</w:t>
            </w:r>
          </w:p>
        </w:tc>
        <w:tc>
          <w:tcPr>
            <w:tcW w:w="1418" w:type="dxa"/>
            <w:shd w:val="clear" w:color="auto" w:fill="auto"/>
          </w:tcPr>
          <w:p w:rsidR="00135C31" w:rsidRPr="00E31734" w:rsidRDefault="00135C31" w:rsidP="00CB3F29">
            <w:pPr>
              <w:spacing w:after="0" w:line="240" w:lineRule="auto"/>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ПЛОЩ КВ.М</w:t>
            </w:r>
          </w:p>
        </w:tc>
      </w:tr>
      <w:tr w:rsidR="00135C31" w:rsidRPr="00E31734" w:rsidTr="00CB3F29">
        <w:tc>
          <w:tcPr>
            <w:tcW w:w="85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w:t>
            </w:r>
          </w:p>
        </w:tc>
        <w:tc>
          <w:tcPr>
            <w:tcW w:w="1984"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„Венера”</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985"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10</w:t>
            </w:r>
          </w:p>
        </w:tc>
        <w:tc>
          <w:tcPr>
            <w:tcW w:w="184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135C31" w:rsidRPr="00E31734" w:rsidTr="00CB3F29">
        <w:tc>
          <w:tcPr>
            <w:tcW w:w="85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1984"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„ДЗС”</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985"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w:t>
            </w:r>
          </w:p>
        </w:tc>
        <w:tc>
          <w:tcPr>
            <w:tcW w:w="184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гарсониера</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46.04</w:t>
            </w:r>
          </w:p>
        </w:tc>
      </w:tr>
      <w:tr w:rsidR="00135C31" w:rsidRPr="00E31734" w:rsidTr="00CB3F29">
        <w:tc>
          <w:tcPr>
            <w:tcW w:w="851"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1984"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„Шишман”</w:t>
            </w:r>
          </w:p>
        </w:tc>
        <w:tc>
          <w:tcPr>
            <w:tcW w:w="99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985"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w:t>
            </w:r>
          </w:p>
        </w:tc>
        <w:tc>
          <w:tcPr>
            <w:tcW w:w="1842"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едностаен</w:t>
            </w:r>
          </w:p>
        </w:tc>
        <w:tc>
          <w:tcPr>
            <w:tcW w:w="1418"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45.65</w:t>
            </w:r>
          </w:p>
        </w:tc>
      </w:tr>
    </w:tbl>
    <w:p w:rsidR="00135C31" w:rsidRPr="00E31734" w:rsidRDefault="00135C31" w:rsidP="00135C31">
      <w:pPr>
        <w:spacing w:after="0" w:line="240" w:lineRule="auto"/>
        <w:jc w:val="both"/>
        <w:rPr>
          <w:rFonts w:ascii="Times New Roman" w:eastAsia="Times New Roman" w:hAnsi="Times New Roman" w:cs="Times New Roman"/>
          <w:sz w:val="24"/>
          <w:szCs w:val="24"/>
        </w:rPr>
      </w:pP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Дейността по  управлението  на  жилищния фонд се  определя с решения на комисията по чл.11 от Наредба за условията и реда за придобиване, управление и разпореждане с общински жилища на Общински съвет – Никопол.     </w:t>
      </w:r>
    </w:p>
    <w:p w:rsidR="00135C31" w:rsidRPr="00E31734" w:rsidRDefault="00135C31" w:rsidP="00135C31">
      <w:pPr>
        <w:spacing w:after="0" w:line="240" w:lineRule="auto"/>
        <w:ind w:firstLine="708"/>
        <w:jc w:val="both"/>
        <w:rPr>
          <w:rFonts w:ascii="Times New Roman" w:eastAsia="Times New Roman" w:hAnsi="Times New Roman" w:cs="Times New Roman"/>
          <w:sz w:val="24"/>
          <w:szCs w:val="24"/>
        </w:rPr>
      </w:pP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 действащите договори за наем на общински жилища към към м. декември  2019 г., годишния приход е в размер на 6 998,62  лв.</w:t>
      </w:r>
    </w:p>
    <w:p w:rsidR="00135C31" w:rsidRPr="00E31734" w:rsidRDefault="00135C31" w:rsidP="00135C31">
      <w:pPr>
        <w:spacing w:after="0" w:line="240" w:lineRule="auto"/>
        <w:ind w:firstLine="708"/>
        <w:jc w:val="both"/>
        <w:rPr>
          <w:rFonts w:ascii="Times New Roman" w:eastAsia="Times New Roman" w:hAnsi="Times New Roman" w:cs="Times New Roman"/>
          <w:sz w:val="24"/>
          <w:szCs w:val="24"/>
        </w:rPr>
      </w:pP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Състоянието на общинските апартаменти се е подобрило, тъй като по-голямата част от тях бяха санирани. На три апартамента беше направен частичен ремонт от новонастанените наематели. Общинските апартаменти са разположени в сгради със смесена собственост-частна и общинска, с преобладаващ съществен дял на частната собственост. В Общината ежегодно постъпват искания за ремонт на общи части   в жилищни блокове,  в които Общината е съсобственик. </w:t>
      </w:r>
    </w:p>
    <w:p w:rsidR="00135C31" w:rsidRPr="00E31734" w:rsidRDefault="00135C31" w:rsidP="00135C31">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 xml:space="preserve">Анализирайки състоянието на този вид общинска собственост се открояват следните: </w:t>
      </w:r>
    </w:p>
    <w:p w:rsidR="00135C31" w:rsidRPr="00E31734" w:rsidRDefault="00135C31" w:rsidP="00135C31">
      <w:pPr>
        <w:spacing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Рискове и слаби страни</w:t>
      </w:r>
    </w:p>
    <w:p w:rsidR="00135C31" w:rsidRPr="00E31734" w:rsidRDefault="00135C31" w:rsidP="00135C31">
      <w:pPr>
        <w:numPr>
          <w:ilvl w:val="0"/>
          <w:numId w:val="18"/>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ограниченият брой на общинските жилища и невъзможността на Общината </w:t>
      </w:r>
    </w:p>
    <w:p w:rsidR="00135C31" w:rsidRPr="00E31734" w:rsidRDefault="00135C31" w:rsidP="00135C31">
      <w:p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да задоволи потребностите на нуждаещите се от жилища социално слаби граждани;</w:t>
      </w:r>
    </w:p>
    <w:p w:rsidR="00135C31" w:rsidRPr="00E31734" w:rsidRDefault="00135C31" w:rsidP="00135C31">
      <w:pPr>
        <w:numPr>
          <w:ilvl w:val="0"/>
          <w:numId w:val="18"/>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липса на средства за увеличаване на общинския жилищен фонд;</w:t>
      </w:r>
    </w:p>
    <w:p w:rsidR="00135C31" w:rsidRPr="00E31734" w:rsidRDefault="00135C31" w:rsidP="00135C31">
      <w:pPr>
        <w:numPr>
          <w:ilvl w:val="0"/>
          <w:numId w:val="18"/>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амортизирането на общинските жилища и необходимостта от инвестиции в тях за обновяването им;</w:t>
      </w:r>
      <w:r w:rsidRPr="00E31734">
        <w:rPr>
          <w:rFonts w:ascii="Times New Roman" w:eastAsia="Times New Roman" w:hAnsi="Times New Roman" w:cs="Times New Roman"/>
          <w:sz w:val="24"/>
          <w:szCs w:val="24"/>
        </w:rPr>
        <w:tab/>
      </w:r>
    </w:p>
    <w:p w:rsidR="00135C31" w:rsidRPr="00E31734" w:rsidRDefault="00135C31" w:rsidP="00135C31">
      <w:pPr>
        <w:numPr>
          <w:ilvl w:val="0"/>
          <w:numId w:val="18"/>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семействата и лицата, настанени в общинския жилищен фонд, в по-голямата си част са с ниски, непостоянни доходи или без доходи, което забавя плащането на наема;</w:t>
      </w:r>
    </w:p>
    <w:p w:rsidR="00135C31" w:rsidRPr="00E31734" w:rsidRDefault="00135C31" w:rsidP="00135C31">
      <w:pPr>
        <w:tabs>
          <w:tab w:val="num" w:pos="426"/>
        </w:tabs>
        <w:spacing w:before="120"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Плюсове и възможности</w:t>
      </w:r>
    </w:p>
    <w:p w:rsidR="00135C31" w:rsidRPr="00E31734" w:rsidRDefault="00135C31" w:rsidP="00135C31">
      <w:pPr>
        <w:numPr>
          <w:ilvl w:val="0"/>
          <w:numId w:val="17"/>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изваждане от общинските жилища на некоректните наематели;</w:t>
      </w:r>
    </w:p>
    <w:p w:rsidR="00135C31" w:rsidRPr="00E31734" w:rsidRDefault="00135C31" w:rsidP="00135C31">
      <w:pPr>
        <w:numPr>
          <w:ilvl w:val="0"/>
          <w:numId w:val="17"/>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да не се настаняват в общински жилища лица без доходи.</w:t>
      </w:r>
    </w:p>
    <w:p w:rsidR="00135C31" w:rsidRPr="00E31734" w:rsidRDefault="00135C31" w:rsidP="00135C31">
      <w:pPr>
        <w:spacing w:after="0" w:line="240" w:lineRule="auto"/>
        <w:ind w:firstLine="708"/>
        <w:jc w:val="both"/>
        <w:rPr>
          <w:rFonts w:ascii="Times New Roman" w:eastAsia="Calibri" w:hAnsi="Times New Roman" w:cs="Times New Roman"/>
          <w:b/>
          <w:i/>
          <w:sz w:val="24"/>
          <w:szCs w:val="24"/>
          <w:lang w:eastAsia="bg-BG"/>
        </w:rPr>
      </w:pPr>
    </w:p>
    <w:p w:rsidR="00135C31" w:rsidRPr="00E31734" w:rsidRDefault="00135C31" w:rsidP="00135C31">
      <w:pPr>
        <w:spacing w:after="0" w:line="240" w:lineRule="auto"/>
        <w:jc w:val="both"/>
        <w:rPr>
          <w:rFonts w:ascii="Times New Roman" w:eastAsia="Calibri" w:hAnsi="Times New Roman" w:cs="Times New Roman"/>
          <w:b/>
          <w:i/>
          <w:sz w:val="24"/>
          <w:szCs w:val="24"/>
          <w:lang w:eastAsia="bg-BG"/>
        </w:rPr>
      </w:pPr>
      <w:r w:rsidRPr="00E31734">
        <w:rPr>
          <w:rFonts w:ascii="Times New Roman" w:eastAsia="Calibri" w:hAnsi="Times New Roman" w:cs="Times New Roman"/>
          <w:b/>
          <w:i/>
          <w:sz w:val="24"/>
          <w:szCs w:val="24"/>
          <w:lang w:eastAsia="bg-BG"/>
        </w:rPr>
        <w:t>Политиката на Община Никопол по отношение на общинския  жилищен фонд през периода 2020 г. – 2023 г. ще бъде:</w:t>
      </w:r>
    </w:p>
    <w:p w:rsidR="00135C31" w:rsidRPr="00E31734" w:rsidRDefault="00135C31" w:rsidP="00135C31">
      <w:pPr>
        <w:spacing w:after="0" w:line="240" w:lineRule="auto"/>
        <w:jc w:val="both"/>
        <w:rPr>
          <w:rFonts w:ascii="Times New Roman" w:eastAsia="Calibri" w:hAnsi="Times New Roman" w:cs="Times New Roman"/>
          <w:sz w:val="24"/>
          <w:szCs w:val="24"/>
          <w:lang w:eastAsia="bg-BG"/>
        </w:rPr>
      </w:pPr>
      <w:r w:rsidRPr="00E31734">
        <w:rPr>
          <w:rFonts w:ascii="Times New Roman" w:eastAsia="Calibri" w:hAnsi="Times New Roman" w:cs="Times New Roman"/>
          <w:sz w:val="24"/>
          <w:szCs w:val="24"/>
          <w:lang w:eastAsia="bg-BG"/>
        </w:rPr>
        <w:t>1. Използване на възможностите на Закона за общинската собственост за увеличаване на общинския жилищен фонд.</w:t>
      </w:r>
    </w:p>
    <w:p w:rsidR="00135C31" w:rsidRPr="00E31734" w:rsidRDefault="00135C31" w:rsidP="00135C31">
      <w:pPr>
        <w:spacing w:after="0" w:line="240" w:lineRule="auto"/>
        <w:jc w:val="both"/>
        <w:rPr>
          <w:rFonts w:ascii="Times New Roman" w:eastAsia="Calibri" w:hAnsi="Times New Roman" w:cs="Times New Roman"/>
          <w:sz w:val="24"/>
          <w:szCs w:val="24"/>
          <w:lang w:eastAsia="bg-BG"/>
        </w:rPr>
      </w:pPr>
      <w:r w:rsidRPr="00E31734">
        <w:rPr>
          <w:rFonts w:ascii="Times New Roman" w:eastAsia="Calibri" w:hAnsi="Times New Roman" w:cs="Times New Roman"/>
          <w:sz w:val="24"/>
          <w:szCs w:val="24"/>
          <w:lang w:eastAsia="bg-BG"/>
        </w:rPr>
        <w:t>2. Засилване на контрола върху наемателите за недопускане на натрупване на несъбираеми вземания по неплатени наеми.</w:t>
      </w:r>
    </w:p>
    <w:p w:rsidR="00135C31" w:rsidRPr="00E31734" w:rsidRDefault="00135C31" w:rsidP="00135C31">
      <w:pPr>
        <w:spacing w:after="0" w:line="240" w:lineRule="auto"/>
        <w:jc w:val="both"/>
        <w:rPr>
          <w:rFonts w:ascii="Times New Roman" w:eastAsia="Calibri" w:hAnsi="Times New Roman" w:cs="Times New Roman"/>
          <w:sz w:val="24"/>
          <w:szCs w:val="24"/>
          <w:lang w:eastAsia="bg-BG"/>
        </w:rPr>
      </w:pPr>
      <w:r w:rsidRPr="00E31734">
        <w:rPr>
          <w:rFonts w:ascii="Times New Roman" w:eastAsia="Calibri" w:hAnsi="Times New Roman" w:cs="Times New Roman"/>
          <w:sz w:val="24"/>
          <w:szCs w:val="24"/>
          <w:lang w:eastAsia="bg-BG"/>
        </w:rPr>
        <w:t>3. Поддържане на наличния общински жилищен фонд, чрез реинвестиране на част от събраните средства от наем в съответните жилища.</w:t>
      </w:r>
    </w:p>
    <w:p w:rsidR="00135C31" w:rsidRPr="00E31734" w:rsidRDefault="00135C31" w:rsidP="00135C31">
      <w:pPr>
        <w:spacing w:after="0" w:line="240" w:lineRule="auto"/>
        <w:jc w:val="both"/>
        <w:rPr>
          <w:rFonts w:ascii="Times New Roman" w:eastAsia="Calibri" w:hAnsi="Times New Roman" w:cs="Times New Roman"/>
          <w:sz w:val="24"/>
          <w:szCs w:val="24"/>
          <w:lang w:eastAsia="bg-BG"/>
        </w:rPr>
      </w:pPr>
      <w:r w:rsidRPr="00E31734">
        <w:rPr>
          <w:rFonts w:ascii="Times New Roman" w:eastAsia="Calibri" w:hAnsi="Times New Roman" w:cs="Times New Roman"/>
          <w:sz w:val="24"/>
          <w:szCs w:val="24"/>
          <w:lang w:eastAsia="bg-BG"/>
        </w:rPr>
        <w:t>4. Развитие на жилищната политика, насочена към социално слаби граждани.</w:t>
      </w:r>
    </w:p>
    <w:p w:rsidR="00135C31" w:rsidRPr="00E31734" w:rsidRDefault="00135C31" w:rsidP="00135C31">
      <w:pPr>
        <w:spacing w:before="240" w:after="60" w:line="240" w:lineRule="auto"/>
        <w:jc w:val="both"/>
        <w:outlineLvl w:val="7"/>
        <w:rPr>
          <w:rFonts w:ascii="Times New Roman" w:eastAsia="Times New Roman" w:hAnsi="Times New Roman" w:cs="Times New Roman"/>
          <w:b/>
          <w:i/>
          <w:iCs/>
          <w:sz w:val="24"/>
          <w:szCs w:val="24"/>
        </w:rPr>
      </w:pPr>
      <w:r w:rsidRPr="00E31734">
        <w:rPr>
          <w:rFonts w:ascii="Times New Roman" w:eastAsia="Times New Roman" w:hAnsi="Times New Roman" w:cs="Times New Roman"/>
          <w:b/>
          <w:i/>
          <w:iCs/>
          <w:sz w:val="24"/>
          <w:szCs w:val="24"/>
        </w:rPr>
        <w:t>ІV.4. АНАЛИЗ НА ЗЕМЕДЕЛСКИ ЗЕМИ</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Към настоящият момент Община Никопол разполага със земеделска земя – общинска собственост в размер на 71 335 дка, разпределена по землища и начин на трайно ползване, посочени в таблицата по-долу.</w:t>
      </w:r>
    </w:p>
    <w:tbl>
      <w:tblPr>
        <w:tblW w:w="11078" w:type="dxa"/>
        <w:tblInd w:w="-767" w:type="dxa"/>
        <w:tblCellMar>
          <w:left w:w="70" w:type="dxa"/>
          <w:right w:w="70" w:type="dxa"/>
        </w:tblCellMar>
        <w:tblLook w:val="0000" w:firstRow="0" w:lastRow="0" w:firstColumn="0" w:lastColumn="0" w:noHBand="0" w:noVBand="0"/>
      </w:tblPr>
      <w:tblGrid>
        <w:gridCol w:w="979"/>
        <w:gridCol w:w="820"/>
        <w:gridCol w:w="832"/>
        <w:gridCol w:w="912"/>
        <w:gridCol w:w="740"/>
        <w:gridCol w:w="742"/>
        <w:gridCol w:w="1003"/>
        <w:gridCol w:w="751"/>
        <w:gridCol w:w="1003"/>
        <w:gridCol w:w="1006"/>
        <w:gridCol w:w="766"/>
        <w:gridCol w:w="681"/>
        <w:gridCol w:w="820"/>
        <w:gridCol w:w="23"/>
      </w:tblGrid>
      <w:tr w:rsidR="00135C31" w:rsidRPr="00E31734" w:rsidTr="00CB3F29">
        <w:trPr>
          <w:trHeight w:val="810"/>
        </w:trPr>
        <w:tc>
          <w:tcPr>
            <w:tcW w:w="11078" w:type="dxa"/>
            <w:gridSpan w:val="14"/>
            <w:tcBorders>
              <w:top w:val="nil"/>
              <w:left w:val="nil"/>
              <w:bottom w:val="single" w:sz="8" w:space="0" w:color="auto"/>
              <w:right w:val="nil"/>
            </w:tcBorders>
            <w:shd w:val="clear" w:color="auto" w:fill="auto"/>
            <w:noWrap/>
            <w:vAlign w:val="center"/>
          </w:tcPr>
          <w:p w:rsidR="00135C31" w:rsidRPr="00E31734" w:rsidRDefault="00135C31" w:rsidP="00CB3F29">
            <w:pPr>
              <w:spacing w:after="0" w:line="240" w:lineRule="auto"/>
              <w:jc w:val="center"/>
              <w:rPr>
                <w:rFonts w:ascii="Times New Roman" w:eastAsia="Times New Roman" w:hAnsi="Times New Roman" w:cs="Times New Roman"/>
                <w:b/>
                <w:bCs/>
                <w:sz w:val="20"/>
                <w:szCs w:val="20"/>
                <w:lang w:eastAsia="bg-BG"/>
              </w:rPr>
            </w:pPr>
            <w:r w:rsidRPr="00E31734">
              <w:rPr>
                <w:rFonts w:ascii="Times New Roman" w:eastAsia="Times New Roman" w:hAnsi="Times New Roman" w:cs="Times New Roman"/>
                <w:b/>
                <w:bCs/>
                <w:sz w:val="20"/>
                <w:szCs w:val="20"/>
                <w:lang w:eastAsia="bg-BG"/>
              </w:rPr>
              <w:t xml:space="preserve">ОБЩИНСКИ ПОЗЕМЛЕН ФОНД ПО ЗЕМЛИЩА И НТП  </w:t>
            </w:r>
          </w:p>
        </w:tc>
      </w:tr>
      <w:tr w:rsidR="00135C31" w:rsidRPr="00E31734" w:rsidTr="00CB3F29">
        <w:trPr>
          <w:gridAfter w:val="1"/>
          <w:wAfter w:w="23" w:type="dxa"/>
          <w:trHeight w:val="570"/>
        </w:trPr>
        <w:tc>
          <w:tcPr>
            <w:tcW w:w="979"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Землище</w:t>
            </w:r>
          </w:p>
        </w:tc>
        <w:tc>
          <w:tcPr>
            <w:tcW w:w="820"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Ниви</w:t>
            </w:r>
          </w:p>
        </w:tc>
        <w:tc>
          <w:tcPr>
            <w:tcW w:w="832"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Пасища. мери</w:t>
            </w:r>
          </w:p>
        </w:tc>
        <w:tc>
          <w:tcPr>
            <w:tcW w:w="912"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Др.сел. територии</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Гори в ЗЗ</w:t>
            </w:r>
          </w:p>
        </w:tc>
        <w:tc>
          <w:tcPr>
            <w:tcW w:w="742"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Зелен.</w:t>
            </w:r>
          </w:p>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култури</w:t>
            </w:r>
          </w:p>
        </w:tc>
        <w:tc>
          <w:tcPr>
            <w:tcW w:w="1003"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Овощни насаждения</w:t>
            </w:r>
          </w:p>
        </w:tc>
        <w:tc>
          <w:tcPr>
            <w:tcW w:w="751"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Лозя</w:t>
            </w:r>
          </w:p>
        </w:tc>
        <w:tc>
          <w:tcPr>
            <w:tcW w:w="1003"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Трайни насаждения</w:t>
            </w:r>
          </w:p>
        </w:tc>
        <w:tc>
          <w:tcPr>
            <w:tcW w:w="1006"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Ливади. Използвани ливади</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Пасища с храсти. храсти</w:t>
            </w:r>
          </w:p>
        </w:tc>
        <w:tc>
          <w:tcPr>
            <w:tcW w:w="681"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Друг</w:t>
            </w:r>
          </w:p>
        </w:tc>
        <w:tc>
          <w:tcPr>
            <w:tcW w:w="820" w:type="dxa"/>
            <w:vMerge w:val="restart"/>
            <w:tcBorders>
              <w:top w:val="nil"/>
              <w:left w:val="single" w:sz="8" w:space="0" w:color="auto"/>
              <w:bottom w:val="single" w:sz="8" w:space="0" w:color="000000"/>
              <w:right w:val="single" w:sz="8" w:space="0" w:color="auto"/>
            </w:tcBorders>
            <w:shd w:val="clear" w:color="auto" w:fill="auto"/>
            <w:vAlign w:val="center"/>
          </w:tcPr>
          <w:p w:rsidR="00135C31" w:rsidRPr="00E31734" w:rsidRDefault="00135C31" w:rsidP="00CB3F29">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Общо</w:t>
            </w:r>
          </w:p>
        </w:tc>
      </w:tr>
      <w:tr w:rsidR="00135C31" w:rsidRPr="00E31734" w:rsidTr="00CB3F29">
        <w:trPr>
          <w:gridAfter w:val="1"/>
          <w:wAfter w:w="23" w:type="dxa"/>
          <w:trHeight w:val="255"/>
        </w:trPr>
        <w:tc>
          <w:tcPr>
            <w:tcW w:w="979"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32"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912"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40"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42"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51"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6"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66"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681"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r>
      <w:tr w:rsidR="00135C31" w:rsidRPr="00E31734" w:rsidTr="00CB3F29">
        <w:trPr>
          <w:gridAfter w:val="1"/>
          <w:wAfter w:w="23" w:type="dxa"/>
          <w:trHeight w:val="255"/>
        </w:trPr>
        <w:tc>
          <w:tcPr>
            <w:tcW w:w="979"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32"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912"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40"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42"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51"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6"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66"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681"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r>
      <w:tr w:rsidR="00135C31" w:rsidRPr="00E31734" w:rsidTr="00CB3F29">
        <w:trPr>
          <w:gridAfter w:val="1"/>
          <w:wAfter w:w="23" w:type="dxa"/>
          <w:trHeight w:val="270"/>
        </w:trPr>
        <w:tc>
          <w:tcPr>
            <w:tcW w:w="979"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32"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912"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40"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42"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51"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6"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66"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681"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Никопол</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1238.198</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2940.116</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1150.466</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127.387</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272.744</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138.539</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42.701</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166.288</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6076.439</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Въбел</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800.980</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5055.497</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1965.797</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1347.244</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30.256</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588.233</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79.162</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54.368</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148.730</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10070.267</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Др. войвода</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2769.833</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2631.159</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1982.551</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309.148</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107.271</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28.031</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24.693</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165.867</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341.908</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316.826</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136.595</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8813.882</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Евлогиево</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39.019</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1950.354</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31.333</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59.003</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14.001</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883.648</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19.704</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2997.062</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Жернов</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190.903</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656.213</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270.659</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95.037</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4.579</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1217.391</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Лозица</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163.164</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4166.943</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733.637</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99.968</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60.370</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68.919</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121.374</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58.385</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128.294</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5601.054</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Любеново</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26.847</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3197.024</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71.985</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120.012</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5.017</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58.404</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25.037</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1016.846</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4521.172</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Муселиево</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233.683</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2363.068</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301.786</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40.000</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7.851</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57.171</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9.786</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349.962</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11.893</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59.738</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3434.938</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Черковица</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220.216</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1218.564</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ind w:left="-287"/>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398.208</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2.104</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125.372</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3.479</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198.110</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5.415</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2171.468</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Новачене</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1134.883</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7439.371</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236.498</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28.223</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99.010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105.660</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87.420</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9131.065</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Асеново</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431.606</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1510.576</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365.676</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38.985</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0.849</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2347.692</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Б. махала</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929.640</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1729.250</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209.443</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244.113</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3112.446</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Дебово</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91.596</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1387.397</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482.152</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180.000</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101.725</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3.857</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2246.727</w:t>
            </w:r>
          </w:p>
        </w:tc>
      </w:tr>
      <w:tr w:rsidR="00135C31" w:rsidRPr="00E31734" w:rsidTr="00CB3F29">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135C31" w:rsidRPr="00E31734" w:rsidRDefault="00135C31" w:rsidP="00CB3F29">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Санадиново</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2217.676</w:t>
            </w: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5385.665</w:t>
            </w: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6.419</w:t>
            </w: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1232.552</w:t>
            </w: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63.053</w:t>
            </w: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41.946</w:t>
            </w: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5.707</w:t>
            </w: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398.272</w:t>
            </w: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176.202</w:t>
            </w: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65.483</w:t>
            </w: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9592.975</w:t>
            </w:r>
          </w:p>
        </w:tc>
      </w:tr>
      <w:tr w:rsidR="00135C31" w:rsidRPr="00E31734" w:rsidTr="00CB3F29">
        <w:trPr>
          <w:gridAfter w:val="1"/>
          <w:wAfter w:w="23" w:type="dxa"/>
          <w:trHeight w:val="569"/>
        </w:trPr>
        <w:tc>
          <w:tcPr>
            <w:tcW w:w="979" w:type="dxa"/>
            <w:tcBorders>
              <w:top w:val="nil"/>
              <w:left w:val="single" w:sz="8" w:space="0" w:color="auto"/>
              <w:bottom w:val="nil"/>
              <w:right w:val="single" w:sz="8" w:space="0" w:color="auto"/>
            </w:tcBorders>
            <w:shd w:val="clear" w:color="auto" w:fill="auto"/>
            <w:vAlign w:val="bottom"/>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Общо за общината по НТП</w:t>
            </w:r>
          </w:p>
        </w:tc>
        <w:tc>
          <w:tcPr>
            <w:tcW w:w="820"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10488.244</w:t>
            </w:r>
          </w:p>
        </w:tc>
        <w:tc>
          <w:tcPr>
            <w:tcW w:w="832"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41631.197</w:t>
            </w:r>
          </w:p>
        </w:tc>
        <w:tc>
          <w:tcPr>
            <w:tcW w:w="912"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8206.610</w:t>
            </w:r>
          </w:p>
        </w:tc>
        <w:tc>
          <w:tcPr>
            <w:tcW w:w="740"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3538.606</w:t>
            </w:r>
          </w:p>
        </w:tc>
        <w:tc>
          <w:tcPr>
            <w:tcW w:w="742"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247.450</w:t>
            </w:r>
          </w:p>
        </w:tc>
        <w:tc>
          <w:tcPr>
            <w:tcW w:w="1003"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479.724</w:t>
            </w:r>
          </w:p>
        </w:tc>
        <w:tc>
          <w:tcPr>
            <w:tcW w:w="751"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1190.500</w:t>
            </w:r>
          </w:p>
        </w:tc>
        <w:tc>
          <w:tcPr>
            <w:tcW w:w="1003"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510.649</w:t>
            </w:r>
          </w:p>
        </w:tc>
        <w:tc>
          <w:tcPr>
            <w:tcW w:w="1006"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1516.018</w:t>
            </w:r>
          </w:p>
        </w:tc>
        <w:tc>
          <w:tcPr>
            <w:tcW w:w="766"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2862.058</w:t>
            </w:r>
          </w:p>
        </w:tc>
        <w:tc>
          <w:tcPr>
            <w:tcW w:w="681"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663.522</w:t>
            </w:r>
          </w:p>
        </w:tc>
        <w:tc>
          <w:tcPr>
            <w:tcW w:w="820" w:type="dxa"/>
            <w:tcBorders>
              <w:top w:val="nil"/>
              <w:left w:val="nil"/>
              <w:bottom w:val="nil"/>
              <w:right w:val="single" w:sz="8" w:space="0" w:color="auto"/>
            </w:tcBorders>
            <w:shd w:val="clear" w:color="auto" w:fill="auto"/>
          </w:tcPr>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p>
          <w:p w:rsidR="00135C31" w:rsidRPr="00E31734" w:rsidRDefault="00135C31" w:rsidP="00CB3F29">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71334.578</w:t>
            </w:r>
          </w:p>
        </w:tc>
      </w:tr>
      <w:tr w:rsidR="00135C31" w:rsidRPr="00E31734" w:rsidTr="00CB3F29">
        <w:trPr>
          <w:gridAfter w:val="1"/>
          <w:wAfter w:w="23" w:type="dxa"/>
          <w:trHeight w:val="87"/>
        </w:trPr>
        <w:tc>
          <w:tcPr>
            <w:tcW w:w="979" w:type="dxa"/>
            <w:tcBorders>
              <w:top w:val="nil"/>
              <w:left w:val="single" w:sz="8" w:space="0" w:color="auto"/>
              <w:bottom w:val="single" w:sz="8" w:space="0" w:color="auto"/>
              <w:right w:val="single" w:sz="8" w:space="0" w:color="auto"/>
            </w:tcBorders>
            <w:shd w:val="clear" w:color="auto" w:fill="auto"/>
            <w:vAlign w:val="bottom"/>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3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91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4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42"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5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3"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100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766"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681"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c>
          <w:tcPr>
            <w:tcW w:w="820" w:type="dxa"/>
            <w:tcBorders>
              <w:top w:val="nil"/>
              <w:left w:val="nil"/>
              <w:bottom w:val="single" w:sz="8" w:space="0" w:color="auto"/>
              <w:right w:val="single" w:sz="8" w:space="0" w:color="auto"/>
            </w:tcBorders>
            <w:shd w:val="clear" w:color="auto" w:fill="auto"/>
          </w:tcPr>
          <w:p w:rsidR="00135C31" w:rsidRPr="00E31734" w:rsidRDefault="00135C31" w:rsidP="00CB3F29">
            <w:pPr>
              <w:spacing w:after="0" w:line="240" w:lineRule="auto"/>
              <w:rPr>
                <w:rFonts w:ascii="Times New Roman" w:eastAsia="Times New Roman" w:hAnsi="Times New Roman" w:cs="Times New Roman"/>
                <w:b/>
                <w:bCs/>
                <w:sz w:val="16"/>
                <w:szCs w:val="16"/>
                <w:lang w:eastAsia="bg-BG"/>
              </w:rPr>
            </w:pPr>
          </w:p>
        </w:tc>
      </w:tr>
    </w:tbl>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С измененията и допълненията на ЗСПЗЗ (обн. ДВ бр. 14 от 20.02.2015 год.) разпоредбите, уреждащи отдаването под наем или аренда на пасищата, мерите и ливадите – общинска собственост са уредени в правилата за ползване на мерите и пасищата. С изменението на нормативната база е променен редът и начина по-който се отдават под наем или аренда пасищата, мерите и ливадите на собствениците или ползвателите на животновъдни обекти с пасищни селскостопански животни регистрирани в Интегрираната информационна система на БАБХ. </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 изготвянето на споразумения между собственици и ползватели на земеделски земи по чл. 37в от ЗСПЗЗ за всяка стопанска година се обхвана реалното ползване на всички земеделски земи, като от 2015 година в тях бяха включени и обработваните полски пътища-общинска собственост, което даде правна възможност за сключване на договори за наем и заплащане на наем на общината.</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Законът за собствеността и ползването на земеделските земи, дава възможност за доброволно уедряване (комасация) на земеделските имоти, при заявено искане от страна на частни собственици и ползватели, Община Никопол ще се включи в процеса.    </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Комасацията се извършва по изрично съгласие на собствениците на земеделските имоти в дадено землище или в част от него. Предвидена е  възможност за изработване на планове за уедряване, които ще променят границите на земеделските имоти. Освен това те ще включват и други мерки за устройство на територията, свързани с напояване, инфраструктура и екология.</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Сключените многогодишни договори, чрез търгове и конкурси, действащи към настоящия момент, са 127 броя на обща стойност 449 776,49 лв.</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Предстои сключване на договорите за стопанската 2019/2020 година, за която очакваните приходи са 145 264,17 лв от имотите по чл. 37в, ал.16 и 3 679,04 по чл.37в, ал.4 от ЗСПЗЗ.</w:t>
      </w:r>
    </w:p>
    <w:p w:rsidR="00135C31" w:rsidRPr="00E31734" w:rsidRDefault="00135C31" w:rsidP="00135C31">
      <w:pPr>
        <w:spacing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Горски територии:</w:t>
      </w:r>
    </w:p>
    <w:p w:rsidR="00135C31" w:rsidRPr="00E31734" w:rsidRDefault="00135C31" w:rsidP="00135C31">
      <w:pPr>
        <w:numPr>
          <w:ilvl w:val="0"/>
          <w:numId w:val="27"/>
        </w:numPr>
        <w:spacing w:after="0" w:line="240" w:lineRule="auto"/>
        <w:ind w:firstLine="142"/>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Предмет на одобрен и влязъл в сила горскостопански план за 2016 г. са горските територии,собственост на Община Никопол, с обща площ 1759,60 ха. От тях възстановена по реда на Закона за възстановяване на собствеността върху горите и земите от горския фонд са 474,60 ха и възстановена по реда на Закона за собствеността и ползването на земеделски земи е 1285,00 ха.</w:t>
      </w:r>
    </w:p>
    <w:p w:rsidR="00135C31" w:rsidRPr="00E31734" w:rsidRDefault="00135C31" w:rsidP="00135C31">
      <w:pPr>
        <w:numPr>
          <w:ilvl w:val="0"/>
          <w:numId w:val="27"/>
        </w:numPr>
        <w:spacing w:after="0" w:line="240" w:lineRule="auto"/>
        <w:ind w:firstLine="142"/>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Средната лесистост за община Никопол е 14,4%</w:t>
      </w:r>
    </w:p>
    <w:p w:rsidR="00135C31" w:rsidRPr="00E31734" w:rsidRDefault="00135C31" w:rsidP="00135C31">
      <w:pPr>
        <w:numPr>
          <w:ilvl w:val="0"/>
          <w:numId w:val="27"/>
        </w:numPr>
        <w:spacing w:after="0" w:line="240" w:lineRule="auto"/>
        <w:ind w:firstLine="142"/>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Площи,подлежащи на залесяване:</w:t>
      </w:r>
    </w:p>
    <w:p w:rsidR="00135C31" w:rsidRPr="00E31734" w:rsidRDefault="00135C31" w:rsidP="00135C31">
      <w:pPr>
        <w:numPr>
          <w:ilvl w:val="0"/>
          <w:numId w:val="27"/>
        </w:numPr>
        <w:spacing w:after="0" w:line="240" w:lineRule="auto"/>
        <w:ind w:firstLine="142"/>
        <w:jc w:val="both"/>
        <w:rPr>
          <w:rFonts w:ascii="Times New Roman" w:eastAsia="Times New Roman" w:hAnsi="Times New Roman" w:cs="Times New Roman"/>
          <w:sz w:val="24"/>
          <w:szCs w:val="24"/>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2231"/>
        <w:gridCol w:w="2266"/>
        <w:gridCol w:w="1525"/>
        <w:gridCol w:w="1577"/>
      </w:tblGrid>
      <w:tr w:rsidR="00135C31" w:rsidRPr="00E31734" w:rsidTr="00CB3F29">
        <w:tc>
          <w:tcPr>
            <w:tcW w:w="1518" w:type="dxa"/>
            <w:shd w:val="clear" w:color="auto" w:fill="BDD6EE"/>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ЗЕМЛИЩЕ</w:t>
            </w:r>
          </w:p>
        </w:tc>
        <w:tc>
          <w:tcPr>
            <w:tcW w:w="2343" w:type="dxa"/>
            <w:shd w:val="clear" w:color="auto" w:fill="BDD6EE"/>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ИДЕНТИФИКАТОР</w:t>
            </w:r>
          </w:p>
        </w:tc>
        <w:tc>
          <w:tcPr>
            <w:tcW w:w="2380" w:type="dxa"/>
            <w:shd w:val="clear" w:color="auto" w:fill="BDD6EE"/>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ОТДЕЛ/ПОДОТДЕЛ</w:t>
            </w:r>
          </w:p>
        </w:tc>
        <w:tc>
          <w:tcPr>
            <w:tcW w:w="1645" w:type="dxa"/>
            <w:shd w:val="clear" w:color="auto" w:fill="BDD6EE"/>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ПЛОЩ/ДКА/</w:t>
            </w:r>
          </w:p>
        </w:tc>
        <w:tc>
          <w:tcPr>
            <w:tcW w:w="1692" w:type="dxa"/>
            <w:shd w:val="clear" w:color="auto" w:fill="BDD6EE"/>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ЗАБЕЛЕЖКА</w:t>
            </w:r>
          </w:p>
        </w:tc>
      </w:tr>
      <w:tr w:rsidR="00135C31" w:rsidRPr="00E31734" w:rsidTr="00CB3F29">
        <w:tc>
          <w:tcPr>
            <w:tcW w:w="1518"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Черковица</w:t>
            </w:r>
          </w:p>
        </w:tc>
        <w:tc>
          <w:tcPr>
            <w:tcW w:w="2343"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80697.91.315/част/</w:t>
            </w:r>
          </w:p>
        </w:tc>
        <w:tc>
          <w:tcPr>
            <w:tcW w:w="2380"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51 „у“</w:t>
            </w:r>
          </w:p>
        </w:tc>
        <w:tc>
          <w:tcPr>
            <w:tcW w:w="1645"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5,000</w:t>
            </w:r>
          </w:p>
        </w:tc>
        <w:tc>
          <w:tcPr>
            <w:tcW w:w="1692"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ЛФ 2020 год.</w:t>
            </w:r>
          </w:p>
        </w:tc>
      </w:tr>
      <w:tr w:rsidR="00135C31" w:rsidRPr="00E31734" w:rsidTr="00CB3F29">
        <w:tc>
          <w:tcPr>
            <w:tcW w:w="1518"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Черковица</w:t>
            </w:r>
          </w:p>
        </w:tc>
        <w:tc>
          <w:tcPr>
            <w:tcW w:w="2343"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80697.91.332</w:t>
            </w:r>
          </w:p>
        </w:tc>
        <w:tc>
          <w:tcPr>
            <w:tcW w:w="2380"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51“у“</w:t>
            </w:r>
          </w:p>
        </w:tc>
        <w:tc>
          <w:tcPr>
            <w:tcW w:w="1645"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7,400</w:t>
            </w:r>
          </w:p>
        </w:tc>
        <w:tc>
          <w:tcPr>
            <w:tcW w:w="1692" w:type="dxa"/>
            <w:shd w:val="clear" w:color="auto" w:fill="auto"/>
          </w:tcPr>
          <w:p w:rsidR="00135C31" w:rsidRPr="00E31734" w:rsidRDefault="00135C31" w:rsidP="00CB3F29">
            <w:pPr>
              <w:spacing w:after="0" w:line="240" w:lineRule="auto"/>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ЛФ 2020 год.</w:t>
            </w:r>
          </w:p>
        </w:tc>
      </w:tr>
      <w:tr w:rsidR="00135C31" w:rsidRPr="00E31734" w:rsidTr="00CB3F29">
        <w:tc>
          <w:tcPr>
            <w:tcW w:w="1518"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2343"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51723.94.13/част/</w:t>
            </w:r>
          </w:p>
        </w:tc>
        <w:tc>
          <w:tcPr>
            <w:tcW w:w="2380"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53 „н“</w:t>
            </w:r>
          </w:p>
        </w:tc>
        <w:tc>
          <w:tcPr>
            <w:tcW w:w="1645"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48,000</w:t>
            </w:r>
          </w:p>
        </w:tc>
        <w:tc>
          <w:tcPr>
            <w:tcW w:w="1692" w:type="dxa"/>
            <w:shd w:val="clear" w:color="auto" w:fill="auto"/>
          </w:tcPr>
          <w:p w:rsidR="00135C31" w:rsidRPr="00E31734" w:rsidRDefault="00135C31" w:rsidP="00CB3F29">
            <w:pPr>
              <w:spacing w:after="0" w:line="240" w:lineRule="auto"/>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ЛФ 2020 год.</w:t>
            </w:r>
          </w:p>
        </w:tc>
      </w:tr>
      <w:tr w:rsidR="00135C31" w:rsidRPr="00E31734" w:rsidTr="00CB3F29">
        <w:tc>
          <w:tcPr>
            <w:tcW w:w="1518"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Др.войвода</w:t>
            </w:r>
          </w:p>
        </w:tc>
        <w:tc>
          <w:tcPr>
            <w:tcW w:w="2343"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23193.13.12</w:t>
            </w:r>
          </w:p>
        </w:tc>
        <w:tc>
          <w:tcPr>
            <w:tcW w:w="2380"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119 „р“</w:t>
            </w:r>
          </w:p>
        </w:tc>
        <w:tc>
          <w:tcPr>
            <w:tcW w:w="1645"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25,344</w:t>
            </w:r>
          </w:p>
        </w:tc>
        <w:tc>
          <w:tcPr>
            <w:tcW w:w="1692"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пожарище</w:t>
            </w:r>
          </w:p>
        </w:tc>
      </w:tr>
      <w:tr w:rsidR="00135C31" w:rsidRPr="00E31734" w:rsidTr="00CB3F29">
        <w:tc>
          <w:tcPr>
            <w:tcW w:w="1518"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Др.войвода</w:t>
            </w:r>
          </w:p>
        </w:tc>
        <w:tc>
          <w:tcPr>
            <w:tcW w:w="2343"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23193.13.13</w:t>
            </w:r>
          </w:p>
        </w:tc>
        <w:tc>
          <w:tcPr>
            <w:tcW w:w="2380"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119 „р“</w:t>
            </w:r>
          </w:p>
        </w:tc>
        <w:tc>
          <w:tcPr>
            <w:tcW w:w="1645"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51,721</w:t>
            </w:r>
          </w:p>
        </w:tc>
        <w:tc>
          <w:tcPr>
            <w:tcW w:w="1692" w:type="dxa"/>
            <w:shd w:val="clear" w:color="auto" w:fill="auto"/>
          </w:tcPr>
          <w:p w:rsidR="00135C31" w:rsidRPr="00E31734" w:rsidRDefault="00135C31" w:rsidP="00CB3F29">
            <w:pPr>
              <w:spacing w:after="0" w:line="240" w:lineRule="auto"/>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пожарище</w:t>
            </w:r>
          </w:p>
        </w:tc>
      </w:tr>
      <w:tr w:rsidR="00135C31" w:rsidRPr="00E31734" w:rsidTr="00CB3F29">
        <w:tc>
          <w:tcPr>
            <w:tcW w:w="1518"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Др.войвода</w:t>
            </w:r>
          </w:p>
        </w:tc>
        <w:tc>
          <w:tcPr>
            <w:tcW w:w="2343"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23193.14.2</w:t>
            </w:r>
          </w:p>
        </w:tc>
        <w:tc>
          <w:tcPr>
            <w:tcW w:w="2380"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119 „у“</w:t>
            </w:r>
          </w:p>
        </w:tc>
        <w:tc>
          <w:tcPr>
            <w:tcW w:w="1645"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174,000</w:t>
            </w:r>
          </w:p>
        </w:tc>
        <w:tc>
          <w:tcPr>
            <w:tcW w:w="1692" w:type="dxa"/>
            <w:shd w:val="clear" w:color="auto" w:fill="auto"/>
          </w:tcPr>
          <w:p w:rsidR="00135C31" w:rsidRPr="00E31734" w:rsidRDefault="00135C31" w:rsidP="00CB3F29">
            <w:pPr>
              <w:spacing w:after="0" w:line="240" w:lineRule="auto"/>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пожарище</w:t>
            </w:r>
          </w:p>
        </w:tc>
      </w:tr>
      <w:tr w:rsidR="00135C31" w:rsidRPr="00E31734" w:rsidTr="00CB3F29">
        <w:tc>
          <w:tcPr>
            <w:tcW w:w="1518"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Санадиново</w:t>
            </w:r>
          </w:p>
        </w:tc>
        <w:tc>
          <w:tcPr>
            <w:tcW w:w="2343"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65320.180.273</w:t>
            </w:r>
          </w:p>
        </w:tc>
        <w:tc>
          <w:tcPr>
            <w:tcW w:w="2380"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90 „щ“</w:t>
            </w:r>
          </w:p>
        </w:tc>
        <w:tc>
          <w:tcPr>
            <w:tcW w:w="1645"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18,394</w:t>
            </w:r>
          </w:p>
        </w:tc>
        <w:tc>
          <w:tcPr>
            <w:tcW w:w="1692"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сечище</w:t>
            </w:r>
          </w:p>
        </w:tc>
      </w:tr>
      <w:tr w:rsidR="00135C31" w:rsidRPr="00E31734" w:rsidTr="00CB3F29">
        <w:tc>
          <w:tcPr>
            <w:tcW w:w="1518"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p>
        </w:tc>
        <w:tc>
          <w:tcPr>
            <w:tcW w:w="2343"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p>
        </w:tc>
        <w:tc>
          <w:tcPr>
            <w:tcW w:w="2380" w:type="dxa"/>
            <w:shd w:val="clear" w:color="auto" w:fill="auto"/>
          </w:tcPr>
          <w:p w:rsidR="00135C31" w:rsidRPr="00E31734" w:rsidRDefault="00135C31" w:rsidP="00CB3F29">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ОБЩО ПЛОЩ:</w:t>
            </w:r>
          </w:p>
        </w:tc>
        <w:tc>
          <w:tcPr>
            <w:tcW w:w="1645" w:type="dxa"/>
            <w:shd w:val="clear" w:color="auto" w:fill="auto"/>
          </w:tcPr>
          <w:p w:rsidR="00135C31" w:rsidRPr="00E31734" w:rsidRDefault="00135C31" w:rsidP="00CB3F29">
            <w:pPr>
              <w:spacing w:after="0" w:line="240" w:lineRule="auto"/>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329,859</w:t>
            </w:r>
          </w:p>
        </w:tc>
        <w:tc>
          <w:tcPr>
            <w:tcW w:w="1692" w:type="dxa"/>
            <w:shd w:val="clear" w:color="auto" w:fill="auto"/>
          </w:tcPr>
          <w:p w:rsidR="00135C31" w:rsidRPr="00E31734" w:rsidRDefault="00135C31" w:rsidP="00CB3F29">
            <w:pPr>
              <w:spacing w:after="0" w:line="240" w:lineRule="auto"/>
              <w:jc w:val="both"/>
              <w:rPr>
                <w:rFonts w:ascii="Times New Roman" w:eastAsia="Times New Roman" w:hAnsi="Times New Roman" w:cs="Times New Roman"/>
                <w:sz w:val="24"/>
                <w:szCs w:val="24"/>
              </w:rPr>
            </w:pPr>
          </w:p>
        </w:tc>
      </w:tr>
    </w:tbl>
    <w:p w:rsidR="00135C31" w:rsidRPr="00E31734" w:rsidRDefault="00135C31" w:rsidP="00135C31">
      <w:pPr>
        <w:spacing w:after="0" w:line="240" w:lineRule="auto"/>
        <w:rPr>
          <w:rFonts w:ascii="Times New Roman" w:eastAsia="Times New Roman" w:hAnsi="Times New Roman" w:cs="Times New Roman"/>
          <w:sz w:val="24"/>
          <w:szCs w:val="24"/>
        </w:rPr>
      </w:pPr>
    </w:p>
    <w:p w:rsidR="00135C31" w:rsidRPr="00E31734" w:rsidRDefault="00135C31" w:rsidP="00135C31">
      <w:pPr>
        <w:spacing w:after="0" w:line="240" w:lineRule="auto"/>
        <w:ind w:right="-648"/>
        <w:jc w:val="both"/>
        <w:outlineLvl w:val="0"/>
        <w:rPr>
          <w:rFonts w:ascii="Times New Roman" w:eastAsia="Times New Roman" w:hAnsi="Times New Roman" w:cs="Times New Roman"/>
          <w:b/>
          <w:sz w:val="24"/>
          <w:szCs w:val="24"/>
        </w:rPr>
      </w:pPr>
    </w:p>
    <w:p w:rsidR="00135C31" w:rsidRPr="00E31734" w:rsidRDefault="00135C31" w:rsidP="00135C31">
      <w:pPr>
        <w:spacing w:after="120" w:line="240" w:lineRule="auto"/>
        <w:ind w:left="142" w:hanging="142"/>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 xml:space="preserve">Анализирайки състоянието на този вид общинска собственост се открояват следните: </w:t>
      </w:r>
    </w:p>
    <w:p w:rsidR="00135C31" w:rsidRPr="00E31734" w:rsidRDefault="00135C31" w:rsidP="00135C31">
      <w:pPr>
        <w:spacing w:after="0" w:line="240" w:lineRule="auto"/>
        <w:ind w:left="142" w:hanging="142"/>
        <w:jc w:val="both"/>
        <w:rPr>
          <w:rFonts w:ascii="Times New Roman" w:eastAsia="Times New Roman" w:hAnsi="Times New Roman" w:cs="Times New Roman"/>
          <w:b/>
          <w:i/>
          <w:sz w:val="24"/>
          <w:szCs w:val="24"/>
          <w:lang w:eastAsia="bg-BG"/>
        </w:rPr>
      </w:pPr>
      <w:r w:rsidRPr="00E31734">
        <w:rPr>
          <w:rFonts w:ascii="Times New Roman" w:eastAsia="Times New Roman" w:hAnsi="Times New Roman" w:cs="Times New Roman"/>
          <w:b/>
          <w:i/>
          <w:sz w:val="24"/>
          <w:szCs w:val="24"/>
          <w:lang w:eastAsia="bg-BG"/>
        </w:rPr>
        <w:t>Рискове и слаби страни</w:t>
      </w:r>
    </w:p>
    <w:p w:rsidR="00135C31" w:rsidRPr="00E31734" w:rsidRDefault="00135C31" w:rsidP="00135C31">
      <w:pPr>
        <w:numPr>
          <w:ilvl w:val="0"/>
          <w:numId w:val="23"/>
        </w:numPr>
        <w:tabs>
          <w:tab w:val="num" w:pos="426"/>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 xml:space="preserve">не приключил процес на актуване на имотите от ОПФ; </w:t>
      </w:r>
    </w:p>
    <w:p w:rsidR="00135C31" w:rsidRPr="00E31734" w:rsidRDefault="00135C31" w:rsidP="00135C31">
      <w:pPr>
        <w:numPr>
          <w:ilvl w:val="0"/>
          <w:numId w:val="23"/>
        </w:numPr>
        <w:tabs>
          <w:tab w:val="num" w:pos="426"/>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 xml:space="preserve">не достатъчен брой имоти с НТП пасища, мери и ливади в определени землища за удовлетворяване на </w:t>
      </w:r>
      <w:r w:rsidRPr="00E31734">
        <w:rPr>
          <w:rFonts w:ascii="Times New Roman" w:eastAsia="Times New Roman" w:hAnsi="Times New Roman" w:cs="Times New Roman"/>
          <w:sz w:val="24"/>
          <w:szCs w:val="24"/>
        </w:rPr>
        <w:t>собственици или ползватели на животновъдни обекти с пасищни селскостопански животни;</w:t>
      </w:r>
    </w:p>
    <w:p w:rsidR="00135C31" w:rsidRPr="00E31734" w:rsidRDefault="00135C31" w:rsidP="00135C31">
      <w:pPr>
        <w:numPr>
          <w:ilvl w:val="0"/>
          <w:numId w:val="23"/>
        </w:numPr>
        <w:tabs>
          <w:tab w:val="num" w:pos="426"/>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голям брой маломерни имоти, силно наклонени терени, разпокъсана собственост и обрасли с храстовидна и дървесна растителност, което изисква много средства и усилия за почистването им преди основните обработки;</w:t>
      </w:r>
    </w:p>
    <w:p w:rsidR="00135C31" w:rsidRPr="00E31734" w:rsidRDefault="00135C31" w:rsidP="00135C31">
      <w:pPr>
        <w:numPr>
          <w:ilvl w:val="0"/>
          <w:numId w:val="23"/>
        </w:numPr>
        <w:tabs>
          <w:tab w:val="num" w:pos="426"/>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не достатъчна възможност за контрол на ползванията.</w:t>
      </w:r>
    </w:p>
    <w:p w:rsidR="00135C31" w:rsidRPr="00E31734" w:rsidRDefault="00135C31" w:rsidP="00135C31">
      <w:pPr>
        <w:spacing w:before="120" w:after="0" w:line="240" w:lineRule="auto"/>
        <w:ind w:left="142" w:hanging="142"/>
        <w:jc w:val="both"/>
        <w:rPr>
          <w:rFonts w:ascii="Times New Roman" w:eastAsia="Times New Roman" w:hAnsi="Times New Roman" w:cs="Times New Roman"/>
          <w:b/>
          <w:i/>
          <w:sz w:val="24"/>
          <w:szCs w:val="24"/>
          <w:lang w:eastAsia="bg-BG"/>
        </w:rPr>
      </w:pPr>
      <w:r w:rsidRPr="00E31734">
        <w:rPr>
          <w:rFonts w:ascii="Times New Roman" w:eastAsia="Times New Roman" w:hAnsi="Times New Roman" w:cs="Times New Roman"/>
          <w:b/>
          <w:i/>
          <w:sz w:val="24"/>
          <w:szCs w:val="24"/>
          <w:lang w:eastAsia="bg-BG"/>
        </w:rPr>
        <w:t>Плюсове и  възможности</w:t>
      </w:r>
    </w:p>
    <w:p w:rsidR="00135C31" w:rsidRPr="00E31734" w:rsidRDefault="00135C31" w:rsidP="00135C31">
      <w:pPr>
        <w:numPr>
          <w:ilvl w:val="0"/>
          <w:numId w:val="24"/>
        </w:numPr>
        <w:tabs>
          <w:tab w:val="num" w:pos="284"/>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субсидирането на селскостопанското производство увеличава възможността за реализиране на приходи;</w:t>
      </w:r>
    </w:p>
    <w:p w:rsidR="00135C31" w:rsidRPr="00E31734" w:rsidRDefault="00135C31" w:rsidP="00135C31">
      <w:pPr>
        <w:numPr>
          <w:ilvl w:val="0"/>
          <w:numId w:val="24"/>
        </w:numPr>
        <w:tabs>
          <w:tab w:val="num" w:pos="284"/>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 xml:space="preserve">предоставяне на земи с НТП пасища, мери и ливади </w:t>
      </w:r>
      <w:r w:rsidRPr="00E31734">
        <w:rPr>
          <w:rFonts w:ascii="Times New Roman" w:eastAsia="Times New Roman" w:hAnsi="Times New Roman" w:cs="Times New Roman"/>
          <w:sz w:val="24"/>
          <w:szCs w:val="24"/>
        </w:rPr>
        <w:t>на собственици или ползватели на животновъдни обекти с пасищни селскостопански животни, регистрирани в Интегрираната информационна система на БАБХ</w:t>
      </w:r>
      <w:r w:rsidRPr="00E31734">
        <w:rPr>
          <w:rFonts w:ascii="Times New Roman" w:eastAsia="Times New Roman" w:hAnsi="Times New Roman" w:cs="Times New Roman"/>
          <w:sz w:val="24"/>
          <w:szCs w:val="24"/>
          <w:lang w:eastAsia="bg-BG"/>
        </w:rPr>
        <w:t>;</w:t>
      </w:r>
    </w:p>
    <w:p w:rsidR="00135C31" w:rsidRPr="00E31734" w:rsidRDefault="00135C31" w:rsidP="00135C31">
      <w:pPr>
        <w:numPr>
          <w:ilvl w:val="0"/>
          <w:numId w:val="24"/>
        </w:numPr>
        <w:tabs>
          <w:tab w:val="num" w:pos="284"/>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продължаване процеса на актуване на имотите от ОПФ;</w:t>
      </w:r>
    </w:p>
    <w:p w:rsidR="00135C31" w:rsidRPr="00E31734" w:rsidRDefault="00135C31" w:rsidP="00135C31">
      <w:pPr>
        <w:numPr>
          <w:ilvl w:val="0"/>
          <w:numId w:val="24"/>
        </w:numPr>
        <w:tabs>
          <w:tab w:val="num" w:pos="284"/>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възможност за обединяване (уедряване) на земеделски земи;</w:t>
      </w:r>
    </w:p>
    <w:p w:rsidR="00135C31" w:rsidRPr="00E31734" w:rsidRDefault="00135C31" w:rsidP="00135C31">
      <w:pPr>
        <w:spacing w:after="0" w:line="240" w:lineRule="auto"/>
        <w:jc w:val="both"/>
        <w:rPr>
          <w:rFonts w:ascii="Times New Roman" w:eastAsia="Times New Roman" w:hAnsi="Times New Roman" w:cs="Times New Roman"/>
          <w:b/>
          <w:i/>
          <w:color w:val="FF0000"/>
          <w:sz w:val="24"/>
          <w:szCs w:val="24"/>
          <w:lang w:eastAsia="bg-BG"/>
        </w:rPr>
      </w:pPr>
    </w:p>
    <w:p w:rsidR="00135C31" w:rsidRPr="00E31734" w:rsidRDefault="00135C31" w:rsidP="00135C31">
      <w:pPr>
        <w:spacing w:after="0" w:line="240" w:lineRule="auto"/>
        <w:ind w:left="-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b/>
          <w:i/>
          <w:sz w:val="24"/>
          <w:szCs w:val="24"/>
          <w:lang w:eastAsia="bg-BG"/>
        </w:rPr>
        <w:t>Политиката на Община Никопол по отношение на земите от общинския поземлен фонд през периода 2019 г. – 2023 г. ще бъде:</w:t>
      </w:r>
    </w:p>
    <w:p w:rsidR="00135C31" w:rsidRPr="00E31734" w:rsidRDefault="00135C31" w:rsidP="00135C31">
      <w:pPr>
        <w:spacing w:after="0" w:line="240" w:lineRule="auto"/>
        <w:ind w:left="-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1. Активно поведение на Общината за използване на ресурса на ОПФ за развитие на традиционни земеделски дейности, чрез предоставянето му под аренда или наем.</w:t>
      </w:r>
    </w:p>
    <w:p w:rsidR="00135C31" w:rsidRPr="00E31734" w:rsidRDefault="00135C31" w:rsidP="00135C31">
      <w:pPr>
        <w:spacing w:after="0" w:line="240" w:lineRule="auto"/>
        <w:ind w:left="-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2. Контрол върху предоставените под наем и аренда земи от ОПФ по отношение на тяхното фактическо ползване и за целите, за които са предоставени.</w:t>
      </w:r>
    </w:p>
    <w:p w:rsidR="00135C31" w:rsidRPr="00E31734" w:rsidRDefault="00135C31" w:rsidP="00135C31">
      <w:pPr>
        <w:spacing w:after="0" w:line="240" w:lineRule="auto"/>
        <w:ind w:left="-142"/>
        <w:jc w:val="both"/>
        <w:rPr>
          <w:rFonts w:ascii="Times New Roman" w:eastAsia="Times New Roman" w:hAnsi="Times New Roman" w:cs="Times New Roman"/>
          <w:bCs/>
          <w:sz w:val="24"/>
          <w:szCs w:val="24"/>
          <w:lang w:eastAsia="bg-BG"/>
        </w:rPr>
      </w:pPr>
      <w:r w:rsidRPr="00E31734">
        <w:rPr>
          <w:rFonts w:ascii="Times New Roman" w:eastAsia="Times New Roman" w:hAnsi="Times New Roman" w:cs="Times New Roman"/>
          <w:sz w:val="24"/>
          <w:szCs w:val="24"/>
          <w:lang w:eastAsia="bg-BG"/>
        </w:rPr>
        <w:t>3. Преглед на имотите от ОПФ</w:t>
      </w:r>
      <w:r w:rsidRPr="00E31734">
        <w:rPr>
          <w:rFonts w:ascii="Times New Roman" w:eastAsia="Times New Roman" w:hAnsi="Times New Roman" w:cs="Times New Roman"/>
          <w:bCs/>
          <w:sz w:val="24"/>
          <w:szCs w:val="24"/>
          <w:lang w:eastAsia="bg-BG"/>
        </w:rPr>
        <w:t xml:space="preserve">  и определянето на маломерни имоти, които да се предоставят под наем за срок от една година без търг или конкурс. </w:t>
      </w:r>
    </w:p>
    <w:p w:rsidR="00135C31" w:rsidRPr="00E31734" w:rsidRDefault="00135C31" w:rsidP="00135C31">
      <w:pPr>
        <w:spacing w:after="0" w:line="240" w:lineRule="auto"/>
        <w:ind w:left="-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4. Ускоряване на процеса на актуване  /и пре</w:t>
      </w:r>
      <w:r>
        <w:rPr>
          <w:rFonts w:ascii="Times New Roman" w:eastAsia="Times New Roman" w:hAnsi="Times New Roman" w:cs="Times New Roman"/>
          <w:sz w:val="24"/>
          <w:szCs w:val="24"/>
          <w:lang w:eastAsia="bg-BG"/>
        </w:rPr>
        <w:t>ак</w:t>
      </w:r>
      <w:r w:rsidRPr="00E31734">
        <w:rPr>
          <w:rFonts w:ascii="Times New Roman" w:eastAsia="Times New Roman" w:hAnsi="Times New Roman" w:cs="Times New Roman"/>
          <w:sz w:val="24"/>
          <w:szCs w:val="24"/>
          <w:lang w:eastAsia="bg-BG"/>
        </w:rPr>
        <w:t>туване/  на имотите от ОПФ.</w:t>
      </w:r>
    </w:p>
    <w:p w:rsidR="00135C31" w:rsidRPr="00E31734" w:rsidRDefault="00135C31" w:rsidP="00135C31">
      <w:pPr>
        <w:spacing w:after="0" w:line="240" w:lineRule="auto"/>
        <w:ind w:left="-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5. При доказан необходимост използване на земи от ОПФ за осигуряване на инфраструктурни проекти на Община Никопол.</w:t>
      </w:r>
    </w:p>
    <w:p w:rsidR="00135C31" w:rsidRPr="00E31734" w:rsidRDefault="00135C31" w:rsidP="00135C31">
      <w:pPr>
        <w:spacing w:before="240" w:after="60" w:line="240" w:lineRule="auto"/>
        <w:jc w:val="both"/>
        <w:outlineLvl w:val="5"/>
        <w:rPr>
          <w:rFonts w:ascii="Times New Roman" w:eastAsia="Times New Roman" w:hAnsi="Times New Roman" w:cs="Times New Roman"/>
          <w:b/>
          <w:bCs/>
          <w:i/>
          <w:sz w:val="28"/>
          <w:szCs w:val="28"/>
        </w:rPr>
      </w:pPr>
      <w:r w:rsidRPr="00E31734">
        <w:rPr>
          <w:rFonts w:ascii="Times New Roman" w:eastAsia="Times New Roman" w:hAnsi="Times New Roman" w:cs="Times New Roman"/>
          <w:b/>
          <w:bCs/>
          <w:i/>
          <w:sz w:val="28"/>
          <w:szCs w:val="28"/>
        </w:rPr>
        <w:t>ІV.5.АНАЛИЗ НА ИЗВЪРШЕНИТЕ РАЗПОРЕДИТЕЛНИ СДЕЛКИ 2016-2019 год.</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Разпореждането с общинска собственост в Община Никопол се извършва след Решение на Общински съвет по реда на ЗОС и Наредбата по чл.8, ал. 2 от ЗОС.</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Разпоредителните сделки извършени през периода 2016-2019 година са представени в следната таблицата:</w:t>
      </w:r>
    </w:p>
    <w:p w:rsidR="00135C31" w:rsidRPr="00E31734" w:rsidRDefault="00135C31" w:rsidP="00135C31">
      <w:pPr>
        <w:spacing w:after="0" w:line="240" w:lineRule="auto"/>
        <w:jc w:val="both"/>
        <w:rPr>
          <w:rFonts w:ascii="Times New Roman" w:eastAsia="Times New Roman" w:hAnsi="Times New Roman" w:cs="Times New Roman"/>
          <w:sz w:val="24"/>
          <w:szCs w:val="24"/>
        </w:rPr>
      </w:pPr>
    </w:p>
    <w:tbl>
      <w:tblPr>
        <w:tblW w:w="9320" w:type="dxa"/>
        <w:tblInd w:w="55" w:type="dxa"/>
        <w:tblCellMar>
          <w:left w:w="70" w:type="dxa"/>
          <w:right w:w="70" w:type="dxa"/>
        </w:tblCellMar>
        <w:tblLook w:val="04A0" w:firstRow="1" w:lastRow="0" w:firstColumn="1" w:lastColumn="0" w:noHBand="0" w:noVBand="1"/>
      </w:tblPr>
      <w:tblGrid>
        <w:gridCol w:w="597"/>
        <w:gridCol w:w="3445"/>
        <w:gridCol w:w="1351"/>
        <w:gridCol w:w="1079"/>
        <w:gridCol w:w="1077"/>
        <w:gridCol w:w="1771"/>
      </w:tblGrid>
      <w:tr w:rsidR="00135C31" w:rsidRPr="00E31734" w:rsidTr="00CB3F29">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35C31" w:rsidRPr="00E31734" w:rsidRDefault="00135C31" w:rsidP="00CB3F29">
            <w:pPr>
              <w:spacing w:after="0" w:line="240" w:lineRule="auto"/>
              <w:rPr>
                <w:rFonts w:ascii="Arial" w:eastAsia="Times New Roman" w:hAnsi="Arial" w:cs="Arial"/>
                <w:b/>
                <w:bCs/>
                <w:sz w:val="18"/>
                <w:szCs w:val="18"/>
              </w:rPr>
            </w:pPr>
            <w:r w:rsidRPr="00E31734">
              <w:rPr>
                <w:rFonts w:ascii="Arial" w:eastAsia="Times New Roman" w:hAnsi="Arial" w:cs="Arial"/>
                <w:b/>
                <w:bCs/>
                <w:sz w:val="18"/>
                <w:szCs w:val="18"/>
              </w:rPr>
              <w:t>№ по ред</w:t>
            </w:r>
          </w:p>
        </w:tc>
        <w:tc>
          <w:tcPr>
            <w:tcW w:w="3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Вид на имота</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Цена на сделката</w:t>
            </w:r>
          </w:p>
        </w:tc>
        <w:tc>
          <w:tcPr>
            <w:tcW w:w="3880" w:type="dxa"/>
            <w:gridSpan w:val="3"/>
            <w:tcBorders>
              <w:top w:val="single" w:sz="4" w:space="0" w:color="auto"/>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Начин на разпореждане</w:t>
            </w:r>
          </w:p>
        </w:tc>
      </w:tr>
      <w:tr w:rsidR="00135C31" w:rsidRPr="00E31734" w:rsidTr="00CB3F29">
        <w:trPr>
          <w:trHeight w:val="102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135C31" w:rsidRPr="00E31734" w:rsidRDefault="00135C31" w:rsidP="00CB3F29">
            <w:pPr>
              <w:spacing w:after="0" w:line="240" w:lineRule="auto"/>
              <w:rPr>
                <w:rFonts w:ascii="Arial" w:eastAsia="Times New Roman" w:hAnsi="Arial" w:cs="Arial"/>
                <w:b/>
                <w:bCs/>
                <w:sz w:val="18"/>
                <w:szCs w:val="18"/>
              </w:rPr>
            </w:pPr>
          </w:p>
        </w:tc>
        <w:tc>
          <w:tcPr>
            <w:tcW w:w="3480" w:type="dxa"/>
            <w:vMerge/>
            <w:tcBorders>
              <w:top w:val="single" w:sz="4" w:space="0" w:color="auto"/>
              <w:left w:val="single" w:sz="4" w:space="0" w:color="auto"/>
              <w:bottom w:val="single" w:sz="4" w:space="0" w:color="auto"/>
              <w:right w:val="single" w:sz="4" w:space="0" w:color="auto"/>
            </w:tcBorders>
            <w:vAlign w:val="center"/>
            <w:hideMark/>
          </w:tcPr>
          <w:p w:rsidR="00135C31" w:rsidRPr="00E31734" w:rsidRDefault="00135C31" w:rsidP="00CB3F29">
            <w:pPr>
              <w:spacing w:after="0" w:line="240" w:lineRule="auto"/>
              <w:rPr>
                <w:rFonts w:ascii="Arial" w:eastAsia="Times New Roman" w:hAnsi="Arial" w:cs="Arial"/>
                <w:b/>
                <w:bCs/>
                <w:sz w:val="18"/>
                <w:szCs w:val="1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135C31" w:rsidRPr="00E31734" w:rsidRDefault="00135C31" w:rsidP="00CB3F29">
            <w:pPr>
              <w:spacing w:after="0" w:line="240" w:lineRule="auto"/>
              <w:rPr>
                <w:rFonts w:ascii="Arial" w:eastAsia="Times New Roman" w:hAnsi="Arial" w:cs="Arial"/>
                <w:b/>
                <w:bCs/>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Публичен търг</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Публично оповестен конкурс</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Решение на ОбС</w:t>
            </w:r>
          </w:p>
        </w:tc>
      </w:tr>
      <w:tr w:rsidR="00135C31" w:rsidRPr="00E31734" w:rsidTr="00CB3F29">
        <w:trPr>
          <w:trHeight w:val="66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w:t>
            </w:r>
          </w:p>
        </w:tc>
        <w:tc>
          <w:tcPr>
            <w:tcW w:w="34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Застроен УПИ VIII, кв.31 с.Муселиево, заедно с построените в него сгради</w:t>
            </w:r>
          </w:p>
        </w:tc>
        <w:tc>
          <w:tcPr>
            <w:tcW w:w="136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12 800.00 лв</w:t>
            </w: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74/27.04.2016 г.</w:t>
            </w:r>
          </w:p>
        </w:tc>
      </w:tr>
      <w:tr w:rsidR="00135C31" w:rsidRPr="00E31734" w:rsidTr="00CB3F29">
        <w:trPr>
          <w:trHeight w:val="72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2</w:t>
            </w:r>
          </w:p>
        </w:tc>
        <w:tc>
          <w:tcPr>
            <w:tcW w:w="34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rPr>
                <w:rFonts w:ascii="Arial" w:eastAsia="Times New Roman" w:hAnsi="Arial" w:cs="Arial"/>
                <w:sz w:val="18"/>
                <w:szCs w:val="18"/>
              </w:rPr>
            </w:pPr>
            <w:r w:rsidRPr="00E31734">
              <w:rPr>
                <w:rFonts w:ascii="Arial" w:eastAsia="Times New Roman" w:hAnsi="Arial" w:cs="Arial"/>
                <w:sz w:val="18"/>
                <w:szCs w:val="18"/>
              </w:rPr>
              <w:t>Сграда "Автоспирка" 18 кв.м. в УПИ І, кв.180 с.Дебово</w:t>
            </w:r>
          </w:p>
        </w:tc>
        <w:tc>
          <w:tcPr>
            <w:tcW w:w="136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655.00 лв. или 786.00 лв с ДДС</w:t>
            </w: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73/27.04.2016 г.</w:t>
            </w:r>
          </w:p>
        </w:tc>
      </w:tr>
      <w:tr w:rsidR="00135C31" w:rsidRPr="00E31734" w:rsidTr="00CB3F29">
        <w:trPr>
          <w:trHeight w:val="48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3</w:t>
            </w:r>
          </w:p>
        </w:tc>
        <w:tc>
          <w:tcPr>
            <w:tcW w:w="34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rPr>
                <w:rFonts w:ascii="Arial" w:eastAsia="Times New Roman" w:hAnsi="Arial" w:cs="Arial"/>
                <w:sz w:val="18"/>
                <w:szCs w:val="18"/>
              </w:rPr>
            </w:pPr>
            <w:r w:rsidRPr="00E31734">
              <w:rPr>
                <w:rFonts w:ascii="Arial" w:eastAsia="Times New Roman" w:hAnsi="Arial" w:cs="Arial"/>
                <w:sz w:val="18"/>
                <w:szCs w:val="18"/>
              </w:rPr>
              <w:t>ПИ № 067019 - нива с площ 52.000 дка, с.Новачене</w:t>
            </w:r>
          </w:p>
        </w:tc>
        <w:tc>
          <w:tcPr>
            <w:tcW w:w="136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46 123.45 лв</w:t>
            </w: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77/27.04.2016 г.</w:t>
            </w:r>
          </w:p>
        </w:tc>
      </w:tr>
      <w:tr w:rsidR="00135C31" w:rsidRPr="00E31734" w:rsidTr="00CB3F29">
        <w:trPr>
          <w:trHeight w:val="75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4</w:t>
            </w:r>
          </w:p>
        </w:tc>
        <w:tc>
          <w:tcPr>
            <w:tcW w:w="34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rPr>
                <w:rFonts w:ascii="Arial" w:eastAsia="Times New Roman" w:hAnsi="Arial" w:cs="Arial"/>
                <w:sz w:val="18"/>
                <w:szCs w:val="18"/>
              </w:rPr>
            </w:pPr>
            <w:r w:rsidRPr="00E31734">
              <w:rPr>
                <w:rFonts w:ascii="Arial" w:eastAsia="Times New Roman" w:hAnsi="Arial" w:cs="Arial"/>
                <w:sz w:val="18"/>
                <w:szCs w:val="18"/>
              </w:rPr>
              <w:t>Сграда "Автоспирка" с площ от 20.66 кв.м. в УПИ II, КВ.1а в с.Асеново</w:t>
            </w:r>
          </w:p>
        </w:tc>
        <w:tc>
          <w:tcPr>
            <w:tcW w:w="136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1230.00 лв</w:t>
            </w: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106/27.07.2016 г.</w:t>
            </w:r>
          </w:p>
        </w:tc>
      </w:tr>
      <w:tr w:rsidR="00135C31" w:rsidRPr="00E31734" w:rsidTr="00CB3F29">
        <w:trPr>
          <w:trHeight w:val="1005"/>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5</w:t>
            </w:r>
          </w:p>
        </w:tc>
        <w:tc>
          <w:tcPr>
            <w:tcW w:w="34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rPr>
                <w:rFonts w:ascii="Arial" w:eastAsia="Times New Roman" w:hAnsi="Arial" w:cs="Arial"/>
                <w:sz w:val="18"/>
                <w:szCs w:val="18"/>
              </w:rPr>
            </w:pPr>
            <w:r w:rsidRPr="00E31734">
              <w:rPr>
                <w:rFonts w:ascii="Arial" w:eastAsia="Times New Roman" w:hAnsi="Arial" w:cs="Arial"/>
                <w:sz w:val="18"/>
                <w:szCs w:val="18"/>
              </w:rPr>
              <w:t xml:space="preserve">Обект с идентификатор № 51723.500.12.1.21  с площ от 12.90 кв.м </w:t>
            </w:r>
            <w:r>
              <w:rPr>
                <w:rFonts w:ascii="Arial" w:eastAsia="Times New Roman" w:hAnsi="Arial" w:cs="Arial"/>
                <w:sz w:val="18"/>
                <w:szCs w:val="18"/>
              </w:rPr>
              <w:t>с адрес гр.Никопол, ул."Ал.Стамбол</w:t>
            </w:r>
            <w:r w:rsidRPr="00E31734">
              <w:rPr>
                <w:rFonts w:ascii="Arial" w:eastAsia="Times New Roman" w:hAnsi="Arial" w:cs="Arial"/>
                <w:sz w:val="18"/>
                <w:szCs w:val="18"/>
              </w:rPr>
              <w:t>ийски №1</w:t>
            </w:r>
          </w:p>
        </w:tc>
        <w:tc>
          <w:tcPr>
            <w:tcW w:w="136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3 440.00 лв</w:t>
            </w: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99/29.06.2016 г.</w:t>
            </w:r>
          </w:p>
        </w:tc>
      </w:tr>
      <w:tr w:rsidR="00135C31" w:rsidRPr="00E31734" w:rsidTr="00CB3F29">
        <w:trPr>
          <w:trHeight w:val="1005"/>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6</w:t>
            </w:r>
          </w:p>
        </w:tc>
        <w:tc>
          <w:tcPr>
            <w:tcW w:w="3480" w:type="dxa"/>
            <w:tcBorders>
              <w:top w:val="nil"/>
              <w:left w:val="nil"/>
              <w:bottom w:val="nil"/>
              <w:right w:val="nil"/>
            </w:tcBorders>
            <w:shd w:val="clear" w:color="auto" w:fill="auto"/>
            <w:vAlign w:val="center"/>
            <w:hideMark/>
          </w:tcPr>
          <w:p w:rsidR="00135C31" w:rsidRPr="00E31734" w:rsidRDefault="00135C31" w:rsidP="00CB3F29">
            <w:pPr>
              <w:spacing w:after="0" w:line="240" w:lineRule="auto"/>
              <w:rPr>
                <w:rFonts w:ascii="Arial" w:eastAsia="Times New Roman" w:hAnsi="Arial" w:cs="Arial"/>
                <w:sz w:val="18"/>
                <w:szCs w:val="18"/>
              </w:rPr>
            </w:pPr>
            <w:r w:rsidRPr="00E31734">
              <w:rPr>
                <w:rFonts w:ascii="Arial" w:eastAsia="Times New Roman" w:hAnsi="Arial" w:cs="Arial"/>
                <w:sz w:val="18"/>
                <w:szCs w:val="18"/>
              </w:rPr>
              <w:t>Застроен УПИ II -240 в кв.1  и построена сграда  с площ от 130 кв.м на един етаж в с.Бацова махала</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16 660.00 лв</w:t>
            </w: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222/27.04.2017 г.</w:t>
            </w:r>
          </w:p>
        </w:tc>
      </w:tr>
      <w:tr w:rsidR="00135C31" w:rsidRPr="00E31734" w:rsidTr="00CB3F29">
        <w:trPr>
          <w:trHeight w:val="1005"/>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7</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rPr>
                <w:rFonts w:ascii="Arial" w:eastAsia="Times New Roman" w:hAnsi="Arial" w:cs="Arial"/>
                <w:sz w:val="18"/>
                <w:szCs w:val="18"/>
              </w:rPr>
            </w:pPr>
            <w:r w:rsidRPr="00E31734">
              <w:rPr>
                <w:rFonts w:ascii="Arial" w:eastAsia="Times New Roman" w:hAnsi="Arial" w:cs="Arial"/>
                <w:sz w:val="18"/>
                <w:szCs w:val="18"/>
              </w:rPr>
              <w:t>Сграда "Автоспирка" 8 кв.м. в кв.11а с.Новачене</w:t>
            </w:r>
          </w:p>
        </w:tc>
        <w:tc>
          <w:tcPr>
            <w:tcW w:w="136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1 190.00 лв</w:t>
            </w: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223/27.04.2017 г.</w:t>
            </w:r>
          </w:p>
        </w:tc>
      </w:tr>
      <w:tr w:rsidR="00135C31" w:rsidRPr="00E31734" w:rsidTr="00CB3F29">
        <w:trPr>
          <w:trHeight w:val="48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8</w:t>
            </w:r>
          </w:p>
        </w:tc>
        <w:tc>
          <w:tcPr>
            <w:tcW w:w="34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rPr>
                <w:rFonts w:ascii="Arial" w:eastAsia="Times New Roman" w:hAnsi="Arial" w:cs="Arial"/>
                <w:sz w:val="18"/>
                <w:szCs w:val="18"/>
              </w:rPr>
            </w:pPr>
            <w:r w:rsidRPr="00E31734">
              <w:rPr>
                <w:rFonts w:ascii="Arial" w:eastAsia="Times New Roman" w:hAnsi="Arial" w:cs="Arial"/>
                <w:sz w:val="18"/>
                <w:szCs w:val="18"/>
              </w:rPr>
              <w:t>ПИ № 401037  - Ведомствен път с.Асеново</w:t>
            </w:r>
          </w:p>
        </w:tc>
        <w:tc>
          <w:tcPr>
            <w:tcW w:w="136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500.00 лв</w:t>
            </w: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261/26.10.2017 г.</w:t>
            </w:r>
          </w:p>
        </w:tc>
      </w:tr>
      <w:tr w:rsidR="00135C31" w:rsidRPr="00E31734" w:rsidTr="00CB3F29">
        <w:trPr>
          <w:trHeight w:val="58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9</w:t>
            </w:r>
          </w:p>
        </w:tc>
        <w:tc>
          <w:tcPr>
            <w:tcW w:w="34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rPr>
                <w:rFonts w:ascii="Arial" w:eastAsia="Times New Roman" w:hAnsi="Arial" w:cs="Arial"/>
                <w:sz w:val="18"/>
                <w:szCs w:val="18"/>
              </w:rPr>
            </w:pPr>
            <w:r w:rsidRPr="00E31734">
              <w:rPr>
                <w:rFonts w:ascii="Arial" w:eastAsia="Times New Roman" w:hAnsi="Arial" w:cs="Arial"/>
                <w:sz w:val="18"/>
                <w:szCs w:val="18"/>
              </w:rPr>
              <w:t>Застроен ПИ 68 с площ 4 875.31 кв.м. , с.Въбел, заедно със сграда 441 кв.м.</w:t>
            </w:r>
          </w:p>
        </w:tc>
        <w:tc>
          <w:tcPr>
            <w:tcW w:w="136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52 135.76 лв</w:t>
            </w: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255/28.09.2017 г</w:t>
            </w:r>
          </w:p>
        </w:tc>
      </w:tr>
      <w:tr w:rsidR="00135C31" w:rsidRPr="00E31734" w:rsidTr="00CB3F29">
        <w:trPr>
          <w:trHeight w:val="7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10</w:t>
            </w:r>
          </w:p>
        </w:tc>
        <w:tc>
          <w:tcPr>
            <w:tcW w:w="34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rPr>
                <w:rFonts w:ascii="Arial" w:eastAsia="Times New Roman" w:hAnsi="Arial" w:cs="Arial"/>
                <w:sz w:val="18"/>
                <w:szCs w:val="18"/>
              </w:rPr>
            </w:pPr>
            <w:r w:rsidRPr="00E31734">
              <w:rPr>
                <w:rFonts w:ascii="Arial" w:eastAsia="Times New Roman" w:hAnsi="Arial" w:cs="Arial"/>
                <w:sz w:val="18"/>
                <w:szCs w:val="18"/>
              </w:rPr>
              <w:t>Застроен УПИ IX-458 в кв.31 с.Муселиево, заедно със сграда с площ 120 кв.м.</w:t>
            </w:r>
          </w:p>
        </w:tc>
        <w:tc>
          <w:tcPr>
            <w:tcW w:w="136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11 200.00 лв</w:t>
            </w:r>
          </w:p>
        </w:tc>
        <w:tc>
          <w:tcPr>
            <w:tcW w:w="10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135C31" w:rsidRPr="00E31734" w:rsidRDefault="00135C31" w:rsidP="00CB3F29">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486/18.09.2019 г.</w:t>
            </w:r>
          </w:p>
        </w:tc>
      </w:tr>
    </w:tbl>
    <w:p w:rsidR="00135C31" w:rsidRPr="00E31734" w:rsidRDefault="00135C31" w:rsidP="00135C31">
      <w:pPr>
        <w:spacing w:after="0" w:line="240" w:lineRule="auto"/>
        <w:jc w:val="both"/>
        <w:rPr>
          <w:rFonts w:ascii="Times New Roman" w:eastAsia="Times New Roman" w:hAnsi="Times New Roman" w:cs="Times New Roman"/>
          <w:sz w:val="24"/>
          <w:szCs w:val="24"/>
        </w:rPr>
      </w:pP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Постъпленията от продажби  варират през години в зависимост от пазарната стойност на обектите, търсенето и динамиката на цените на пазара на имоти.</w:t>
      </w:r>
    </w:p>
    <w:p w:rsidR="00135C31" w:rsidRPr="00E31734" w:rsidRDefault="00135C31" w:rsidP="00135C31">
      <w:pPr>
        <w:spacing w:after="0" w:line="240" w:lineRule="auto"/>
        <w:ind w:firstLine="708"/>
        <w:jc w:val="both"/>
        <w:rPr>
          <w:rFonts w:ascii="Times New Roman" w:eastAsia="Times New Roman" w:hAnsi="Times New Roman" w:cs="Times New Roman"/>
          <w:sz w:val="24"/>
          <w:szCs w:val="24"/>
        </w:rPr>
      </w:pP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Община Никопол не разполага с атрактивни имоти, което силно ограничава приходите от продажба на общинска собственост.</w:t>
      </w:r>
    </w:p>
    <w:p w:rsidR="00135C31" w:rsidRPr="00E31734" w:rsidRDefault="00135C31" w:rsidP="00135C31">
      <w:pPr>
        <w:spacing w:after="0" w:line="240" w:lineRule="auto"/>
        <w:ind w:right="-648" w:firstLine="567"/>
        <w:jc w:val="both"/>
        <w:outlineLvl w:val="0"/>
        <w:rPr>
          <w:rFonts w:ascii="Times New Roman" w:eastAsia="Times New Roman" w:hAnsi="Times New Roman" w:cs="Times New Roman"/>
          <w:b/>
          <w:color w:val="FF0000"/>
          <w:sz w:val="24"/>
          <w:szCs w:val="24"/>
        </w:rPr>
      </w:pPr>
      <w:r w:rsidRPr="00E31734">
        <w:rPr>
          <w:rFonts w:ascii="Times New Roman" w:eastAsia="Times New Roman" w:hAnsi="Times New Roman" w:cs="Times New Roman"/>
          <w:b/>
          <w:color w:val="FF0000"/>
          <w:sz w:val="24"/>
          <w:szCs w:val="24"/>
        </w:rPr>
        <w:tab/>
      </w:r>
    </w:p>
    <w:p w:rsidR="00135C31" w:rsidRPr="00E31734" w:rsidRDefault="00135C31" w:rsidP="00135C31">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ІV.6. АНАЛИЗ НА ПРИХОДИТЕ ОТ  ПРЕДОСТАВЯНЕ ПОД НАЕМ НА ОБЩИНСКА СОБСТВЕНОСТ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7206"/>
        <w:gridCol w:w="1842"/>
      </w:tblGrid>
      <w:tr w:rsidR="00135C31" w:rsidRPr="00E31734" w:rsidTr="00CB3F29">
        <w:tc>
          <w:tcPr>
            <w:tcW w:w="591" w:type="dxa"/>
            <w:tcBorders>
              <w:top w:val="single" w:sz="4" w:space="0" w:color="auto"/>
              <w:left w:val="single" w:sz="4" w:space="0" w:color="auto"/>
              <w:bottom w:val="single" w:sz="4" w:space="0" w:color="auto"/>
              <w:right w:val="single" w:sz="4" w:space="0" w:color="auto"/>
            </w:tcBorders>
          </w:tcPr>
          <w:p w:rsidR="00135C31" w:rsidRPr="00E31734" w:rsidRDefault="00135C31" w:rsidP="00CB3F29">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vAlign w:val="bottom"/>
            <w:hideMark/>
          </w:tcPr>
          <w:p w:rsidR="00135C31" w:rsidRPr="00E31734" w:rsidRDefault="00135C31" w:rsidP="00CB3F29">
            <w:pPr>
              <w:spacing w:after="0" w:line="240" w:lineRule="auto"/>
              <w:jc w:val="both"/>
              <w:rPr>
                <w:rFonts w:ascii="Times New Roman" w:eastAsia="Times New Roman" w:hAnsi="Times New Roman" w:cs="Times New Roman"/>
                <w:b/>
                <w:smallCaps/>
                <w:sz w:val="24"/>
                <w:szCs w:val="24"/>
                <w:lang w:eastAsia="bg-BG"/>
              </w:rPr>
            </w:pPr>
            <w:r w:rsidRPr="00E31734">
              <w:rPr>
                <w:rFonts w:ascii="Times New Roman" w:eastAsia="Times New Roman" w:hAnsi="Times New Roman" w:cs="Times New Roman"/>
                <w:b/>
                <w:smallCaps/>
                <w:sz w:val="24"/>
                <w:szCs w:val="24"/>
                <w:lang w:eastAsia="bg-BG"/>
              </w:rPr>
              <w:t>Приходи от управление и разпореждане с имоти-общинска собственост /по вид/:</w:t>
            </w:r>
          </w:p>
        </w:tc>
        <w:tc>
          <w:tcPr>
            <w:tcW w:w="1842" w:type="dxa"/>
            <w:tcBorders>
              <w:top w:val="single" w:sz="4" w:space="0" w:color="auto"/>
              <w:left w:val="single" w:sz="4" w:space="0" w:color="auto"/>
              <w:bottom w:val="single" w:sz="4" w:space="0" w:color="auto"/>
              <w:right w:val="single" w:sz="4" w:space="0" w:color="auto"/>
            </w:tcBorders>
          </w:tcPr>
          <w:p w:rsidR="00135C31" w:rsidRPr="00E31734" w:rsidRDefault="00135C31" w:rsidP="00CB3F29">
            <w:pPr>
              <w:spacing w:after="0" w:line="240" w:lineRule="auto"/>
              <w:jc w:val="center"/>
              <w:rPr>
                <w:rFonts w:ascii="Times New Roman" w:eastAsia="Times New Roman" w:hAnsi="Times New Roman" w:cs="Times New Roman"/>
                <w:sz w:val="24"/>
                <w:szCs w:val="24"/>
                <w:lang w:val="ru-RU" w:eastAsia="bg-BG"/>
              </w:rPr>
            </w:pPr>
            <w:r w:rsidRPr="00E31734">
              <w:rPr>
                <w:rFonts w:ascii="Times New Roman" w:eastAsia="Times New Roman" w:hAnsi="Times New Roman" w:cs="Times New Roman"/>
                <w:sz w:val="24"/>
                <w:szCs w:val="24"/>
                <w:lang w:val="ru-RU" w:eastAsia="bg-BG"/>
              </w:rPr>
              <w:t>СУМА /ЛВ./</w:t>
            </w:r>
          </w:p>
        </w:tc>
      </w:tr>
      <w:tr w:rsidR="00135C31" w:rsidRPr="00E31734" w:rsidTr="00CB3F29">
        <w:tc>
          <w:tcPr>
            <w:tcW w:w="591" w:type="dxa"/>
            <w:tcBorders>
              <w:top w:val="single" w:sz="4" w:space="0" w:color="auto"/>
              <w:left w:val="single" w:sz="4" w:space="0" w:color="auto"/>
              <w:bottom w:val="single" w:sz="4" w:space="0" w:color="auto"/>
              <w:right w:val="single" w:sz="4" w:space="0" w:color="auto"/>
            </w:tcBorders>
            <w:hideMark/>
          </w:tcPr>
          <w:p w:rsidR="00135C31" w:rsidRPr="00E31734" w:rsidRDefault="00135C31" w:rsidP="00CB3F29">
            <w:pPr>
              <w:spacing w:after="0" w:line="240" w:lineRule="auto"/>
              <w:jc w:val="both"/>
              <w:rPr>
                <w:rFonts w:ascii="Times New Roman" w:eastAsia="Times New Roman" w:hAnsi="Times New Roman" w:cs="Times New Roman"/>
                <w:sz w:val="24"/>
                <w:szCs w:val="24"/>
                <w:lang w:val="en-US" w:eastAsia="bg-BG"/>
              </w:rPr>
            </w:pPr>
            <w:r w:rsidRPr="00E31734">
              <w:rPr>
                <w:rFonts w:ascii="Times New Roman" w:eastAsia="Times New Roman" w:hAnsi="Times New Roman" w:cs="Times New Roman"/>
                <w:sz w:val="24"/>
                <w:szCs w:val="24"/>
                <w:lang w:val="en-US" w:eastAsia="bg-BG"/>
              </w:rPr>
              <w:t>1.</w:t>
            </w:r>
          </w:p>
        </w:tc>
        <w:tc>
          <w:tcPr>
            <w:tcW w:w="7206" w:type="dxa"/>
            <w:tcBorders>
              <w:top w:val="single" w:sz="4" w:space="0" w:color="auto"/>
              <w:left w:val="single" w:sz="4" w:space="0" w:color="auto"/>
              <w:bottom w:val="single" w:sz="4" w:space="0" w:color="auto"/>
              <w:right w:val="single" w:sz="4" w:space="0" w:color="auto"/>
            </w:tcBorders>
            <w:hideMark/>
          </w:tcPr>
          <w:p w:rsidR="00135C31" w:rsidRPr="00E31734" w:rsidRDefault="00135C31" w:rsidP="00CB3F29">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Наем жилищни и нежилищни имоти</w:t>
            </w:r>
          </w:p>
        </w:tc>
        <w:tc>
          <w:tcPr>
            <w:tcW w:w="1842" w:type="dxa"/>
            <w:tcBorders>
              <w:top w:val="single" w:sz="4" w:space="0" w:color="auto"/>
              <w:left w:val="single" w:sz="4" w:space="0" w:color="auto"/>
              <w:bottom w:val="single" w:sz="4" w:space="0" w:color="auto"/>
              <w:right w:val="single" w:sz="4" w:space="0" w:color="auto"/>
            </w:tcBorders>
            <w:hideMark/>
          </w:tcPr>
          <w:p w:rsidR="00135C31" w:rsidRPr="00E31734" w:rsidRDefault="00135C31" w:rsidP="00CB3F29">
            <w:pPr>
              <w:spacing w:after="0" w:line="240" w:lineRule="auto"/>
              <w:jc w:val="right"/>
              <w:rPr>
                <w:rFonts w:ascii="Times New Roman" w:eastAsia="Times New Roman" w:hAnsi="Times New Roman" w:cs="Times New Roman"/>
                <w:sz w:val="24"/>
                <w:szCs w:val="24"/>
                <w:lang w:eastAsia="bg-BG"/>
              </w:rPr>
            </w:pPr>
          </w:p>
        </w:tc>
      </w:tr>
      <w:tr w:rsidR="00135C31" w:rsidRPr="00E31734" w:rsidTr="00CB3F29">
        <w:tc>
          <w:tcPr>
            <w:tcW w:w="591" w:type="dxa"/>
            <w:tcBorders>
              <w:top w:val="single" w:sz="4" w:space="0" w:color="auto"/>
              <w:left w:val="single" w:sz="4" w:space="0" w:color="auto"/>
              <w:bottom w:val="single" w:sz="4" w:space="0" w:color="auto"/>
              <w:right w:val="single" w:sz="4" w:space="0" w:color="auto"/>
            </w:tcBorders>
          </w:tcPr>
          <w:p w:rsidR="00135C31" w:rsidRPr="00E31734" w:rsidRDefault="00135C31" w:rsidP="00CB3F29">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tcPr>
          <w:p w:rsidR="00135C31" w:rsidRPr="00E31734" w:rsidRDefault="00135C31" w:rsidP="00135C31">
            <w:pPr>
              <w:numPr>
                <w:ilvl w:val="0"/>
                <w:numId w:val="7"/>
              </w:num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жилищни</w:t>
            </w:r>
          </w:p>
        </w:tc>
        <w:tc>
          <w:tcPr>
            <w:tcW w:w="1842" w:type="dxa"/>
            <w:tcBorders>
              <w:top w:val="single" w:sz="4" w:space="0" w:color="auto"/>
              <w:left w:val="single" w:sz="4" w:space="0" w:color="auto"/>
              <w:bottom w:val="single" w:sz="4" w:space="0" w:color="auto"/>
              <w:right w:val="single" w:sz="4" w:space="0" w:color="auto"/>
            </w:tcBorders>
          </w:tcPr>
          <w:p w:rsidR="00135C31" w:rsidRPr="00E31734" w:rsidRDefault="00135C31" w:rsidP="00CB3F29">
            <w:pPr>
              <w:spacing w:after="0" w:line="240" w:lineRule="auto"/>
              <w:jc w:val="right"/>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6 998,62</w:t>
            </w:r>
          </w:p>
        </w:tc>
      </w:tr>
      <w:tr w:rsidR="00135C31" w:rsidRPr="00E31734" w:rsidTr="00CB3F29">
        <w:tc>
          <w:tcPr>
            <w:tcW w:w="591" w:type="dxa"/>
            <w:tcBorders>
              <w:top w:val="single" w:sz="4" w:space="0" w:color="auto"/>
              <w:left w:val="single" w:sz="4" w:space="0" w:color="auto"/>
              <w:bottom w:val="single" w:sz="4" w:space="0" w:color="auto"/>
              <w:right w:val="single" w:sz="4" w:space="0" w:color="auto"/>
            </w:tcBorders>
          </w:tcPr>
          <w:p w:rsidR="00135C31" w:rsidRPr="00E31734" w:rsidRDefault="00135C31" w:rsidP="00CB3F29">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tcPr>
          <w:p w:rsidR="00135C31" w:rsidRPr="00E31734" w:rsidRDefault="00135C31" w:rsidP="00CB3F29">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 xml:space="preserve">      -     нежилищни</w:t>
            </w:r>
          </w:p>
        </w:tc>
        <w:tc>
          <w:tcPr>
            <w:tcW w:w="1842" w:type="dxa"/>
            <w:tcBorders>
              <w:top w:val="single" w:sz="4" w:space="0" w:color="auto"/>
              <w:left w:val="single" w:sz="4" w:space="0" w:color="auto"/>
              <w:bottom w:val="single" w:sz="4" w:space="0" w:color="auto"/>
              <w:right w:val="single" w:sz="4" w:space="0" w:color="auto"/>
            </w:tcBorders>
          </w:tcPr>
          <w:p w:rsidR="00135C31" w:rsidRPr="00E31734" w:rsidRDefault="00135C31" w:rsidP="00CB3F29">
            <w:pPr>
              <w:spacing w:after="0" w:line="240" w:lineRule="auto"/>
              <w:jc w:val="right"/>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37 105,97</w:t>
            </w:r>
          </w:p>
        </w:tc>
      </w:tr>
      <w:tr w:rsidR="00135C31" w:rsidRPr="00E31734" w:rsidTr="00CB3F29">
        <w:tc>
          <w:tcPr>
            <w:tcW w:w="591" w:type="dxa"/>
            <w:tcBorders>
              <w:top w:val="single" w:sz="4" w:space="0" w:color="auto"/>
              <w:left w:val="single" w:sz="4" w:space="0" w:color="auto"/>
              <w:bottom w:val="single" w:sz="4" w:space="0" w:color="auto"/>
              <w:right w:val="single" w:sz="4" w:space="0" w:color="auto"/>
            </w:tcBorders>
            <w:hideMark/>
          </w:tcPr>
          <w:p w:rsidR="00135C31" w:rsidRPr="00E31734" w:rsidRDefault="00135C31" w:rsidP="00CB3F29">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2.</w:t>
            </w:r>
          </w:p>
        </w:tc>
        <w:tc>
          <w:tcPr>
            <w:tcW w:w="7206" w:type="dxa"/>
            <w:tcBorders>
              <w:top w:val="single" w:sz="4" w:space="0" w:color="auto"/>
              <w:left w:val="single" w:sz="4" w:space="0" w:color="auto"/>
              <w:bottom w:val="single" w:sz="4" w:space="0" w:color="auto"/>
              <w:right w:val="single" w:sz="4" w:space="0" w:color="auto"/>
            </w:tcBorders>
            <w:hideMark/>
          </w:tcPr>
          <w:p w:rsidR="00135C31" w:rsidRPr="00E31734" w:rsidRDefault="00135C31" w:rsidP="00CB3F29">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Наем земя</w:t>
            </w:r>
          </w:p>
        </w:tc>
        <w:tc>
          <w:tcPr>
            <w:tcW w:w="1842" w:type="dxa"/>
            <w:tcBorders>
              <w:top w:val="single" w:sz="4" w:space="0" w:color="auto"/>
              <w:left w:val="single" w:sz="4" w:space="0" w:color="auto"/>
              <w:bottom w:val="single" w:sz="4" w:space="0" w:color="auto"/>
              <w:right w:val="single" w:sz="4" w:space="0" w:color="auto"/>
            </w:tcBorders>
          </w:tcPr>
          <w:p w:rsidR="00135C31" w:rsidRPr="00E31734" w:rsidRDefault="00135C31" w:rsidP="00CB3F29">
            <w:pPr>
              <w:spacing w:after="0" w:line="240" w:lineRule="auto"/>
              <w:jc w:val="right"/>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596 270,43</w:t>
            </w:r>
          </w:p>
        </w:tc>
      </w:tr>
      <w:tr w:rsidR="00135C31" w:rsidRPr="00E31734" w:rsidTr="00CB3F29">
        <w:trPr>
          <w:trHeight w:val="315"/>
        </w:trPr>
        <w:tc>
          <w:tcPr>
            <w:tcW w:w="591" w:type="dxa"/>
            <w:tcBorders>
              <w:top w:val="single" w:sz="4" w:space="0" w:color="auto"/>
              <w:left w:val="single" w:sz="4" w:space="0" w:color="auto"/>
              <w:bottom w:val="single" w:sz="4" w:space="0" w:color="auto"/>
              <w:right w:val="single" w:sz="4" w:space="0" w:color="auto"/>
            </w:tcBorders>
            <w:hideMark/>
          </w:tcPr>
          <w:p w:rsidR="00135C31" w:rsidRPr="00E31734" w:rsidRDefault="00135C31" w:rsidP="00CB3F29">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3.</w:t>
            </w:r>
          </w:p>
        </w:tc>
        <w:tc>
          <w:tcPr>
            <w:tcW w:w="7206" w:type="dxa"/>
            <w:tcBorders>
              <w:top w:val="single" w:sz="4" w:space="0" w:color="auto"/>
              <w:left w:val="single" w:sz="4" w:space="0" w:color="auto"/>
              <w:bottom w:val="single" w:sz="4" w:space="0" w:color="auto"/>
              <w:right w:val="single" w:sz="4" w:space="0" w:color="auto"/>
            </w:tcBorders>
            <w:vAlign w:val="center"/>
            <w:hideMark/>
          </w:tcPr>
          <w:p w:rsidR="00135C31" w:rsidRPr="00E31734" w:rsidRDefault="00135C31" w:rsidP="00CB3F29">
            <w:pPr>
              <w:spacing w:after="0" w:line="240" w:lineRule="auto"/>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Такса пазари</w:t>
            </w:r>
          </w:p>
        </w:tc>
        <w:tc>
          <w:tcPr>
            <w:tcW w:w="1842" w:type="dxa"/>
            <w:tcBorders>
              <w:top w:val="single" w:sz="4" w:space="0" w:color="auto"/>
              <w:left w:val="single" w:sz="4" w:space="0" w:color="auto"/>
              <w:bottom w:val="single" w:sz="4" w:space="0" w:color="auto"/>
              <w:right w:val="single" w:sz="4" w:space="0" w:color="auto"/>
            </w:tcBorders>
            <w:vAlign w:val="center"/>
          </w:tcPr>
          <w:p w:rsidR="00135C31" w:rsidRPr="00E31734" w:rsidRDefault="00135C31" w:rsidP="00CB3F29">
            <w:pPr>
              <w:spacing w:after="0" w:line="240" w:lineRule="auto"/>
              <w:jc w:val="right"/>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2 077,20</w:t>
            </w:r>
          </w:p>
        </w:tc>
      </w:tr>
      <w:tr w:rsidR="00135C31" w:rsidRPr="00E31734" w:rsidTr="00CB3F29">
        <w:trPr>
          <w:trHeight w:val="442"/>
        </w:trPr>
        <w:tc>
          <w:tcPr>
            <w:tcW w:w="591" w:type="dxa"/>
            <w:tcBorders>
              <w:top w:val="single" w:sz="4" w:space="0" w:color="auto"/>
              <w:left w:val="single" w:sz="4" w:space="0" w:color="auto"/>
              <w:bottom w:val="single" w:sz="4" w:space="0" w:color="auto"/>
              <w:right w:val="single" w:sz="4" w:space="0" w:color="auto"/>
            </w:tcBorders>
          </w:tcPr>
          <w:p w:rsidR="00135C31" w:rsidRPr="00E31734" w:rsidRDefault="00135C31" w:rsidP="00CB3F29">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vAlign w:val="center"/>
            <w:hideMark/>
          </w:tcPr>
          <w:p w:rsidR="00135C31" w:rsidRPr="00E31734" w:rsidRDefault="00135C31" w:rsidP="00CB3F29">
            <w:pPr>
              <w:spacing w:after="0" w:line="240" w:lineRule="auto"/>
              <w:jc w:val="right"/>
              <w:rPr>
                <w:rFonts w:ascii="Times New Roman" w:eastAsia="Times New Roman" w:hAnsi="Times New Roman" w:cs="Times New Roman"/>
                <w:b/>
                <w:sz w:val="24"/>
                <w:szCs w:val="24"/>
                <w:lang w:eastAsia="bg-BG"/>
              </w:rPr>
            </w:pPr>
            <w:r w:rsidRPr="00E31734">
              <w:rPr>
                <w:rFonts w:ascii="Times New Roman" w:eastAsia="Times New Roman" w:hAnsi="Times New Roman" w:cs="Times New Roman"/>
                <w:b/>
                <w:sz w:val="24"/>
                <w:szCs w:val="24"/>
                <w:lang w:eastAsia="bg-BG"/>
              </w:rPr>
              <w:t>СУМА ОБЩО:</w:t>
            </w:r>
          </w:p>
        </w:tc>
        <w:tc>
          <w:tcPr>
            <w:tcW w:w="1842" w:type="dxa"/>
            <w:tcBorders>
              <w:top w:val="single" w:sz="4" w:space="0" w:color="auto"/>
              <w:left w:val="single" w:sz="4" w:space="0" w:color="auto"/>
              <w:bottom w:val="single" w:sz="4" w:space="0" w:color="auto"/>
              <w:right w:val="single" w:sz="4" w:space="0" w:color="auto"/>
            </w:tcBorders>
          </w:tcPr>
          <w:p w:rsidR="00135C31" w:rsidRPr="00E31734" w:rsidRDefault="00135C31" w:rsidP="00CB3F29">
            <w:pPr>
              <w:spacing w:after="0" w:line="240" w:lineRule="auto"/>
              <w:jc w:val="right"/>
              <w:rPr>
                <w:rFonts w:ascii="Times New Roman" w:eastAsia="Times New Roman" w:hAnsi="Times New Roman" w:cs="Times New Roman"/>
                <w:b/>
                <w:sz w:val="28"/>
                <w:szCs w:val="28"/>
                <w:lang w:eastAsia="bg-BG"/>
              </w:rPr>
            </w:pPr>
            <w:r w:rsidRPr="00E31734">
              <w:rPr>
                <w:rFonts w:ascii="Times New Roman" w:eastAsia="Times New Roman" w:hAnsi="Times New Roman" w:cs="Times New Roman"/>
                <w:b/>
                <w:sz w:val="28"/>
                <w:szCs w:val="28"/>
                <w:lang w:eastAsia="bg-BG"/>
              </w:rPr>
              <w:t>642 452,22</w:t>
            </w:r>
          </w:p>
        </w:tc>
      </w:tr>
    </w:tbl>
    <w:p w:rsidR="00135C31" w:rsidRPr="00E31734" w:rsidRDefault="00135C31" w:rsidP="00135C31">
      <w:pPr>
        <w:autoSpaceDE w:val="0"/>
        <w:autoSpaceDN w:val="0"/>
        <w:spacing w:after="0" w:line="240" w:lineRule="auto"/>
        <w:ind w:right="6"/>
        <w:jc w:val="both"/>
        <w:rPr>
          <w:rFonts w:ascii="Times New Roman" w:eastAsia="Times New Roman" w:hAnsi="Times New Roman" w:cs="Times New Roman"/>
          <w:bCs/>
          <w:iCs/>
          <w:sz w:val="24"/>
          <w:szCs w:val="24"/>
        </w:rPr>
      </w:pPr>
    </w:p>
    <w:p w:rsidR="00135C31" w:rsidRPr="00E31734" w:rsidRDefault="00135C31" w:rsidP="00135C31">
      <w:pPr>
        <w:autoSpaceDE w:val="0"/>
        <w:autoSpaceDN w:val="0"/>
        <w:spacing w:after="0" w:line="240" w:lineRule="auto"/>
        <w:ind w:right="6"/>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От 2020 г. предоставяне на помещения за ползване на политическите партии ще бъде безвъзмездно, на основание изменения в  чл. 14, ал. 4  от ЗОС.</w:t>
      </w:r>
    </w:p>
    <w:p w:rsidR="00135C31" w:rsidRPr="00E31734" w:rsidRDefault="00135C31" w:rsidP="00135C31">
      <w:pPr>
        <w:autoSpaceDE w:val="0"/>
        <w:autoSpaceDN w:val="0"/>
        <w:spacing w:after="0" w:line="240" w:lineRule="auto"/>
        <w:ind w:right="6"/>
        <w:jc w:val="both"/>
        <w:rPr>
          <w:rFonts w:ascii="Times New Roman" w:eastAsia="Times New Roman" w:hAnsi="Times New Roman" w:cs="Times New Roman"/>
          <w:b/>
          <w:bCs/>
          <w:i/>
          <w:iCs/>
          <w:sz w:val="24"/>
          <w:szCs w:val="24"/>
        </w:rPr>
      </w:pPr>
      <w:r w:rsidRPr="00E31734">
        <w:rPr>
          <w:rFonts w:ascii="Times New Roman" w:eastAsia="Times New Roman" w:hAnsi="Times New Roman" w:cs="Times New Roman"/>
          <w:b/>
          <w:bCs/>
          <w:i/>
          <w:iCs/>
          <w:sz w:val="24"/>
          <w:szCs w:val="24"/>
        </w:rPr>
        <w:t>V. НУЖДИТЕ НА ОБЩИНАТА ОТ НОВИ ИМОТИ И СПОСОБИ ЗА ТЯХНОТО ПРИДОБИВАНЕ.</w:t>
      </w:r>
    </w:p>
    <w:p w:rsidR="00135C31" w:rsidRPr="00E31734" w:rsidRDefault="00135C31" w:rsidP="00135C31">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Конкретните нужди от придобиването на нови имоти и способите за тяхното придобиване за всяка година  ще бъдат отразени в Годишните програми за управление и разпореждане с общинска собственост за съответната финансова година. Те ще бъдат съобразени с нуждите от изграждане на инфраструктурни проекти, ново строителство, проекти по оперативни програми. </w:t>
      </w:r>
    </w:p>
    <w:p w:rsidR="00135C31" w:rsidRPr="00E31734" w:rsidRDefault="00135C31" w:rsidP="00135C31">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xml:space="preserve">Способите за придобиване на нови имоти от Общината са чрез: </w:t>
      </w:r>
    </w:p>
    <w:p w:rsidR="00135C31" w:rsidRPr="00E31734" w:rsidRDefault="00135C31" w:rsidP="00135C31">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ново строителство;</w:t>
      </w:r>
    </w:p>
    <w:p w:rsidR="00135C31" w:rsidRPr="00E31734" w:rsidRDefault="00135C31" w:rsidP="00135C31">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xml:space="preserve"> - закупуване на имоти; </w:t>
      </w:r>
    </w:p>
    <w:p w:rsidR="00135C31" w:rsidRPr="00E31734" w:rsidRDefault="00135C31" w:rsidP="00135C31">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xml:space="preserve">- безвъзмездно предоставяне на общината на имоти държавна собственост; </w:t>
      </w:r>
    </w:p>
    <w:p w:rsidR="00135C31" w:rsidRPr="00E31734" w:rsidRDefault="00135C31" w:rsidP="00135C31">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дарения</w:t>
      </w:r>
    </w:p>
    <w:p w:rsidR="00135C31" w:rsidRPr="00E31734" w:rsidRDefault="00135C31" w:rsidP="00135C31">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реализиране на публично-частни партньорства ;</w:t>
      </w:r>
    </w:p>
    <w:p w:rsidR="00135C31" w:rsidRPr="00E31734" w:rsidRDefault="00135C31" w:rsidP="00135C31">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 xml:space="preserve">VІ. РЕАЛИЗИРАНИ ОБЕКТИ –  ОБЩИНСКА СОБСТВЕНОСТ ПО ПРОЕКТИ И ОПЕРАТИВНИ ПРОГРАМИ ЗА ПЕРИОДА 2016 -2019 Г. </w:t>
      </w:r>
    </w:p>
    <w:p w:rsidR="00135C31" w:rsidRPr="00E31734" w:rsidRDefault="00135C31" w:rsidP="00135C31">
      <w:pPr>
        <w:tabs>
          <w:tab w:val="left" w:pos="0"/>
        </w:tabs>
        <w:snapToGrid w:val="0"/>
        <w:spacing w:after="0" w:line="240" w:lineRule="auto"/>
        <w:ind w:right="110"/>
        <w:jc w:val="both"/>
        <w:rPr>
          <w:rFonts w:ascii="Times New Roman" w:eastAsia="Batang" w:hAnsi="Times New Roman" w:cs="Times New Roman"/>
          <w:b/>
          <w:sz w:val="24"/>
          <w:szCs w:val="24"/>
        </w:rPr>
      </w:pPr>
      <w:r w:rsidRPr="00E31734">
        <w:rPr>
          <w:rFonts w:ascii="Times New Roman" w:eastAsia="Times New Roman" w:hAnsi="Times New Roman" w:cs="Times New Roman"/>
          <w:sz w:val="24"/>
          <w:szCs w:val="24"/>
        </w:rPr>
        <w:tab/>
        <w:t xml:space="preserve">По оперативни програми и проекти за периода 2016 г.-2019 г. бяха усвоени средства от Европейските фондове, като бяха вложени и средства на Общината за реализиране на  обекти – общинска собственост, които подобриха значително общинската инфраструктура и благосъстоянието на населението. </w:t>
      </w:r>
    </w:p>
    <w:p w:rsidR="00135C31" w:rsidRPr="00E31734" w:rsidRDefault="00135C31" w:rsidP="00135C31">
      <w:pPr>
        <w:spacing w:after="0" w:line="240" w:lineRule="auto"/>
        <w:ind w:firstLine="708"/>
        <w:jc w:val="both"/>
        <w:rPr>
          <w:rFonts w:ascii="Times New Roman" w:eastAsia="Times New Roman" w:hAnsi="Times New Roman" w:cs="Times New Roman"/>
          <w:b/>
          <w:sz w:val="24"/>
          <w:szCs w:val="24"/>
        </w:rPr>
      </w:pPr>
    </w:p>
    <w:p w:rsidR="00135C31" w:rsidRPr="00E31734" w:rsidRDefault="00135C31" w:rsidP="00135C31">
      <w:pPr>
        <w:spacing w:after="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 xml:space="preserve">VІ.1 Реализирани  обекти – общинска собственост по европейски програми и проекти: </w:t>
      </w:r>
    </w:p>
    <w:p w:rsidR="00135C31" w:rsidRPr="00E31734" w:rsidRDefault="00135C31" w:rsidP="00135C31">
      <w:pPr>
        <w:numPr>
          <w:ilvl w:val="0"/>
          <w:numId w:val="26"/>
        </w:numPr>
        <w:spacing w:after="0" w:line="240" w:lineRule="auto"/>
        <w:ind w:left="142" w:firstLine="284"/>
        <w:jc w:val="both"/>
        <w:rPr>
          <w:rFonts w:ascii="Times New Roman" w:eastAsia="Times New Roman" w:hAnsi="Times New Roman" w:cs="Times New Roman"/>
          <w:sz w:val="24"/>
          <w:szCs w:val="24"/>
        </w:rPr>
      </w:pPr>
      <w:r w:rsidRPr="00E31734">
        <w:rPr>
          <w:rFonts w:ascii="Times New Roman" w:eastAsia="Times New Roman" w:hAnsi="Times New Roman" w:cs="Times New Roman"/>
          <w:b/>
          <w:sz w:val="24"/>
          <w:szCs w:val="24"/>
        </w:rPr>
        <w:t xml:space="preserve">"Основен ремонт и реконструкция на бивша сграда "Дом на офицера" за </w:t>
      </w:r>
      <w:r w:rsidRPr="00E31734">
        <w:rPr>
          <w:rFonts w:ascii="Times New Roman" w:eastAsia="Times New Roman" w:hAnsi="Times New Roman" w:cs="Times New Roman"/>
          <w:sz w:val="24"/>
          <w:szCs w:val="24"/>
        </w:rPr>
        <w:t>"Многофункционален културно-исторически експозиционен комплекс" - Никoпол", в кв.39 по регулационен план - пи с идентификатор 51723.500.563, гр.Никопол, ул.Васил Левски №51, етап 1" по проект "Красива България";</w:t>
      </w:r>
    </w:p>
    <w:p w:rsidR="00135C31" w:rsidRPr="00E31734" w:rsidRDefault="00135C31" w:rsidP="00135C31">
      <w:pPr>
        <w:numPr>
          <w:ilvl w:val="0"/>
          <w:numId w:val="26"/>
        </w:numPr>
        <w:spacing w:after="0" w:line="240" w:lineRule="auto"/>
        <w:ind w:left="142" w:firstLine="284"/>
        <w:jc w:val="both"/>
        <w:rPr>
          <w:rFonts w:ascii="Times New Roman" w:eastAsia="Times New Roman" w:hAnsi="Times New Roman" w:cs="Times New Roman"/>
          <w:sz w:val="24"/>
          <w:szCs w:val="24"/>
        </w:rPr>
      </w:pPr>
      <w:r w:rsidRPr="00E31734">
        <w:rPr>
          <w:rFonts w:ascii="Times New Roman" w:eastAsia="Times New Roman" w:hAnsi="Times New Roman" w:cs="Times New Roman"/>
          <w:b/>
          <w:sz w:val="24"/>
          <w:szCs w:val="24"/>
        </w:rPr>
        <w:t>"Реконструкция и рехабилитация на общински път PVN 3123 - / III - 304</w:t>
      </w:r>
      <w:r w:rsidRPr="00E31734">
        <w:rPr>
          <w:rFonts w:ascii="Times New Roman" w:eastAsia="Times New Roman" w:hAnsi="Times New Roman" w:cs="Times New Roman"/>
          <w:sz w:val="24"/>
          <w:szCs w:val="24"/>
        </w:rPr>
        <w:t>, Трънчовица - Новачене / - Бацова Махала - Граница общ. (Никопол - Плевен) - Славяново/ PVN 2145/" по проект: I - TEN: Improved tertiary nodes Turnu Magurele - Nikopole for sustainable development of the area in a better connection with TEN - T infrastructure", финансиран по Програма INTERREG VA Румъния - България и национално съфинансиране";</w:t>
      </w:r>
    </w:p>
    <w:p w:rsidR="00135C31" w:rsidRPr="00E31734" w:rsidRDefault="00135C31" w:rsidP="00135C31">
      <w:pPr>
        <w:spacing w:after="0" w:line="240" w:lineRule="auto"/>
        <w:ind w:right="23"/>
        <w:jc w:val="both"/>
        <w:rPr>
          <w:rFonts w:ascii="Times New Roman" w:eastAsia="Times New Roman" w:hAnsi="Times New Roman" w:cs="Times New Roman"/>
          <w:b/>
          <w:sz w:val="24"/>
          <w:szCs w:val="24"/>
          <w:lang w:eastAsia="bg-BG"/>
        </w:rPr>
      </w:pPr>
      <w:r w:rsidRPr="00E31734">
        <w:rPr>
          <w:rFonts w:ascii="Times New Roman" w:eastAsia="Times New Roman" w:hAnsi="Times New Roman" w:cs="Times New Roman"/>
          <w:b/>
          <w:sz w:val="24"/>
          <w:szCs w:val="24"/>
          <w:lang w:eastAsia="bg-BG"/>
        </w:rPr>
        <w:t xml:space="preserve">VІ.2. </w:t>
      </w:r>
      <w:r w:rsidRPr="00E31734">
        <w:rPr>
          <w:rFonts w:ascii="Times New Roman" w:eastAsia="Times New Roman" w:hAnsi="Times New Roman" w:cs="Times New Roman"/>
          <w:b/>
          <w:sz w:val="24"/>
          <w:szCs w:val="24"/>
        </w:rPr>
        <w:t xml:space="preserve">Реализирани  обекти – общинска собственост </w:t>
      </w:r>
      <w:r w:rsidRPr="00E31734">
        <w:rPr>
          <w:rFonts w:ascii="Times New Roman" w:eastAsia="Times New Roman" w:hAnsi="Times New Roman" w:cs="Times New Roman"/>
          <w:b/>
          <w:sz w:val="24"/>
          <w:szCs w:val="24"/>
          <w:lang w:eastAsia="bg-BG"/>
        </w:rPr>
        <w:t>в областта на строителството за изграждане на нови обекти, основни и текущи ремонти на сгради и на техническа инфраструктура, чрез ежегодната си капиталовата програма към общинския бюджет.</w:t>
      </w:r>
    </w:p>
    <w:p w:rsidR="00135C31" w:rsidRPr="00E31734" w:rsidRDefault="00135C31" w:rsidP="00135C31">
      <w:pPr>
        <w:numPr>
          <w:ilvl w:val="0"/>
          <w:numId w:val="25"/>
        </w:numPr>
        <w:tabs>
          <w:tab w:val="left" w:pos="1418"/>
        </w:tabs>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b/>
          <w:sz w:val="24"/>
          <w:szCs w:val="24"/>
          <w:lang w:eastAsia="bg-BG"/>
        </w:rPr>
        <w:t xml:space="preserve">Развитие  на транспортната инфраструктура - </w:t>
      </w:r>
      <w:r w:rsidRPr="00E31734">
        <w:rPr>
          <w:rFonts w:ascii="Times New Roman" w:eastAsia="Times New Roman" w:hAnsi="Times New Roman" w:cs="Times New Roman"/>
          <w:sz w:val="24"/>
          <w:szCs w:val="24"/>
          <w:lang w:eastAsia="bg-BG"/>
        </w:rPr>
        <w:t xml:space="preserve">ежегодно  в  програмата  за </w:t>
      </w:r>
    </w:p>
    <w:p w:rsidR="00135C31" w:rsidRPr="00E31734" w:rsidRDefault="00135C31" w:rsidP="00135C31">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капитално строителство в бюджета на община Никопол се залагат средства и изпълняват дейности по рехабилитация на общинската пътна мрежа. Целта на изпълнение на строително-ремонтни дейности е подобряване на транспортно-експлоатационните качества и носимо</w:t>
      </w:r>
      <w:r>
        <w:rPr>
          <w:rFonts w:ascii="Times New Roman" w:eastAsia="Times New Roman" w:hAnsi="Times New Roman" w:cs="Times New Roman"/>
          <w:sz w:val="24"/>
          <w:szCs w:val="24"/>
          <w:lang w:eastAsia="bg-BG"/>
        </w:rPr>
        <w:t xml:space="preserve"> </w:t>
      </w:r>
      <w:r w:rsidRPr="00E31734">
        <w:rPr>
          <w:rFonts w:ascii="Times New Roman" w:eastAsia="Times New Roman" w:hAnsi="Times New Roman" w:cs="Times New Roman"/>
          <w:sz w:val="24"/>
          <w:szCs w:val="24"/>
          <w:lang w:eastAsia="bg-BG"/>
        </w:rPr>
        <w:t>способността на настилката по общинската пътна мрежа и възстановяване на компрометирани участъци на асфалтови, пътни настилки, така че да се осигури необходимата безопасност на движение и добро отводняване при тяхната експлоатация чрез т.н. превантивното  и текущо поддържане.</w:t>
      </w:r>
    </w:p>
    <w:p w:rsidR="00135C31" w:rsidRPr="00E31734" w:rsidRDefault="00135C31" w:rsidP="00135C31">
      <w:pPr>
        <w:numPr>
          <w:ilvl w:val="0"/>
          <w:numId w:val="25"/>
        </w:numPr>
        <w:spacing w:after="0" w:line="240" w:lineRule="auto"/>
        <w:jc w:val="both"/>
        <w:rPr>
          <w:rFonts w:ascii="Times New Roman" w:eastAsia="Times New Roman" w:hAnsi="Times New Roman" w:cs="Times New Roman"/>
          <w:b/>
          <w:sz w:val="24"/>
          <w:szCs w:val="24"/>
          <w:lang w:eastAsia="bg-BG"/>
        </w:rPr>
      </w:pPr>
      <w:r w:rsidRPr="00E31734">
        <w:rPr>
          <w:rFonts w:ascii="Times New Roman" w:eastAsia="Times New Roman" w:hAnsi="Times New Roman" w:cs="Times New Roman"/>
          <w:b/>
          <w:sz w:val="24"/>
          <w:szCs w:val="24"/>
        </w:rPr>
        <w:t xml:space="preserve">Изграждане, основни и текущи ремонти на улици в населените места на </w:t>
      </w:r>
    </w:p>
    <w:p w:rsidR="00135C31" w:rsidRPr="00E31734" w:rsidRDefault="00135C31" w:rsidP="00135C31">
      <w:pPr>
        <w:spacing w:after="0" w:line="240" w:lineRule="auto"/>
        <w:jc w:val="both"/>
        <w:rPr>
          <w:rFonts w:ascii="Times New Roman" w:eastAsia="Times New Roman" w:hAnsi="Times New Roman" w:cs="Times New Roman"/>
          <w:b/>
          <w:sz w:val="24"/>
          <w:szCs w:val="24"/>
          <w:lang w:eastAsia="bg-BG"/>
        </w:rPr>
      </w:pPr>
      <w:r w:rsidRPr="00E31734">
        <w:rPr>
          <w:rFonts w:ascii="Times New Roman" w:eastAsia="Times New Roman" w:hAnsi="Times New Roman" w:cs="Times New Roman"/>
          <w:b/>
          <w:sz w:val="24"/>
          <w:szCs w:val="24"/>
        </w:rPr>
        <w:t>територията на община Никопол-</w:t>
      </w:r>
      <w:r w:rsidRPr="00E31734">
        <w:rPr>
          <w:rFonts w:ascii="Times New Roman" w:eastAsia="Times New Roman" w:hAnsi="Times New Roman" w:cs="Times New Roman"/>
          <w:sz w:val="24"/>
          <w:szCs w:val="24"/>
        </w:rPr>
        <w:t xml:space="preserve">предвид дългия период на нерегулярно провеждане на ремонти по уличната мрежа на населените места, както и липсата на извършвани такива мероприятия в част от тях, е довело до много тежко техническо състоянието на настилките по улиците в населените места на територията на общината. </w:t>
      </w:r>
    </w:p>
    <w:p w:rsidR="00135C31" w:rsidRPr="00E31734" w:rsidRDefault="00135C31" w:rsidP="00135C31">
      <w:pPr>
        <w:autoSpaceDE w:val="0"/>
        <w:autoSpaceDN w:val="0"/>
        <w:spacing w:after="0" w:line="240" w:lineRule="auto"/>
        <w:ind w:right="-648"/>
        <w:jc w:val="both"/>
        <w:outlineLvl w:val="0"/>
        <w:rPr>
          <w:rFonts w:ascii="Times New Roman" w:eastAsia="Times New Roman" w:hAnsi="Times New Roman" w:cs="Times New Roman"/>
          <w:b/>
          <w:bCs/>
          <w:i/>
          <w:iCs/>
          <w:sz w:val="24"/>
          <w:szCs w:val="24"/>
        </w:rPr>
      </w:pPr>
      <w:r w:rsidRPr="00E31734">
        <w:rPr>
          <w:rFonts w:ascii="Times New Roman" w:eastAsia="Times New Roman" w:hAnsi="Times New Roman" w:cs="Times New Roman"/>
          <w:b/>
          <w:bCs/>
          <w:i/>
          <w:iCs/>
          <w:sz w:val="24"/>
          <w:szCs w:val="24"/>
        </w:rPr>
        <w:t xml:space="preserve">VІІ. БЪДЕЩИ ПРОЕКТИ ЗА ОБЩИНСКИ ИМОТИ </w:t>
      </w:r>
    </w:p>
    <w:p w:rsidR="00135C31" w:rsidRPr="00E31734" w:rsidRDefault="00135C31" w:rsidP="00135C31">
      <w:pPr>
        <w:autoSpaceDE w:val="0"/>
        <w:autoSpaceDN w:val="0"/>
        <w:spacing w:after="0" w:line="240" w:lineRule="auto"/>
        <w:ind w:right="6"/>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xml:space="preserve">Общинската собственост е основен източник на финансови приходи, които за Община Никопол, не са достатъчни за поддръжка и  ремонт на сградния фонд, пътната мрежа и инфраструктурата на общината. Ето защо е необходимо общината да търси възможности за външно финансиране по линия на различни европейски програми и проекти. </w:t>
      </w:r>
    </w:p>
    <w:p w:rsidR="00135C31" w:rsidRPr="00E31734" w:rsidRDefault="00135C31" w:rsidP="00135C31">
      <w:pPr>
        <w:autoSpaceDE w:val="0"/>
        <w:autoSpaceDN w:val="0"/>
        <w:spacing w:after="0" w:line="240" w:lineRule="auto"/>
        <w:ind w:right="6"/>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Конкретните обекти, предмет на проектиране, ще бъдат уточнени в годишните програми за управление и разпореждане с имоти общинска собственост и включени в бюджетите за съответните години.</w:t>
      </w:r>
      <w:r w:rsidRPr="00E31734">
        <w:rPr>
          <w:rFonts w:ascii="Times New Roman" w:eastAsia="Times New Roman" w:hAnsi="Times New Roman" w:cs="Times New Roman"/>
          <w:b/>
          <w:bCs/>
          <w:i/>
          <w:iCs/>
          <w:color w:val="FF0000"/>
          <w:sz w:val="24"/>
          <w:szCs w:val="24"/>
        </w:rPr>
        <w:tab/>
      </w:r>
    </w:p>
    <w:p w:rsidR="00135C31" w:rsidRPr="00E31734" w:rsidRDefault="00135C31" w:rsidP="00135C31">
      <w:pPr>
        <w:autoSpaceDE w:val="0"/>
        <w:autoSpaceDN w:val="0"/>
        <w:spacing w:after="0" w:line="240" w:lineRule="auto"/>
        <w:ind w:right="-648"/>
        <w:jc w:val="both"/>
        <w:outlineLvl w:val="0"/>
        <w:rPr>
          <w:rFonts w:ascii="Times New Roman" w:eastAsia="Times New Roman" w:hAnsi="Times New Roman" w:cs="Times New Roman"/>
          <w:b/>
          <w:bCs/>
          <w:i/>
          <w:iCs/>
          <w:sz w:val="24"/>
          <w:szCs w:val="24"/>
        </w:rPr>
      </w:pPr>
      <w:r w:rsidRPr="00E31734">
        <w:rPr>
          <w:rFonts w:ascii="Times New Roman" w:eastAsia="Times New Roman" w:hAnsi="Times New Roman" w:cs="Times New Roman"/>
          <w:b/>
          <w:bCs/>
          <w:i/>
          <w:iCs/>
          <w:sz w:val="24"/>
          <w:szCs w:val="24"/>
        </w:rPr>
        <w:t>VІІІ. ЗАКЛЮЧЕНИЕ</w:t>
      </w:r>
    </w:p>
    <w:p w:rsidR="00135C31" w:rsidRPr="00E31734" w:rsidRDefault="00135C31" w:rsidP="00135C31">
      <w:pPr>
        <w:shd w:val="clear" w:color="auto" w:fill="FFFFFF"/>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color w:val="000000"/>
          <w:spacing w:val="-5"/>
          <w:sz w:val="24"/>
          <w:szCs w:val="24"/>
        </w:rPr>
        <w:t xml:space="preserve">Пълното идентифициране на обема и анализа на състоянието на общинската собственост, е основание за взимане </w:t>
      </w:r>
      <w:r w:rsidRPr="00E31734">
        <w:rPr>
          <w:rFonts w:ascii="Times New Roman" w:eastAsia="Times New Roman" w:hAnsi="Times New Roman" w:cs="Times New Roman"/>
          <w:color w:val="000000"/>
          <w:spacing w:val="-2"/>
          <w:sz w:val="24"/>
          <w:szCs w:val="24"/>
        </w:rPr>
        <w:t>на управленски решения и предприемане на действия по п</w:t>
      </w:r>
      <w:r w:rsidRPr="00E31734">
        <w:rPr>
          <w:rFonts w:ascii="Times New Roman" w:eastAsia="Times New Roman" w:hAnsi="Times New Roman" w:cs="Times New Roman"/>
          <w:color w:val="000000"/>
          <w:spacing w:val="-6"/>
          <w:sz w:val="24"/>
          <w:szCs w:val="24"/>
        </w:rPr>
        <w:t>ридобиване, управление и разпореждане с общинското имущество.</w:t>
      </w:r>
    </w:p>
    <w:p w:rsidR="00135C31" w:rsidRPr="00E31734" w:rsidRDefault="00135C31" w:rsidP="00135C31">
      <w:pPr>
        <w:shd w:val="clear" w:color="auto" w:fill="FFFFFF"/>
        <w:spacing w:after="0" w:line="240" w:lineRule="auto"/>
        <w:jc w:val="both"/>
        <w:rPr>
          <w:rFonts w:ascii="Times New Roman" w:eastAsia="Times New Roman" w:hAnsi="Times New Roman" w:cs="Times New Roman"/>
          <w:color w:val="000000"/>
          <w:spacing w:val="2"/>
          <w:sz w:val="24"/>
          <w:szCs w:val="24"/>
        </w:rPr>
      </w:pPr>
      <w:r w:rsidRPr="00E31734">
        <w:rPr>
          <w:rFonts w:ascii="Times New Roman" w:eastAsia="Times New Roman" w:hAnsi="Times New Roman" w:cs="Times New Roman"/>
          <w:color w:val="000000"/>
          <w:spacing w:val="2"/>
          <w:sz w:val="24"/>
          <w:szCs w:val="24"/>
        </w:rPr>
        <w:t>Оптимизацията на действията по управление на общинската собственост гарантират устойчивост на развитието на общината.</w:t>
      </w:r>
    </w:p>
    <w:p w:rsidR="00135C31" w:rsidRPr="00E31734" w:rsidRDefault="00135C31" w:rsidP="00135C31">
      <w:pPr>
        <w:shd w:val="clear" w:color="auto" w:fill="FFFFFF"/>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color w:val="000000"/>
          <w:spacing w:val="-6"/>
          <w:sz w:val="24"/>
          <w:szCs w:val="24"/>
        </w:rPr>
        <w:t>Разпореждането с общинско имущество, като краен резултат трябва да е съобразено с целите за развитие на общината, като цяло - подобряване на настоящата и изграждане на нова инфраструктура във всички населени места в общината, осигуряване на устойчиво развитие, подобряване селищната среда, създаване на условия за бизнес, култура, спорт, отдих, туризъм и повишаване на сигурността.</w:t>
      </w:r>
    </w:p>
    <w:p w:rsidR="00135C31" w:rsidRPr="00E31734" w:rsidRDefault="00135C31" w:rsidP="00135C31">
      <w:pPr>
        <w:shd w:val="clear" w:color="auto" w:fill="FFFFFF"/>
        <w:spacing w:after="0" w:line="240" w:lineRule="auto"/>
        <w:jc w:val="both"/>
        <w:rPr>
          <w:rFonts w:ascii="Times New Roman" w:eastAsia="Times New Roman" w:hAnsi="Times New Roman" w:cs="Times New Roman"/>
          <w:color w:val="000000"/>
          <w:spacing w:val="-6"/>
          <w:sz w:val="24"/>
          <w:szCs w:val="24"/>
        </w:rPr>
      </w:pPr>
      <w:r w:rsidRPr="00E31734">
        <w:rPr>
          <w:rFonts w:ascii="Times New Roman" w:eastAsia="Times New Roman" w:hAnsi="Times New Roman" w:cs="Times New Roman"/>
          <w:color w:val="000000"/>
          <w:spacing w:val="-6"/>
          <w:sz w:val="24"/>
          <w:szCs w:val="24"/>
        </w:rPr>
        <w:t xml:space="preserve">По своята същност, стратегията е отворен документ и може да търпи изменения в целите и приоритетите си, за периода на действието си, в зависимост от състоянието и възможностите на </w:t>
      </w:r>
      <w:r w:rsidRPr="00E31734">
        <w:rPr>
          <w:rFonts w:ascii="Times New Roman" w:eastAsia="Times New Roman" w:hAnsi="Times New Roman" w:cs="Times New Roman"/>
          <w:color w:val="000000"/>
          <w:spacing w:val="1"/>
          <w:sz w:val="24"/>
          <w:szCs w:val="24"/>
        </w:rPr>
        <w:t xml:space="preserve">общината. </w:t>
      </w:r>
    </w:p>
    <w:p w:rsidR="00135C31" w:rsidRPr="00E31734" w:rsidRDefault="00135C31" w:rsidP="00135C31">
      <w:pPr>
        <w:shd w:val="clear" w:color="auto" w:fill="FFFFFF"/>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color w:val="000000"/>
          <w:spacing w:val="1"/>
          <w:sz w:val="24"/>
          <w:szCs w:val="24"/>
        </w:rPr>
        <w:t xml:space="preserve">Стратегията е основа за приемане на годишна програма за управление и </w:t>
      </w:r>
      <w:r w:rsidRPr="00E31734">
        <w:rPr>
          <w:rFonts w:ascii="Times New Roman" w:eastAsia="Times New Roman" w:hAnsi="Times New Roman" w:cs="Times New Roman"/>
          <w:color w:val="000000"/>
          <w:spacing w:val="-6"/>
          <w:sz w:val="24"/>
          <w:szCs w:val="24"/>
        </w:rPr>
        <w:t>разпореждане с общинска собственост за съответната финансова година.</w:t>
      </w:r>
    </w:p>
    <w:p w:rsidR="00135C31" w:rsidRPr="00E31734" w:rsidRDefault="00135C31" w:rsidP="00135C31">
      <w:pPr>
        <w:shd w:val="clear" w:color="auto" w:fill="FFFFFF"/>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color w:val="000000"/>
          <w:spacing w:val="-3"/>
          <w:sz w:val="24"/>
          <w:szCs w:val="24"/>
        </w:rPr>
        <w:t xml:space="preserve">Стратегията се приема на основание чл.8, ал.8 от Закона за общинската собственост и чл.21, </w:t>
      </w:r>
      <w:r w:rsidRPr="00E31734">
        <w:rPr>
          <w:rFonts w:ascii="Times New Roman" w:eastAsia="Times New Roman" w:hAnsi="Times New Roman" w:cs="Times New Roman"/>
          <w:color w:val="000000"/>
          <w:spacing w:val="1"/>
          <w:sz w:val="24"/>
          <w:szCs w:val="24"/>
        </w:rPr>
        <w:t>ал.1,т.12 от ЗМСМА.</w:t>
      </w:r>
    </w:p>
    <w:p w:rsidR="00135C31" w:rsidRPr="00A16DCD" w:rsidRDefault="00135C31" w:rsidP="00A16DCD">
      <w:pPr>
        <w:spacing w:after="12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Настоящата Стр</w:t>
      </w:r>
      <w:r>
        <w:rPr>
          <w:rFonts w:ascii="Times New Roman" w:eastAsia="Times New Roman" w:hAnsi="Times New Roman" w:cs="Times New Roman"/>
          <w:b/>
          <w:sz w:val="24"/>
          <w:szCs w:val="24"/>
        </w:rPr>
        <w:t>атегия е приета с Решение №46./29.01.</w:t>
      </w:r>
      <w:r w:rsidRPr="00E31734">
        <w:rPr>
          <w:rFonts w:ascii="Times New Roman" w:eastAsia="Times New Roman" w:hAnsi="Times New Roman" w:cs="Times New Roman"/>
          <w:b/>
          <w:sz w:val="24"/>
          <w:szCs w:val="24"/>
        </w:rPr>
        <w:t>2020 г. на Общински съвет-Никопол.</w:t>
      </w:r>
    </w:p>
    <w:p w:rsidR="00CE795E" w:rsidRPr="00A16DCD" w:rsidRDefault="00CE795E" w:rsidP="00CE795E">
      <w:pPr>
        <w:keepNext/>
        <w:spacing w:after="0" w:line="240" w:lineRule="auto"/>
        <w:jc w:val="center"/>
        <w:outlineLvl w:val="7"/>
        <w:rPr>
          <w:rFonts w:ascii="Times New Roman" w:eastAsia="Times New Roman" w:hAnsi="Times New Roman" w:cs="Times New Roman"/>
          <w:b/>
          <w:sz w:val="24"/>
          <w:szCs w:val="24"/>
          <w:lang w:val="ru-RU" w:eastAsia="bg-BG"/>
        </w:rPr>
      </w:pPr>
      <w:r w:rsidRPr="00A16DCD">
        <w:rPr>
          <w:rFonts w:ascii="Times New Roman" w:eastAsia="Times New Roman" w:hAnsi="Times New Roman" w:cs="Times New Roman"/>
          <w:b/>
          <w:sz w:val="24"/>
          <w:szCs w:val="24"/>
          <w:lang w:eastAsia="bg-BG"/>
        </w:rPr>
        <w:t>О Б Щ И Н С К И   С Ъ В Е Т  –  Н И К О П О Л</w:t>
      </w:r>
    </w:p>
    <w:p w:rsidR="00CE795E" w:rsidRPr="00A16DCD" w:rsidRDefault="00CE795E" w:rsidP="00CE795E">
      <w:pPr>
        <w:spacing w:after="0" w:line="240" w:lineRule="auto"/>
        <w:rPr>
          <w:rFonts w:ascii="Times New Roman" w:eastAsia="Times New Roman" w:hAnsi="Times New Roman" w:cs="Times New Roman"/>
          <w:sz w:val="24"/>
          <w:szCs w:val="24"/>
          <w:lang w:eastAsia="bg-BG"/>
        </w:rPr>
      </w:pPr>
      <w:r w:rsidRPr="00A16DCD">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81792" behindDoc="0" locked="0" layoutInCell="1" allowOverlap="1" wp14:anchorId="4A3631F4" wp14:editId="1C27377B">
                <wp:simplePos x="0" y="0"/>
                <wp:positionH relativeFrom="column">
                  <wp:posOffset>-127000</wp:posOffset>
                </wp:positionH>
                <wp:positionV relativeFrom="paragraph">
                  <wp:posOffset>109855</wp:posOffset>
                </wp:positionV>
                <wp:extent cx="6629400" cy="0"/>
                <wp:effectExtent l="13335" t="13335" r="5715" b="5715"/>
                <wp:wrapNone/>
                <wp:docPr id="14" name="Право съединение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7y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3OE+8j4CAABFBAAADgAAAAAA&#10;AAAAAAAAAAAuAgAAZHJzL2Uyb0RvYy54bWxQSwECLQAUAAYACAAAACEAElTDOdsAAAAKAQAADwAA&#10;AAAAAAAAAAAAAACYBAAAZHJzL2Rvd25yZXYueG1sUEsFBgAAAAAEAAQA8wAAAKAFAAAAAA==&#10;"/>
            </w:pict>
          </mc:Fallback>
        </mc:AlternateContent>
      </w:r>
    </w:p>
    <w:p w:rsidR="00CE795E" w:rsidRPr="00A16DCD" w:rsidRDefault="00CE795E" w:rsidP="00A16DCD">
      <w:pPr>
        <w:spacing w:after="0" w:line="240" w:lineRule="auto"/>
        <w:rPr>
          <w:rFonts w:ascii="Times New Roman" w:eastAsia="Times New Roman" w:hAnsi="Times New Roman" w:cs="Times New Roman"/>
          <w:b/>
          <w:sz w:val="24"/>
          <w:szCs w:val="24"/>
          <w:lang w:eastAsia="bg-BG"/>
        </w:rPr>
      </w:pPr>
    </w:p>
    <w:p w:rsidR="00CE795E" w:rsidRPr="00A16DCD" w:rsidRDefault="00CE795E" w:rsidP="00CE795E">
      <w:pPr>
        <w:spacing w:after="0" w:line="240" w:lineRule="auto"/>
        <w:jc w:val="center"/>
        <w:rPr>
          <w:rFonts w:ascii="Times New Roman" w:eastAsia="Times New Roman" w:hAnsi="Times New Roman" w:cs="Times New Roman"/>
          <w:b/>
          <w:sz w:val="24"/>
          <w:szCs w:val="24"/>
          <w:lang w:eastAsia="bg-BG"/>
        </w:rPr>
      </w:pPr>
      <w:r w:rsidRPr="00A16DCD">
        <w:rPr>
          <w:rFonts w:ascii="Times New Roman" w:eastAsia="Times New Roman" w:hAnsi="Times New Roman" w:cs="Times New Roman"/>
          <w:b/>
          <w:sz w:val="24"/>
          <w:szCs w:val="24"/>
          <w:lang w:eastAsia="bg-BG"/>
        </w:rPr>
        <w:t>ПРЕПИС-ИЗВЛЕЧЕНИЕ!</w:t>
      </w:r>
    </w:p>
    <w:p w:rsidR="00CE795E" w:rsidRPr="00A16DCD" w:rsidRDefault="00CE795E" w:rsidP="00CE795E">
      <w:pPr>
        <w:spacing w:after="0" w:line="240" w:lineRule="auto"/>
        <w:jc w:val="center"/>
        <w:rPr>
          <w:rFonts w:ascii="Times New Roman" w:eastAsia="Times New Roman" w:hAnsi="Times New Roman" w:cs="Times New Roman"/>
          <w:b/>
          <w:color w:val="FF0000"/>
          <w:sz w:val="24"/>
          <w:szCs w:val="24"/>
          <w:lang w:val="ru-RU" w:eastAsia="bg-BG"/>
        </w:rPr>
      </w:pPr>
      <w:r w:rsidRPr="00A16DCD">
        <w:rPr>
          <w:rFonts w:ascii="Times New Roman" w:eastAsia="Times New Roman" w:hAnsi="Times New Roman" w:cs="Times New Roman"/>
          <w:b/>
          <w:color w:val="FF0000"/>
          <w:sz w:val="24"/>
          <w:szCs w:val="24"/>
          <w:lang w:eastAsia="bg-BG"/>
        </w:rPr>
        <w:t xml:space="preserve">от Протокол № </w:t>
      </w:r>
      <w:r w:rsidRPr="00A16DCD">
        <w:rPr>
          <w:rFonts w:ascii="Times New Roman" w:eastAsia="Times New Roman" w:hAnsi="Times New Roman" w:cs="Times New Roman"/>
          <w:b/>
          <w:color w:val="FF0000"/>
          <w:sz w:val="24"/>
          <w:szCs w:val="24"/>
          <w:lang w:val="ru-RU" w:eastAsia="bg-BG"/>
        </w:rPr>
        <w:t>6</w:t>
      </w:r>
    </w:p>
    <w:p w:rsidR="00CE795E" w:rsidRPr="00A16DCD" w:rsidRDefault="00CE795E" w:rsidP="00CE795E">
      <w:pPr>
        <w:spacing w:after="0" w:line="240" w:lineRule="auto"/>
        <w:jc w:val="center"/>
        <w:rPr>
          <w:rFonts w:ascii="Times New Roman" w:eastAsia="Times New Roman" w:hAnsi="Times New Roman" w:cs="Times New Roman"/>
          <w:b/>
          <w:color w:val="FF0000"/>
          <w:sz w:val="24"/>
          <w:szCs w:val="24"/>
          <w:lang w:eastAsia="bg-BG"/>
        </w:rPr>
      </w:pPr>
      <w:r w:rsidRPr="00A16DCD">
        <w:rPr>
          <w:rFonts w:ascii="Times New Roman" w:eastAsia="Times New Roman" w:hAnsi="Times New Roman" w:cs="Times New Roman"/>
          <w:b/>
          <w:sz w:val="24"/>
          <w:szCs w:val="24"/>
          <w:lang w:eastAsia="bg-BG"/>
        </w:rPr>
        <w:t xml:space="preserve">от проведеното заседание </w:t>
      </w:r>
      <w:r w:rsidRPr="00A16DCD">
        <w:rPr>
          <w:rFonts w:ascii="Times New Roman" w:eastAsia="Times New Roman" w:hAnsi="Times New Roman" w:cs="Times New Roman"/>
          <w:b/>
          <w:color w:val="FF0000"/>
          <w:sz w:val="24"/>
          <w:szCs w:val="24"/>
          <w:lang w:eastAsia="bg-BG"/>
        </w:rPr>
        <w:t>на 29.01.2020 г.</w:t>
      </w:r>
    </w:p>
    <w:p w:rsidR="00CE795E" w:rsidRPr="00A16DCD" w:rsidRDefault="00CE795E" w:rsidP="00CE795E">
      <w:pPr>
        <w:spacing w:after="0" w:line="240" w:lineRule="auto"/>
        <w:jc w:val="center"/>
        <w:rPr>
          <w:rFonts w:ascii="Times New Roman" w:eastAsia="Times New Roman" w:hAnsi="Times New Roman" w:cs="Times New Roman"/>
          <w:b/>
          <w:sz w:val="24"/>
          <w:szCs w:val="24"/>
          <w:lang w:eastAsia="bg-BG"/>
        </w:rPr>
      </w:pPr>
      <w:r w:rsidRPr="00A16DCD">
        <w:rPr>
          <w:rFonts w:ascii="Times New Roman" w:eastAsia="Times New Roman" w:hAnsi="Times New Roman" w:cs="Times New Roman"/>
          <w:b/>
          <w:sz w:val="24"/>
          <w:szCs w:val="24"/>
          <w:lang w:eastAsia="bg-BG"/>
        </w:rPr>
        <w:t xml:space="preserve">по </w:t>
      </w:r>
      <w:r w:rsidRPr="00A16DCD">
        <w:rPr>
          <w:rFonts w:ascii="Times New Roman" w:eastAsia="Times New Roman" w:hAnsi="Times New Roman" w:cs="Times New Roman"/>
          <w:b/>
          <w:color w:val="FF0000"/>
          <w:sz w:val="24"/>
          <w:szCs w:val="24"/>
          <w:lang w:eastAsia="bg-BG"/>
        </w:rPr>
        <w:t xml:space="preserve">дванадесета точка </w:t>
      </w:r>
      <w:r w:rsidRPr="00A16DCD">
        <w:rPr>
          <w:rFonts w:ascii="Times New Roman" w:eastAsia="Times New Roman" w:hAnsi="Times New Roman" w:cs="Times New Roman"/>
          <w:b/>
          <w:sz w:val="24"/>
          <w:szCs w:val="24"/>
          <w:lang w:eastAsia="bg-BG"/>
        </w:rPr>
        <w:t>от дневния ред</w:t>
      </w:r>
    </w:p>
    <w:p w:rsidR="00CE795E" w:rsidRPr="00A16DCD" w:rsidRDefault="00CE795E" w:rsidP="00CE795E">
      <w:pPr>
        <w:tabs>
          <w:tab w:val="left" w:pos="5497"/>
        </w:tabs>
        <w:spacing w:after="0" w:line="240" w:lineRule="auto"/>
        <w:rPr>
          <w:rFonts w:ascii="Times New Roman" w:eastAsia="Times New Roman" w:hAnsi="Times New Roman" w:cs="Times New Roman"/>
          <w:b/>
          <w:sz w:val="24"/>
          <w:szCs w:val="24"/>
          <w:lang w:eastAsia="bg-BG"/>
        </w:rPr>
      </w:pPr>
      <w:r w:rsidRPr="00A16DCD">
        <w:rPr>
          <w:rFonts w:ascii="Times New Roman" w:eastAsia="Times New Roman" w:hAnsi="Times New Roman" w:cs="Times New Roman"/>
          <w:b/>
          <w:sz w:val="24"/>
          <w:szCs w:val="24"/>
          <w:lang w:eastAsia="bg-BG"/>
        </w:rPr>
        <w:tab/>
      </w:r>
    </w:p>
    <w:p w:rsidR="00CE795E" w:rsidRPr="00A16DCD" w:rsidRDefault="00CE795E" w:rsidP="00CE795E">
      <w:pPr>
        <w:spacing w:after="0" w:line="240" w:lineRule="auto"/>
        <w:jc w:val="center"/>
        <w:rPr>
          <w:rFonts w:ascii="Times New Roman" w:eastAsia="Times New Roman" w:hAnsi="Times New Roman" w:cs="Times New Roman"/>
          <w:b/>
          <w:sz w:val="24"/>
          <w:szCs w:val="24"/>
          <w:lang w:eastAsia="bg-BG"/>
        </w:rPr>
      </w:pPr>
      <w:r w:rsidRPr="00A16DCD">
        <w:rPr>
          <w:rFonts w:ascii="Times New Roman" w:eastAsia="Times New Roman" w:hAnsi="Times New Roman" w:cs="Times New Roman"/>
          <w:b/>
          <w:sz w:val="24"/>
          <w:szCs w:val="24"/>
          <w:lang w:eastAsia="bg-BG"/>
        </w:rPr>
        <w:t>РЕШЕНИЕ</w:t>
      </w:r>
    </w:p>
    <w:p w:rsidR="00CE795E" w:rsidRPr="00A16DCD" w:rsidRDefault="00CE795E" w:rsidP="00CE795E">
      <w:pPr>
        <w:spacing w:after="0" w:line="240" w:lineRule="auto"/>
        <w:jc w:val="center"/>
        <w:rPr>
          <w:rFonts w:ascii="Times New Roman" w:eastAsia="Times New Roman" w:hAnsi="Times New Roman" w:cs="Times New Roman"/>
          <w:b/>
          <w:color w:val="FF0000"/>
          <w:sz w:val="24"/>
          <w:szCs w:val="24"/>
          <w:lang w:eastAsia="bg-BG"/>
        </w:rPr>
      </w:pPr>
      <w:r w:rsidRPr="00A16DCD">
        <w:rPr>
          <w:rFonts w:ascii="Times New Roman" w:eastAsia="Times New Roman" w:hAnsi="Times New Roman" w:cs="Times New Roman"/>
          <w:b/>
          <w:color w:val="FF0000"/>
          <w:sz w:val="24"/>
          <w:szCs w:val="24"/>
          <w:lang w:eastAsia="bg-BG"/>
        </w:rPr>
        <w:t xml:space="preserve">№ </w:t>
      </w:r>
      <w:r w:rsidRPr="00A16DCD">
        <w:rPr>
          <w:rFonts w:ascii="Times New Roman" w:eastAsia="Times New Roman" w:hAnsi="Times New Roman" w:cs="Times New Roman"/>
          <w:b/>
          <w:color w:val="FF0000"/>
          <w:sz w:val="24"/>
          <w:szCs w:val="24"/>
          <w:lang w:val="ru-RU" w:eastAsia="bg-BG"/>
        </w:rPr>
        <w:t>47</w:t>
      </w:r>
      <w:r w:rsidRPr="00A16DCD">
        <w:rPr>
          <w:rFonts w:ascii="Times New Roman" w:eastAsia="Times New Roman" w:hAnsi="Times New Roman" w:cs="Times New Roman"/>
          <w:b/>
          <w:color w:val="FF0000"/>
          <w:sz w:val="24"/>
          <w:szCs w:val="24"/>
          <w:lang w:eastAsia="bg-BG"/>
        </w:rPr>
        <w:t>/</w:t>
      </w:r>
      <w:r w:rsidRPr="00A16DCD">
        <w:rPr>
          <w:rFonts w:ascii="Times New Roman" w:eastAsia="Times New Roman" w:hAnsi="Times New Roman" w:cs="Times New Roman"/>
          <w:b/>
          <w:color w:val="FF0000"/>
          <w:sz w:val="24"/>
          <w:szCs w:val="24"/>
          <w:lang w:val="ru-RU" w:eastAsia="bg-BG"/>
        </w:rPr>
        <w:t>29.01.2020</w:t>
      </w:r>
      <w:r w:rsidRPr="00A16DCD">
        <w:rPr>
          <w:rFonts w:ascii="Times New Roman" w:eastAsia="Times New Roman" w:hAnsi="Times New Roman" w:cs="Times New Roman"/>
          <w:b/>
          <w:color w:val="FF0000"/>
          <w:sz w:val="24"/>
          <w:szCs w:val="24"/>
          <w:lang w:eastAsia="bg-BG"/>
        </w:rPr>
        <w:t xml:space="preserve"> г.</w:t>
      </w:r>
    </w:p>
    <w:p w:rsidR="00CE795E" w:rsidRPr="00A16DCD" w:rsidRDefault="00CE795E" w:rsidP="00CE795E">
      <w:pPr>
        <w:spacing w:after="0" w:line="240" w:lineRule="auto"/>
        <w:jc w:val="both"/>
        <w:rPr>
          <w:rFonts w:ascii="Times New Roman" w:eastAsia="Times New Roman" w:hAnsi="Times New Roman" w:cs="Times New Roman"/>
          <w:b/>
          <w:sz w:val="24"/>
          <w:szCs w:val="24"/>
          <w:lang w:eastAsia="bg-BG"/>
        </w:rPr>
      </w:pPr>
    </w:p>
    <w:p w:rsidR="00CE795E" w:rsidRPr="00A16DCD" w:rsidRDefault="00CE795E" w:rsidP="00CE795E">
      <w:pPr>
        <w:spacing w:after="0" w:line="240" w:lineRule="auto"/>
        <w:jc w:val="both"/>
        <w:rPr>
          <w:rFonts w:ascii="Times New Roman" w:eastAsia="Times New Roman" w:hAnsi="Times New Roman" w:cs="Times New Roman"/>
          <w:sz w:val="24"/>
          <w:szCs w:val="24"/>
          <w:lang w:eastAsia="bg-BG"/>
        </w:rPr>
      </w:pPr>
      <w:r w:rsidRPr="00A16DCD">
        <w:rPr>
          <w:rFonts w:ascii="Times New Roman" w:eastAsia="Times New Roman" w:hAnsi="Times New Roman" w:cs="Times New Roman"/>
          <w:b/>
          <w:sz w:val="24"/>
          <w:szCs w:val="24"/>
          <w:u w:val="single"/>
          <w:lang w:eastAsia="bg-BG"/>
        </w:rPr>
        <w:t>ОТНОСНО:</w:t>
      </w:r>
      <w:r w:rsidRPr="00A16DCD">
        <w:rPr>
          <w:rFonts w:ascii="Times New Roman" w:eastAsia="Times New Roman" w:hAnsi="Times New Roman" w:cs="Times New Roman"/>
          <w:sz w:val="24"/>
          <w:szCs w:val="24"/>
          <w:lang w:eastAsia="bg-BG"/>
        </w:rPr>
        <w:t xml:space="preserve"> </w:t>
      </w:r>
      <w:r w:rsidRPr="00A16DCD">
        <w:rPr>
          <w:rFonts w:ascii="Times New Roman" w:eastAsiaTheme="majorEastAsia" w:hAnsi="Times New Roman" w:cs="Times New Roman"/>
          <w:bCs/>
          <w:iCs/>
          <w:color w:val="262626" w:themeColor="text1" w:themeTint="D9"/>
          <w:sz w:val="24"/>
          <w:szCs w:val="24"/>
          <w:lang w:eastAsia="bg-BG"/>
        </w:rPr>
        <w:t>Програма на Община Никопол за управление и разпореждане с имоти общинска собственост за 2020 година.</w:t>
      </w:r>
      <w:r w:rsidRPr="00A16DCD">
        <w:rPr>
          <w:rFonts w:ascii="Times New Roman" w:eastAsiaTheme="majorEastAsia" w:hAnsi="Times New Roman" w:cs="Times New Roman"/>
          <w:b/>
          <w:bCs/>
          <w:iCs/>
          <w:color w:val="262626" w:themeColor="text1" w:themeTint="D9"/>
          <w:sz w:val="24"/>
          <w:szCs w:val="24"/>
          <w:lang w:eastAsia="bg-BG"/>
        </w:rPr>
        <w:t xml:space="preserve"> </w:t>
      </w:r>
    </w:p>
    <w:p w:rsidR="00CE795E" w:rsidRPr="00A16DCD" w:rsidRDefault="00CE795E" w:rsidP="00CE795E">
      <w:pPr>
        <w:spacing w:after="0" w:line="240" w:lineRule="auto"/>
        <w:jc w:val="both"/>
        <w:rPr>
          <w:rFonts w:ascii="Times New Roman" w:eastAsia="Times New Roman" w:hAnsi="Times New Roman" w:cs="Times New Roman"/>
          <w:sz w:val="24"/>
          <w:szCs w:val="24"/>
          <w:lang w:eastAsia="bg-BG"/>
        </w:rPr>
      </w:pPr>
      <w:r w:rsidRPr="00A16DCD">
        <w:rPr>
          <w:rFonts w:ascii="Times New Roman" w:hAnsi="Times New Roman" w:cs="Times New Roman"/>
          <w:sz w:val="24"/>
          <w:szCs w:val="24"/>
          <w:lang w:val="ru-RU"/>
        </w:rPr>
        <w:t xml:space="preserve">На основание </w:t>
      </w:r>
      <w:r w:rsidRPr="00A16DCD">
        <w:rPr>
          <w:rFonts w:ascii="Times New Roman" w:hAnsi="Times New Roman" w:cs="Times New Roman"/>
          <w:bCs/>
          <w:sz w:val="24"/>
          <w:szCs w:val="24"/>
        </w:rPr>
        <w:t>чл.21, ал. 1, т.8 и т. 12 от ЗМСМА, чл. 8, ал.9 от Закона за общинската собственост и чл.5 от Наредба № 6 за реда за придобиване, управление и разпореждане с общинско имущество на Община Никопол, Общински съвет – Никопол</w:t>
      </w:r>
    </w:p>
    <w:p w:rsidR="00CE795E" w:rsidRPr="00A16DCD" w:rsidRDefault="00CE795E" w:rsidP="00CE795E">
      <w:pPr>
        <w:spacing w:after="0" w:line="240" w:lineRule="auto"/>
        <w:ind w:firstLine="720"/>
        <w:rPr>
          <w:rFonts w:ascii="Times New Roman" w:eastAsia="Times New Roman" w:hAnsi="Times New Roman" w:cs="Times New Roman"/>
          <w:sz w:val="24"/>
          <w:szCs w:val="24"/>
          <w:lang w:eastAsia="bg-BG"/>
        </w:rPr>
      </w:pPr>
    </w:p>
    <w:p w:rsidR="00CE795E" w:rsidRPr="00A16DCD" w:rsidRDefault="00CE795E" w:rsidP="00CE795E">
      <w:pPr>
        <w:spacing w:after="0" w:line="240" w:lineRule="auto"/>
        <w:ind w:left="360"/>
        <w:jc w:val="center"/>
        <w:rPr>
          <w:rFonts w:ascii="Times New Roman" w:eastAsia="Times New Roman" w:hAnsi="Times New Roman" w:cs="Times New Roman"/>
          <w:b/>
          <w:sz w:val="24"/>
          <w:szCs w:val="24"/>
          <w:lang w:eastAsia="bg-BG"/>
        </w:rPr>
      </w:pPr>
      <w:r w:rsidRPr="00A16DCD">
        <w:rPr>
          <w:rFonts w:ascii="Times New Roman" w:eastAsia="Times New Roman" w:hAnsi="Times New Roman" w:cs="Times New Roman"/>
          <w:b/>
          <w:sz w:val="24"/>
          <w:szCs w:val="24"/>
          <w:lang w:eastAsia="bg-BG"/>
        </w:rPr>
        <w:t>Р Е Ш И:</w:t>
      </w:r>
    </w:p>
    <w:p w:rsidR="00CE795E" w:rsidRPr="00A16DCD" w:rsidRDefault="00CE795E" w:rsidP="00CE795E">
      <w:pPr>
        <w:spacing w:after="0" w:line="240" w:lineRule="auto"/>
        <w:ind w:left="360"/>
        <w:jc w:val="both"/>
        <w:rPr>
          <w:rFonts w:ascii="Times New Roman" w:eastAsia="Times New Roman" w:hAnsi="Times New Roman" w:cs="Times New Roman"/>
          <w:sz w:val="24"/>
          <w:szCs w:val="24"/>
          <w:lang w:eastAsia="bg-BG"/>
        </w:rPr>
      </w:pPr>
    </w:p>
    <w:p w:rsidR="00CE795E" w:rsidRPr="00A16DCD" w:rsidRDefault="00CE795E" w:rsidP="00CE795E">
      <w:pPr>
        <w:spacing w:after="0" w:line="240" w:lineRule="auto"/>
        <w:ind w:firstLine="708"/>
        <w:jc w:val="both"/>
        <w:rPr>
          <w:rFonts w:ascii="Times New Roman" w:eastAsia="Times New Roman" w:hAnsi="Times New Roman" w:cs="Times New Roman"/>
          <w:bCs/>
          <w:sz w:val="24"/>
          <w:szCs w:val="24"/>
          <w:lang w:eastAsia="bg-BG"/>
        </w:rPr>
      </w:pPr>
      <w:r w:rsidRPr="00A16DCD">
        <w:rPr>
          <w:rFonts w:ascii="Times New Roman" w:eastAsia="Times New Roman" w:hAnsi="Times New Roman" w:cs="Times New Roman"/>
          <w:bCs/>
          <w:sz w:val="24"/>
          <w:szCs w:val="24"/>
          <w:lang w:eastAsia="bg-BG"/>
        </w:rPr>
        <w:t xml:space="preserve">1.Общински съвет - Никопол приема </w:t>
      </w:r>
      <w:r w:rsidRPr="00A16DCD">
        <w:rPr>
          <w:rFonts w:ascii="Times New Roman" w:eastAsia="Times New Roman" w:hAnsi="Times New Roman" w:cs="Times New Roman"/>
          <w:b/>
          <w:bCs/>
          <w:sz w:val="24"/>
          <w:szCs w:val="24"/>
          <w:lang w:eastAsia="bg-BG"/>
        </w:rPr>
        <w:t xml:space="preserve">Програма на Община Никопол за управление и разпореждане с имоти общинска собственост за 2020 година, </w:t>
      </w:r>
      <w:r w:rsidRPr="00A16DCD">
        <w:rPr>
          <w:rFonts w:ascii="Times New Roman" w:eastAsia="Times New Roman" w:hAnsi="Times New Roman" w:cs="Times New Roman"/>
          <w:bCs/>
          <w:sz w:val="24"/>
          <w:szCs w:val="24"/>
          <w:lang w:eastAsia="bg-BG"/>
        </w:rPr>
        <w:t>съгласно</w:t>
      </w:r>
      <w:r w:rsidRPr="00A16DCD">
        <w:rPr>
          <w:rFonts w:ascii="Times New Roman" w:eastAsia="Times New Roman" w:hAnsi="Times New Roman" w:cs="Times New Roman"/>
          <w:b/>
          <w:bCs/>
          <w:sz w:val="24"/>
          <w:szCs w:val="24"/>
          <w:lang w:eastAsia="bg-BG"/>
        </w:rPr>
        <w:t xml:space="preserve"> Приложение №1, </w:t>
      </w:r>
      <w:r w:rsidRPr="00A16DCD">
        <w:rPr>
          <w:rFonts w:ascii="Times New Roman" w:eastAsia="Times New Roman" w:hAnsi="Times New Roman" w:cs="Times New Roman"/>
          <w:bCs/>
          <w:sz w:val="24"/>
          <w:szCs w:val="24"/>
          <w:lang w:eastAsia="bg-BG"/>
        </w:rPr>
        <w:t>което е</w:t>
      </w:r>
      <w:r w:rsidRPr="00A16DCD">
        <w:rPr>
          <w:rFonts w:ascii="Times New Roman" w:eastAsia="Times New Roman" w:hAnsi="Times New Roman" w:cs="Times New Roman"/>
          <w:b/>
          <w:bCs/>
          <w:sz w:val="24"/>
          <w:szCs w:val="24"/>
          <w:lang w:eastAsia="bg-BG"/>
        </w:rPr>
        <w:t xml:space="preserve"> </w:t>
      </w:r>
      <w:r w:rsidRPr="00A16DCD">
        <w:rPr>
          <w:rFonts w:ascii="Times New Roman" w:eastAsia="Times New Roman" w:hAnsi="Times New Roman" w:cs="Times New Roman"/>
          <w:bCs/>
          <w:sz w:val="24"/>
          <w:szCs w:val="24"/>
          <w:lang w:eastAsia="bg-BG"/>
        </w:rPr>
        <w:t>неразделна част от</w:t>
      </w:r>
      <w:r w:rsidRPr="00A16DCD">
        <w:rPr>
          <w:rFonts w:ascii="Times New Roman" w:eastAsia="Times New Roman" w:hAnsi="Times New Roman" w:cs="Times New Roman"/>
          <w:b/>
          <w:bCs/>
          <w:sz w:val="24"/>
          <w:szCs w:val="24"/>
          <w:lang w:eastAsia="bg-BG"/>
        </w:rPr>
        <w:t xml:space="preserve"> </w:t>
      </w:r>
      <w:r w:rsidRPr="00A16DCD">
        <w:rPr>
          <w:rFonts w:ascii="Times New Roman" w:eastAsia="Times New Roman" w:hAnsi="Times New Roman" w:cs="Times New Roman"/>
          <w:bCs/>
          <w:sz w:val="24"/>
          <w:szCs w:val="24"/>
          <w:lang w:eastAsia="bg-BG"/>
        </w:rPr>
        <w:t>настоящото решение.</w:t>
      </w:r>
    </w:p>
    <w:p w:rsidR="00CE795E" w:rsidRPr="00A16DCD" w:rsidRDefault="00CE795E" w:rsidP="00CE795E">
      <w:pPr>
        <w:spacing w:after="0" w:line="240" w:lineRule="auto"/>
        <w:ind w:firstLine="708"/>
        <w:jc w:val="both"/>
        <w:rPr>
          <w:rFonts w:ascii="Times New Roman" w:eastAsia="Times New Roman" w:hAnsi="Times New Roman" w:cs="Times New Roman"/>
          <w:bCs/>
          <w:sz w:val="24"/>
          <w:szCs w:val="24"/>
          <w:lang w:eastAsia="bg-BG"/>
        </w:rPr>
      </w:pPr>
      <w:r w:rsidRPr="00A16DCD">
        <w:rPr>
          <w:rFonts w:ascii="Times New Roman" w:eastAsia="Times New Roman" w:hAnsi="Times New Roman" w:cs="Times New Roman"/>
          <w:sz w:val="24"/>
          <w:szCs w:val="24"/>
          <w:lang w:eastAsia="bg-BG"/>
        </w:rPr>
        <w:t>2.Общински съвет - Никопол възлага на Кмета на Община Никопол изпълнението на Програмата по т.1 от настоящото решение.</w:t>
      </w:r>
    </w:p>
    <w:p w:rsidR="00CE795E" w:rsidRPr="00A16DCD" w:rsidRDefault="00CE795E" w:rsidP="00CE795E">
      <w:pPr>
        <w:spacing w:after="0" w:line="240" w:lineRule="auto"/>
        <w:ind w:firstLine="708"/>
        <w:jc w:val="both"/>
        <w:rPr>
          <w:rFonts w:ascii="Times New Roman" w:eastAsia="Times New Roman" w:hAnsi="Times New Roman" w:cs="Times New Roman"/>
          <w:bCs/>
          <w:sz w:val="24"/>
          <w:szCs w:val="24"/>
          <w:lang w:eastAsia="bg-BG"/>
        </w:rPr>
      </w:pPr>
      <w:r w:rsidRPr="00A16DCD">
        <w:rPr>
          <w:rFonts w:ascii="Times New Roman" w:eastAsia="Times New Roman" w:hAnsi="Times New Roman" w:cs="Times New Roman"/>
          <w:sz w:val="24"/>
          <w:szCs w:val="24"/>
          <w:lang w:eastAsia="bg-BG"/>
        </w:rPr>
        <w:t>3.Общински съвет – Никопол задължава Кмета на Община Никопол да оповести Програмата по т.1 на официалния интернет сайт на Община Никопол.</w:t>
      </w:r>
    </w:p>
    <w:p w:rsidR="00CE795E" w:rsidRPr="00A16DCD" w:rsidRDefault="00CE795E" w:rsidP="00CE795E">
      <w:pPr>
        <w:spacing w:after="0" w:line="240" w:lineRule="auto"/>
        <w:ind w:firstLine="708"/>
        <w:jc w:val="both"/>
        <w:rPr>
          <w:rFonts w:ascii="Times New Roman" w:eastAsia="Times New Roman" w:hAnsi="Times New Roman" w:cs="Times New Roman"/>
          <w:bCs/>
          <w:sz w:val="24"/>
          <w:szCs w:val="24"/>
          <w:lang w:eastAsia="bg-BG"/>
        </w:rPr>
      </w:pPr>
      <w:r w:rsidRPr="00A16DCD">
        <w:rPr>
          <w:rFonts w:ascii="Times New Roman" w:eastAsia="Times New Roman" w:hAnsi="Times New Roman" w:cs="Times New Roman"/>
          <w:sz w:val="24"/>
          <w:szCs w:val="24"/>
          <w:lang w:eastAsia="bg-BG"/>
        </w:rPr>
        <w:t>4.Общински съвет – Никопол задължава Кмета на Община Никопол в срок до приемане на бюджета на Общината за съответната година, да внесе в Общински съвет-Никопол отчет за изпълнение на приетата Програма по т.1 от настоящото решение.</w:t>
      </w:r>
    </w:p>
    <w:p w:rsidR="00CE795E" w:rsidRPr="00A16DCD" w:rsidRDefault="00CE795E" w:rsidP="00CE795E">
      <w:pPr>
        <w:spacing w:after="0" w:line="240" w:lineRule="auto"/>
        <w:jc w:val="both"/>
        <w:rPr>
          <w:rFonts w:ascii="Times New Roman" w:eastAsia="Times New Roman" w:hAnsi="Times New Roman" w:cs="Times New Roman"/>
          <w:bCs/>
          <w:sz w:val="24"/>
          <w:szCs w:val="24"/>
          <w:lang w:eastAsia="bg-BG"/>
        </w:rPr>
      </w:pPr>
      <w:r w:rsidRPr="00A16DCD">
        <w:rPr>
          <w:rFonts w:ascii="Times New Roman" w:eastAsia="Times New Roman" w:hAnsi="Times New Roman" w:cs="Times New Roman"/>
          <w:bCs/>
          <w:sz w:val="24"/>
          <w:szCs w:val="24"/>
          <w:lang w:eastAsia="bg-BG"/>
        </w:rPr>
        <w:t xml:space="preserve">    </w:t>
      </w:r>
    </w:p>
    <w:p w:rsidR="00CE795E" w:rsidRPr="00A16DCD" w:rsidRDefault="00CE795E" w:rsidP="00CE795E">
      <w:pPr>
        <w:spacing w:after="0" w:line="240" w:lineRule="auto"/>
        <w:jc w:val="both"/>
        <w:rPr>
          <w:rFonts w:ascii="Times New Roman" w:eastAsia="Times New Roman" w:hAnsi="Times New Roman" w:cs="Times New Roman"/>
          <w:b/>
          <w:bCs/>
          <w:sz w:val="24"/>
          <w:szCs w:val="24"/>
          <w:lang w:eastAsia="bg-BG"/>
        </w:rPr>
      </w:pPr>
      <w:r w:rsidRPr="00A16DCD">
        <w:rPr>
          <w:rFonts w:ascii="Times New Roman" w:eastAsia="Times New Roman" w:hAnsi="Times New Roman" w:cs="Times New Roman"/>
          <w:b/>
          <w:bCs/>
          <w:sz w:val="24"/>
          <w:szCs w:val="24"/>
          <w:lang w:eastAsia="bg-BG"/>
        </w:rPr>
        <w:t>д-р  ЦВЕТАН АНДРЕЕВ -</w:t>
      </w:r>
    </w:p>
    <w:p w:rsidR="00CE795E" w:rsidRPr="00A16DCD" w:rsidRDefault="00CE795E" w:rsidP="00CE795E">
      <w:pPr>
        <w:spacing w:after="0" w:line="240" w:lineRule="auto"/>
        <w:jc w:val="both"/>
        <w:rPr>
          <w:rFonts w:ascii="Times New Roman" w:eastAsia="Times New Roman" w:hAnsi="Times New Roman" w:cs="Times New Roman"/>
          <w:b/>
          <w:bCs/>
          <w:sz w:val="24"/>
          <w:szCs w:val="24"/>
          <w:lang w:eastAsia="bg-BG"/>
        </w:rPr>
      </w:pPr>
      <w:r w:rsidRPr="00A16DCD">
        <w:rPr>
          <w:rFonts w:ascii="Times New Roman" w:eastAsia="Times New Roman" w:hAnsi="Times New Roman" w:cs="Times New Roman"/>
          <w:b/>
          <w:bCs/>
          <w:sz w:val="24"/>
          <w:szCs w:val="24"/>
          <w:lang w:eastAsia="bg-BG"/>
        </w:rPr>
        <w:t xml:space="preserve">Председател на </w:t>
      </w:r>
    </w:p>
    <w:p w:rsidR="00CE795E" w:rsidRPr="00A16DCD" w:rsidRDefault="00CE795E" w:rsidP="00CE795E">
      <w:pPr>
        <w:spacing w:after="0" w:line="240" w:lineRule="auto"/>
        <w:jc w:val="both"/>
        <w:rPr>
          <w:rFonts w:ascii="Times New Roman" w:eastAsia="Times New Roman" w:hAnsi="Times New Roman" w:cs="Times New Roman"/>
          <w:b/>
          <w:bCs/>
          <w:sz w:val="24"/>
          <w:szCs w:val="24"/>
          <w:lang w:eastAsia="bg-BG"/>
        </w:rPr>
      </w:pPr>
      <w:r w:rsidRPr="00A16DCD">
        <w:rPr>
          <w:rFonts w:ascii="Times New Roman" w:eastAsia="Times New Roman" w:hAnsi="Times New Roman" w:cs="Times New Roman"/>
          <w:b/>
          <w:bCs/>
          <w:sz w:val="24"/>
          <w:szCs w:val="24"/>
          <w:lang w:eastAsia="bg-BG"/>
        </w:rPr>
        <w:t>Общински Съвет – Никопол</w:t>
      </w:r>
    </w:p>
    <w:p w:rsidR="00A16DCD" w:rsidRPr="00216BC7" w:rsidRDefault="00A16DCD" w:rsidP="00A16DCD">
      <w:pPr>
        <w:spacing w:after="0" w:line="240" w:lineRule="auto"/>
        <w:jc w:val="right"/>
        <w:rPr>
          <w:rFonts w:ascii="Times New Roman" w:eastAsia="Times New Roman" w:hAnsi="Times New Roman" w:cs="Times New Roman"/>
          <w:sz w:val="24"/>
          <w:szCs w:val="24"/>
          <w:u w:val="single"/>
          <w:lang w:eastAsia="bg-BG"/>
        </w:rPr>
      </w:pPr>
      <w:r w:rsidRPr="00216BC7">
        <w:rPr>
          <w:rFonts w:ascii="Times New Roman" w:eastAsia="Times New Roman" w:hAnsi="Times New Roman" w:cs="Times New Roman"/>
          <w:sz w:val="24"/>
          <w:szCs w:val="24"/>
          <w:u w:val="single"/>
          <w:lang w:eastAsia="bg-BG"/>
        </w:rPr>
        <w:t xml:space="preserve">Приложение № 1 </w:t>
      </w:r>
    </w:p>
    <w:p w:rsidR="00A16DCD" w:rsidRPr="00216BC7" w:rsidRDefault="00A16DCD" w:rsidP="00A16DCD">
      <w:pPr>
        <w:spacing w:after="0" w:line="240" w:lineRule="auto"/>
        <w:jc w:val="right"/>
        <w:rPr>
          <w:rFonts w:ascii="Times New Roman" w:eastAsia="Times New Roman" w:hAnsi="Times New Roman" w:cs="Times New Roman"/>
          <w:sz w:val="24"/>
          <w:szCs w:val="24"/>
          <w:u w:val="single"/>
          <w:lang w:eastAsia="bg-BG"/>
        </w:rPr>
      </w:pPr>
      <w:r w:rsidRPr="00216BC7">
        <w:rPr>
          <w:rFonts w:ascii="Times New Roman" w:eastAsia="Times New Roman" w:hAnsi="Times New Roman" w:cs="Times New Roman"/>
          <w:sz w:val="24"/>
          <w:szCs w:val="24"/>
          <w:u w:val="single"/>
          <w:lang w:eastAsia="bg-BG"/>
        </w:rPr>
        <w:t>към Решение №47от 29.01.2020г.на Общински съвет – Никопол</w:t>
      </w:r>
    </w:p>
    <w:p w:rsidR="00A16DCD" w:rsidRDefault="00A16DCD" w:rsidP="00A16DCD">
      <w:pPr>
        <w:spacing w:after="0" w:line="240" w:lineRule="auto"/>
        <w:jc w:val="right"/>
        <w:rPr>
          <w:rFonts w:ascii="Times New Roman" w:eastAsia="Times New Roman" w:hAnsi="Times New Roman" w:cs="Times New Roman"/>
          <w:b/>
          <w:sz w:val="26"/>
          <w:szCs w:val="26"/>
          <w:lang w:eastAsia="bg-BG"/>
        </w:rPr>
      </w:pPr>
    </w:p>
    <w:p w:rsidR="00A16DCD" w:rsidRPr="001918A4" w:rsidRDefault="00A16DCD" w:rsidP="00A16DCD">
      <w:pPr>
        <w:spacing w:after="0" w:line="240" w:lineRule="auto"/>
        <w:jc w:val="right"/>
        <w:rPr>
          <w:rFonts w:ascii="Times New Roman" w:eastAsia="Times New Roman" w:hAnsi="Times New Roman" w:cs="Times New Roman"/>
          <w:b/>
          <w:sz w:val="26"/>
          <w:szCs w:val="26"/>
          <w:lang w:eastAsia="bg-BG"/>
        </w:rPr>
      </w:pPr>
    </w:p>
    <w:p w:rsidR="00A16DCD" w:rsidRPr="001918A4" w:rsidRDefault="00A16DCD" w:rsidP="00A16DCD">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ПРОГРАМА</w:t>
      </w:r>
    </w:p>
    <w:p w:rsidR="00A16DCD" w:rsidRPr="001918A4" w:rsidRDefault="00A16DCD" w:rsidP="00A16DCD">
      <w:pPr>
        <w:spacing w:after="0" w:line="240" w:lineRule="auto"/>
        <w:jc w:val="center"/>
        <w:rPr>
          <w:rFonts w:ascii="Times New Roman" w:eastAsia="Times New Roman" w:hAnsi="Times New Roman" w:cs="Times New Roman"/>
          <w:b/>
          <w:bCs/>
          <w:sz w:val="32"/>
          <w:szCs w:val="32"/>
          <w:lang w:eastAsia="bg-BG"/>
        </w:rPr>
      </w:pPr>
    </w:p>
    <w:p w:rsidR="00A16DCD" w:rsidRDefault="00A16DCD" w:rsidP="00A16DCD">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 xml:space="preserve">НА </w:t>
      </w:r>
    </w:p>
    <w:p w:rsidR="00A16DCD" w:rsidRPr="001918A4" w:rsidRDefault="00A16DCD" w:rsidP="00A16DCD">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ОБЩИНА НИКОПОЛ</w:t>
      </w:r>
    </w:p>
    <w:p w:rsidR="00A16DCD" w:rsidRPr="001918A4" w:rsidRDefault="00A16DCD" w:rsidP="00A16DCD">
      <w:pPr>
        <w:spacing w:after="0" w:line="240" w:lineRule="auto"/>
        <w:ind w:left="708"/>
        <w:jc w:val="center"/>
        <w:rPr>
          <w:rFonts w:ascii="Times New Roman" w:eastAsia="Times New Roman" w:hAnsi="Times New Roman" w:cs="Times New Roman"/>
          <w:b/>
          <w:bCs/>
          <w:sz w:val="32"/>
          <w:szCs w:val="32"/>
          <w:lang w:eastAsia="bg-BG"/>
        </w:rPr>
      </w:pPr>
    </w:p>
    <w:p w:rsidR="00A16DCD" w:rsidRDefault="00A16DCD" w:rsidP="00A16DCD">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 xml:space="preserve">ЗА </w:t>
      </w:r>
    </w:p>
    <w:p w:rsidR="00A16DCD" w:rsidRPr="001918A4" w:rsidRDefault="00A16DCD" w:rsidP="00A16DCD">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УПРАВЛЕНИЕ И РАЗПОРЕЖДАНЕ С ИМОТИ ОБЩИНСКА</w:t>
      </w:r>
    </w:p>
    <w:p w:rsidR="00A16DCD" w:rsidRPr="001918A4" w:rsidRDefault="00A16DCD" w:rsidP="00A16DCD">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СОБСТВЕНОСТ</w:t>
      </w:r>
    </w:p>
    <w:p w:rsidR="00A16DCD" w:rsidRDefault="00A16DCD" w:rsidP="00A16DCD">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 xml:space="preserve">ЗА </w:t>
      </w:r>
    </w:p>
    <w:p w:rsidR="00A16DCD" w:rsidRPr="001918A4" w:rsidRDefault="00A16DCD" w:rsidP="00A16DCD">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2020 ГОДИНА</w:t>
      </w:r>
    </w:p>
    <w:p w:rsidR="00A16DCD" w:rsidRPr="001918A4" w:rsidRDefault="00A16DCD" w:rsidP="00A16DCD">
      <w:pPr>
        <w:spacing w:after="0" w:line="240" w:lineRule="auto"/>
        <w:rPr>
          <w:rFonts w:ascii="Bookman Old Style" w:eastAsia="Times New Roman" w:hAnsi="Bookman Old Style" w:cs="Times New Roman"/>
          <w:sz w:val="32"/>
          <w:szCs w:val="32"/>
          <w:lang w:eastAsia="bg-BG"/>
        </w:rPr>
      </w:pPr>
    </w:p>
    <w:p w:rsidR="00A16DCD" w:rsidRPr="001918A4" w:rsidRDefault="00A16DCD" w:rsidP="00A16DCD">
      <w:pPr>
        <w:spacing w:after="0" w:line="240" w:lineRule="auto"/>
        <w:jc w:val="both"/>
        <w:rPr>
          <w:rFonts w:ascii="Times New Roman" w:eastAsia="Times New Roman" w:hAnsi="Times New Roman" w:cs="Times New Roman"/>
          <w:b/>
          <w:spacing w:val="38"/>
          <w:sz w:val="16"/>
          <w:szCs w:val="16"/>
          <w:lang w:eastAsia="bg-BG"/>
        </w:rPr>
      </w:pPr>
    </w:p>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 xml:space="preserve">Годишната програма за управление и разпореждане с имоти – общинска собственост се изготвя в съответствие с чл.8, ал.9 от ЗОС. Разработването й, освен във връзка с нормативните изисквания, е продиктувано и с оглед плановото, ефективно и рационално управление и разпореждане с общинското имущество. </w:t>
      </w:r>
    </w:p>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Общинската собственост е материалната основа на местното самоуправление и адекватните мерки предприети с цел оптималното стопанисване на общинските имоти, в интерес на населението на общината, съобразно разпоредбите на закона и с грижата на добър стопанин  водят до повишаване на приходите за общинския бюджет, което предпоставя реализирането на политиката на Община Никопол за устойчиво развитие на всички населени места на територията й.</w:t>
      </w:r>
    </w:p>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Настоящата програма е в изпълнение на основните цели, принципи и приоритети, посочени в стратегията по чл.8, ал.8 на Закона за общинската собственост и отразява  намеренията на Община Никопол за управление и разпореждане с имоти – общинска собственост през 2020 г.</w:t>
      </w:r>
      <w:r w:rsidRPr="001918A4">
        <w:rPr>
          <w:rFonts w:ascii="Times New Roman" w:eastAsia="Times New Roman" w:hAnsi="Times New Roman" w:cs="Times New Roman"/>
          <w:sz w:val="26"/>
          <w:szCs w:val="26"/>
          <w:lang w:eastAsia="bg-BG"/>
        </w:rPr>
        <w:tab/>
      </w:r>
    </w:p>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Програмата за управление и разпореждане с имоти –общинска собственост за 2020</w:t>
      </w:r>
      <w:r w:rsidRPr="001918A4">
        <w:rPr>
          <w:rFonts w:ascii="Times New Roman" w:eastAsia="Times New Roman" w:hAnsi="Times New Roman" w:cs="Times New Roman"/>
          <w:color w:val="FF0000"/>
          <w:sz w:val="26"/>
          <w:szCs w:val="26"/>
          <w:lang w:eastAsia="bg-BG"/>
        </w:rPr>
        <w:t xml:space="preserve"> </w:t>
      </w:r>
      <w:r w:rsidRPr="001918A4">
        <w:rPr>
          <w:rFonts w:ascii="Times New Roman" w:eastAsia="Times New Roman" w:hAnsi="Times New Roman" w:cs="Times New Roman"/>
          <w:sz w:val="26"/>
          <w:szCs w:val="26"/>
          <w:lang w:eastAsia="bg-BG"/>
        </w:rPr>
        <w:t>г. съдържа:</w:t>
      </w:r>
    </w:p>
    <w:p w:rsidR="00A16DCD" w:rsidRPr="001918A4" w:rsidRDefault="00A16DCD" w:rsidP="00A16DCD">
      <w:pPr>
        <w:spacing w:after="0" w:line="240" w:lineRule="auto"/>
        <w:ind w:left="708"/>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rsidR="00A16DCD" w:rsidRPr="001918A4" w:rsidRDefault="00A16DCD" w:rsidP="00A16DCD">
      <w:pPr>
        <w:spacing w:after="0" w:line="240" w:lineRule="auto"/>
        <w:ind w:left="708"/>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ІІ. Описание на имотите, които Общината има намерение да предложи за предоставяне под наем, аренда, продажба и  учредяване на ограничени вещни права;</w:t>
      </w:r>
    </w:p>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p>
    <w:p w:rsidR="00A16DCD" w:rsidRPr="001918A4" w:rsidRDefault="00A16DCD" w:rsidP="00A16DCD">
      <w:pPr>
        <w:spacing w:after="0" w:line="240" w:lineRule="auto"/>
        <w:ind w:left="57"/>
        <w:jc w:val="both"/>
        <w:rPr>
          <w:rFonts w:ascii="Times New Roman" w:eastAsia="Times New Roman" w:hAnsi="Times New Roman" w:cs="Times New Roman"/>
          <w:b/>
          <w:caps/>
          <w:sz w:val="26"/>
          <w:szCs w:val="26"/>
          <w:lang w:eastAsia="bg-BG"/>
        </w:rPr>
      </w:pPr>
      <w:r w:rsidRPr="001918A4">
        <w:rPr>
          <w:rFonts w:ascii="Times New Roman" w:eastAsia="Times New Roman" w:hAnsi="Times New Roman" w:cs="Times New Roman"/>
          <w:b/>
          <w:caps/>
          <w:sz w:val="26"/>
          <w:szCs w:val="26"/>
          <w:lang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rsidR="00A16DCD" w:rsidRPr="001918A4" w:rsidRDefault="00A16DCD" w:rsidP="00A16DCD">
      <w:pPr>
        <w:spacing w:after="0" w:line="240" w:lineRule="auto"/>
        <w:ind w:left="57"/>
        <w:jc w:val="both"/>
        <w:rPr>
          <w:rFonts w:ascii="Times New Roman" w:eastAsia="Times New Roman" w:hAnsi="Times New Roman" w:cs="Times New Roman"/>
          <w:b/>
          <w:caps/>
          <w:sz w:val="26"/>
          <w:szCs w:val="26"/>
          <w:lang w:eastAsia="bg-BG"/>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3"/>
        <w:gridCol w:w="6895"/>
        <w:gridCol w:w="1585"/>
      </w:tblGrid>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w:t>
            </w:r>
          </w:p>
          <w:p w:rsidR="00A16DCD" w:rsidRPr="001918A4" w:rsidRDefault="00A16DCD" w:rsidP="00CB3F29">
            <w:pPr>
              <w:spacing w:after="0" w:line="240" w:lineRule="auto"/>
              <w:jc w:val="both"/>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по ред</w:t>
            </w: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p>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Вид дейност</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p>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Сума /лв./</w:t>
            </w:r>
          </w:p>
        </w:tc>
      </w:tr>
      <w:tr w:rsidR="00A16DCD" w:rsidRPr="001918A4" w:rsidTr="00CB3F29">
        <w:trPr>
          <w:trHeight w:val="503"/>
        </w:trPr>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A16DCD" w:rsidRPr="001918A4" w:rsidRDefault="00A16DCD" w:rsidP="00CB3F29">
            <w:pPr>
              <w:spacing w:after="0" w:line="240" w:lineRule="auto"/>
              <w:jc w:val="center"/>
              <w:rPr>
                <w:rFonts w:ascii="Times New Roman" w:eastAsia="Times New Roman" w:hAnsi="Times New Roman" w:cs="Times New Roman"/>
                <w:b/>
                <w:i/>
                <w:sz w:val="26"/>
                <w:szCs w:val="26"/>
                <w:lang w:eastAsia="bg-BG"/>
              </w:rPr>
            </w:pPr>
            <w:r w:rsidRPr="001918A4">
              <w:rPr>
                <w:rFonts w:ascii="Times New Roman" w:eastAsia="Times New Roman" w:hAnsi="Times New Roman" w:cs="Times New Roman"/>
                <w:b/>
                <w:caps/>
                <w:sz w:val="26"/>
                <w:szCs w:val="26"/>
                <w:lang w:eastAsia="bg-BG"/>
              </w:rPr>
              <w:t>ОЧАКВАНИ приходи</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A16DCD" w:rsidRPr="001918A4" w:rsidRDefault="00A16DCD" w:rsidP="00CB3F29">
            <w:pPr>
              <w:spacing w:after="0" w:line="240" w:lineRule="auto"/>
              <w:jc w:val="both"/>
              <w:rPr>
                <w:rFonts w:ascii="Times New Roman" w:eastAsia="Times New Roman" w:hAnsi="Times New Roman" w:cs="Times New Roman"/>
                <w:b/>
                <w:smallCaps/>
                <w:sz w:val="26"/>
                <w:szCs w:val="26"/>
                <w:lang w:eastAsia="bg-BG"/>
              </w:rPr>
            </w:pPr>
            <w:r w:rsidRPr="001918A4">
              <w:rPr>
                <w:rFonts w:ascii="Times New Roman" w:eastAsia="Times New Roman" w:hAnsi="Times New Roman" w:cs="Times New Roman"/>
                <w:b/>
                <w:smallCaps/>
                <w:sz w:val="26"/>
                <w:szCs w:val="26"/>
                <w:lang w:eastAsia="bg-BG"/>
              </w:rPr>
              <w:t>От управление и разпореждане с имоти-общинска собственост</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w:t>
            </w: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Наем жилищни нежилищни имоти</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45 000.00</w:t>
            </w: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3.</w:t>
            </w: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Наем земя</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600 000.00</w:t>
            </w: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4.</w:t>
            </w: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Продажба ДМА</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50 000.00</w:t>
            </w: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5.</w:t>
            </w: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Продажба земя</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20 000.00</w:t>
            </w: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6.</w:t>
            </w: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Такса пазари</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3 000,00</w:t>
            </w:r>
          </w:p>
        </w:tc>
      </w:tr>
      <w:tr w:rsidR="00A16DCD" w:rsidRPr="001918A4" w:rsidTr="00CB3F29">
        <w:trPr>
          <w:trHeight w:val="442"/>
        </w:trPr>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p>
        </w:tc>
        <w:tc>
          <w:tcPr>
            <w:tcW w:w="6895"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right"/>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СУМА ОБЩО:</w:t>
            </w:r>
          </w:p>
        </w:tc>
        <w:tc>
          <w:tcPr>
            <w:tcW w:w="1585"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right"/>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718 000.00</w:t>
            </w:r>
          </w:p>
        </w:tc>
      </w:tr>
      <w:tr w:rsidR="00A16DCD" w:rsidRPr="001918A4" w:rsidTr="00CB3F29">
        <w:trPr>
          <w:trHeight w:val="593"/>
        </w:trPr>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b/>
                <w:caps/>
                <w:sz w:val="26"/>
                <w:szCs w:val="26"/>
                <w:lang w:eastAsia="bg-BG"/>
              </w:rPr>
              <w:t>ОЧАКВАНИ РАЗХОДИ</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w:t>
            </w: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За технически дейности – скици, цифрови модели, ПУП, заснемане на имоти и други</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p>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 xml:space="preserve">2 000.00       </w:t>
            </w: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2.</w:t>
            </w: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 xml:space="preserve">За изготвяне на оценки </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1 000,00</w:t>
            </w: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3.</w:t>
            </w: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За обявления</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1 500.00</w:t>
            </w: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 xml:space="preserve">4. </w:t>
            </w: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За придобиване на имоти</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00.00</w:t>
            </w:r>
          </w:p>
        </w:tc>
      </w:tr>
      <w:tr w:rsidR="00A16DCD" w:rsidRPr="001918A4" w:rsidTr="00CB3F29">
        <w:tc>
          <w:tcPr>
            <w:tcW w:w="753"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p>
        </w:tc>
        <w:tc>
          <w:tcPr>
            <w:tcW w:w="689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b/>
                <w:sz w:val="26"/>
                <w:szCs w:val="26"/>
                <w:lang w:eastAsia="bg-BG"/>
              </w:rPr>
              <w:t>СУМА ОБЩО:</w:t>
            </w:r>
          </w:p>
        </w:tc>
        <w:tc>
          <w:tcPr>
            <w:tcW w:w="1585"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right"/>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4 500.00</w:t>
            </w:r>
          </w:p>
        </w:tc>
      </w:tr>
    </w:tbl>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p>
    <w:p w:rsidR="00A16DCD" w:rsidRPr="001918A4" w:rsidRDefault="00A16DCD" w:rsidP="00A16DCD">
      <w:pPr>
        <w:spacing w:after="0" w:line="240" w:lineRule="auto"/>
        <w:ind w:firstLine="706"/>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 xml:space="preserve">  </w:t>
      </w:r>
    </w:p>
    <w:p w:rsidR="00A16DCD" w:rsidRPr="001918A4" w:rsidRDefault="00A16DCD" w:rsidP="00A16DCD">
      <w:pPr>
        <w:spacing w:after="0" w:line="240" w:lineRule="auto"/>
        <w:jc w:val="both"/>
        <w:rPr>
          <w:rFonts w:ascii="Times New Roman" w:eastAsia="Times New Roman" w:hAnsi="Times New Roman" w:cs="Times New Roman"/>
          <w:b/>
          <w:caps/>
          <w:sz w:val="26"/>
          <w:szCs w:val="26"/>
          <w:lang w:eastAsia="bg-BG"/>
        </w:rPr>
      </w:pPr>
      <w:r w:rsidRPr="001918A4">
        <w:rPr>
          <w:rFonts w:ascii="Times New Roman" w:eastAsia="Times New Roman" w:hAnsi="Times New Roman" w:cs="Times New Roman"/>
          <w:b/>
          <w:sz w:val="26"/>
          <w:szCs w:val="26"/>
          <w:lang w:eastAsia="bg-BG"/>
        </w:rPr>
        <w:t xml:space="preserve">II. </w:t>
      </w:r>
      <w:r w:rsidRPr="001918A4">
        <w:rPr>
          <w:rFonts w:ascii="Times New Roman" w:eastAsia="Times New Roman" w:hAnsi="Times New Roman" w:cs="Times New Roman"/>
          <w:b/>
          <w:caps/>
          <w:sz w:val="26"/>
          <w:szCs w:val="26"/>
          <w:lang w:eastAsia="bg-BG"/>
        </w:rPr>
        <w:t xml:space="preserve">Описание на имотите, които общината има намерение да предложи за предоставяне под наем, за продажба и за учредяване на ограничени вещни права </w:t>
      </w:r>
    </w:p>
    <w:p w:rsidR="00A16DCD" w:rsidRPr="001918A4" w:rsidRDefault="00A16DCD" w:rsidP="00A16DCD">
      <w:pPr>
        <w:spacing w:after="0" w:line="240" w:lineRule="auto"/>
        <w:jc w:val="both"/>
        <w:rPr>
          <w:rFonts w:ascii="Times New Roman" w:eastAsia="Times New Roman" w:hAnsi="Times New Roman" w:cs="Times New Roman"/>
          <w:b/>
          <w:caps/>
          <w:sz w:val="26"/>
          <w:szCs w:val="26"/>
          <w:lang w:eastAsia="bg-BG"/>
        </w:rPr>
      </w:pPr>
    </w:p>
    <w:p w:rsidR="00A16DCD" w:rsidRPr="001918A4" w:rsidRDefault="00A16DCD" w:rsidP="00A16DCD">
      <w:pPr>
        <w:spacing w:after="0" w:line="240" w:lineRule="auto"/>
        <w:ind w:left="360"/>
        <w:jc w:val="both"/>
        <w:rPr>
          <w:rFonts w:ascii="Times New Roman" w:eastAsia="Times New Roman" w:hAnsi="Times New Roman" w:cs="Times New Roman"/>
          <w:b/>
          <w:i/>
          <w:sz w:val="26"/>
          <w:szCs w:val="26"/>
          <w:lang w:eastAsia="bg-BG"/>
        </w:rPr>
      </w:pPr>
      <w:r w:rsidRPr="001918A4">
        <w:rPr>
          <w:rFonts w:ascii="Times New Roman" w:eastAsia="Times New Roman" w:hAnsi="Times New Roman" w:cs="Times New Roman"/>
          <w:b/>
          <w:i/>
          <w:sz w:val="26"/>
          <w:szCs w:val="26"/>
          <w:lang w:eastAsia="bg-BG"/>
        </w:rPr>
        <w:t>1.ПРОДАЖБИ ПО РЕДА НА ЧЛ. 35 ОТ ЗОС – ЧРЕЗ ПУБЛИЧЕН ТЪРГ ИЛИ ПУБЛИЧНО ОПОВЕСТЕН КОНКУРС</w:t>
      </w:r>
    </w:p>
    <w:p w:rsidR="00A16DCD" w:rsidRPr="001918A4" w:rsidRDefault="00A16DCD" w:rsidP="00A16DCD">
      <w:pPr>
        <w:spacing w:after="0" w:line="240" w:lineRule="auto"/>
        <w:rPr>
          <w:rFonts w:ascii="Times New Roman" w:eastAsia="Times New Roman" w:hAnsi="Times New Roman" w:cs="Times New Roman"/>
          <w:sz w:val="26"/>
          <w:szCs w:val="26"/>
          <w:lang w:eastAsia="bg-BG"/>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360"/>
      </w:tblGrid>
      <w:tr w:rsidR="00A16DCD" w:rsidRPr="001918A4" w:rsidTr="00CB3F29">
        <w:trPr>
          <w:trHeight w:val="787"/>
        </w:trPr>
        <w:tc>
          <w:tcPr>
            <w:tcW w:w="1080"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w:t>
            </w:r>
          </w:p>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по</w:t>
            </w:r>
          </w:p>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ред</w:t>
            </w:r>
          </w:p>
        </w:tc>
        <w:tc>
          <w:tcPr>
            <w:tcW w:w="9360" w:type="dxa"/>
            <w:tcBorders>
              <w:top w:val="single" w:sz="4" w:space="0" w:color="auto"/>
              <w:left w:val="single" w:sz="4" w:space="0" w:color="auto"/>
              <w:bottom w:val="single" w:sz="4" w:space="0" w:color="auto"/>
              <w:right w:val="single" w:sz="4" w:space="0" w:color="auto"/>
            </w:tcBorders>
          </w:tcPr>
          <w:p w:rsidR="00A16DCD" w:rsidRPr="001918A4" w:rsidRDefault="00A16DCD" w:rsidP="00CB3F29">
            <w:pPr>
              <w:spacing w:after="0" w:line="240" w:lineRule="auto"/>
              <w:jc w:val="both"/>
              <w:rPr>
                <w:rFonts w:ascii="Times New Roman" w:eastAsia="Times New Roman" w:hAnsi="Times New Roman" w:cs="Times New Roman"/>
                <w:b/>
                <w:sz w:val="26"/>
                <w:szCs w:val="26"/>
                <w:lang w:eastAsia="bg-BG"/>
              </w:rPr>
            </w:pPr>
          </w:p>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ИМОТИ</w:t>
            </w:r>
          </w:p>
        </w:tc>
      </w:tr>
      <w:tr w:rsidR="00A16DCD" w:rsidRPr="001918A4" w:rsidTr="00CB3F29">
        <w:trPr>
          <w:trHeight w:val="787"/>
        </w:trPr>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w:t>
            </w:r>
          </w:p>
        </w:tc>
        <w:tc>
          <w:tcPr>
            <w:tcW w:w="936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УПИ, находящ се в село Новачене, община Никопол, област Плевен, целият с площ от 5 200 кв.м., съставляващ урегулиран поземлен имот № VІІІ в квартал 71 по плана на село Новачене, община Никопол, ЗАЕДНО с построените в него: МАСИВНА ДВУЕТАЖНА СГРАДА ”ВЕТЕРИНАРНА ЛЕЧЕБНИЦА” със застроена площ от 90 кв.м., ЕДНОЕТАЖНА ПРИСТРОЙКА със застроена площ от 48 кв.м. и СТОПАНСКА ПРИСТРОЙКА от 35 кв.м</w:t>
            </w:r>
          </w:p>
        </w:tc>
      </w:tr>
      <w:tr w:rsidR="00A16DCD" w:rsidRPr="001918A4" w:rsidTr="00CB3F29">
        <w:trPr>
          <w:trHeight w:val="446"/>
        </w:trPr>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4.</w:t>
            </w:r>
          </w:p>
        </w:tc>
        <w:tc>
          <w:tcPr>
            <w:tcW w:w="936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rPr>
                <w:rFonts w:ascii="Times New Roman" w:eastAsia="Times New Roman" w:hAnsi="Times New Roman" w:cs="Times New Roman"/>
                <w:sz w:val="26"/>
                <w:szCs w:val="26"/>
                <w:lang w:eastAsia="bg-BG"/>
              </w:rPr>
            </w:pPr>
            <w:r w:rsidRPr="001918A4">
              <w:rPr>
                <w:rFonts w:ascii="Times New Roman" w:eastAsia="Times New Roman" w:hAnsi="Times New Roman" w:cs="Times New Roman"/>
                <w:color w:val="000000"/>
                <w:sz w:val="26"/>
                <w:szCs w:val="26"/>
                <w:lang w:eastAsia="bg-BG"/>
              </w:rPr>
              <w:t xml:space="preserve">Б.училище в село Лозица УПИ I, кв.1 с площ от 4000 км.м. и сграда със застроена площ от 500 кв.м.и пристройка със застроена площ 240,60 кв.м., АОС № 1040/2007 г.   </w:t>
            </w:r>
          </w:p>
        </w:tc>
      </w:tr>
      <w:tr w:rsidR="00A16DCD" w:rsidRPr="001918A4" w:rsidTr="00CB3F29">
        <w:trPr>
          <w:trHeight w:val="787"/>
        </w:trPr>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6.</w:t>
            </w:r>
          </w:p>
        </w:tc>
        <w:tc>
          <w:tcPr>
            <w:tcW w:w="936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keepNext/>
              <w:spacing w:after="0" w:line="240" w:lineRule="auto"/>
              <w:jc w:val="both"/>
              <w:outlineLvl w:val="3"/>
              <w:rPr>
                <w:rFonts w:ascii="Times New Roman" w:eastAsia="Times New Roman" w:hAnsi="Times New Roman" w:cs="Times New Roman"/>
                <w:bCs/>
                <w:sz w:val="26"/>
                <w:szCs w:val="26"/>
                <w:lang w:eastAsia="bg-BG"/>
              </w:rPr>
            </w:pPr>
            <w:r w:rsidRPr="001918A4">
              <w:rPr>
                <w:rFonts w:ascii="Times New Roman" w:eastAsia="Times New Roman" w:hAnsi="Times New Roman" w:cs="Times New Roman"/>
                <w:bCs/>
                <w:sz w:val="26"/>
                <w:szCs w:val="26"/>
                <w:lang w:eastAsia="bg-BG"/>
              </w:rPr>
              <w:t xml:space="preserve">Б.училище застроен УПИ находящ се в село Санадиново с площ от 3 195  кв.м., съставляващ УПИ II в квартал 1, заедно с построените в него: МАСИВНА ДВУЕТАЖАНА СГРАДА „УЧИЛИЩНА СГРАДА”, със застроена площ </w:t>
            </w:r>
            <w:r w:rsidRPr="001918A4">
              <w:rPr>
                <w:rFonts w:ascii="Times New Roman" w:eastAsia="Times New Roman" w:hAnsi="Times New Roman" w:cs="Times New Roman"/>
                <w:sz w:val="26"/>
                <w:szCs w:val="26"/>
                <w:lang w:eastAsia="bg-BG"/>
              </w:rPr>
              <w:t xml:space="preserve">от 580  кв.м. и </w:t>
            </w:r>
            <w:r w:rsidRPr="001918A4">
              <w:rPr>
                <w:rFonts w:ascii="Times New Roman" w:eastAsia="Times New Roman" w:hAnsi="Times New Roman" w:cs="Times New Roman"/>
                <w:bCs/>
                <w:sz w:val="26"/>
                <w:szCs w:val="26"/>
                <w:lang w:eastAsia="bg-BG"/>
              </w:rPr>
              <w:t xml:space="preserve">МАСИВНА ЕДНОЕТАЖНА СГРАДА със застроена площ </w:t>
            </w:r>
            <w:r w:rsidRPr="001918A4">
              <w:rPr>
                <w:rFonts w:ascii="Times New Roman" w:eastAsia="Times New Roman" w:hAnsi="Times New Roman" w:cs="Times New Roman"/>
                <w:sz w:val="26"/>
                <w:szCs w:val="26"/>
                <w:lang w:eastAsia="bg-BG"/>
              </w:rPr>
              <w:t xml:space="preserve">54  кв.м. </w:t>
            </w:r>
          </w:p>
        </w:tc>
      </w:tr>
      <w:tr w:rsidR="00A16DCD" w:rsidRPr="001918A4" w:rsidTr="00CB3F29">
        <w:trPr>
          <w:trHeight w:val="449"/>
        </w:trPr>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7.</w:t>
            </w:r>
          </w:p>
        </w:tc>
        <w:tc>
          <w:tcPr>
            <w:tcW w:w="936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keepNext/>
              <w:spacing w:after="0" w:line="240" w:lineRule="auto"/>
              <w:jc w:val="both"/>
              <w:outlineLvl w:val="3"/>
              <w:rPr>
                <w:rFonts w:ascii="Times New Roman" w:eastAsia="Times New Roman" w:hAnsi="Times New Roman" w:cs="Times New Roman"/>
                <w:bCs/>
                <w:sz w:val="26"/>
                <w:szCs w:val="26"/>
                <w:lang w:eastAsia="bg-BG"/>
              </w:rPr>
            </w:pPr>
            <w:r w:rsidRPr="001918A4">
              <w:rPr>
                <w:rFonts w:ascii="Times New Roman" w:eastAsia="Times New Roman" w:hAnsi="Times New Roman" w:cs="Times New Roman"/>
                <w:bCs/>
                <w:sz w:val="26"/>
                <w:szCs w:val="26"/>
                <w:lang w:eastAsia="bg-BG"/>
              </w:rPr>
              <w:t>ЦДГ, АОС № 13/20.07.1994 г  със застроена площ от 342 кв.м. находящо се в село Асеново УПИ II, кв.1а /здравен дом и детска градина/</w:t>
            </w:r>
          </w:p>
        </w:tc>
      </w:tr>
      <w:tr w:rsidR="00A16DCD" w:rsidRPr="001918A4" w:rsidTr="00CB3F29">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8.</w:t>
            </w:r>
          </w:p>
        </w:tc>
        <w:tc>
          <w:tcPr>
            <w:tcW w:w="936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both"/>
              <w:rPr>
                <w:rFonts w:ascii="Times New Roman" w:eastAsia="Times New Roman" w:hAnsi="Times New Roman" w:cs="Times New Roman"/>
                <w:color w:val="FF0000"/>
                <w:sz w:val="26"/>
                <w:szCs w:val="26"/>
                <w:lang w:eastAsia="bg-BG"/>
              </w:rPr>
            </w:pPr>
            <w:r w:rsidRPr="001918A4">
              <w:rPr>
                <w:rFonts w:ascii="Times New Roman" w:eastAsia="Times New Roman" w:hAnsi="Times New Roman" w:cs="Times New Roman"/>
                <w:sz w:val="26"/>
                <w:szCs w:val="26"/>
                <w:lang w:eastAsia="bg-BG"/>
              </w:rPr>
              <w:t xml:space="preserve">Застроен УПИ  I в кв.3 по плана на с .Асеново с площ от 12 000 м2 с намиращите се в него сгради /б.училище/  </w:t>
            </w:r>
          </w:p>
        </w:tc>
      </w:tr>
      <w:tr w:rsidR="00A16DCD" w:rsidRPr="001918A4" w:rsidTr="00CB3F29">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9.</w:t>
            </w:r>
          </w:p>
        </w:tc>
        <w:tc>
          <w:tcPr>
            <w:tcW w:w="936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Паянтова едноетажна сграда със застроена площ 117 кв.м, масивна едноетажна със застроена площ 147 кв.м. и паянтова едноетажна  със застроена площ 36 кв.м., находящи се в УПИ VII в стр.кв.13 по плана на с.Асеново</w:t>
            </w:r>
          </w:p>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p>
        </w:tc>
      </w:tr>
      <w:tr w:rsidR="00A16DCD" w:rsidRPr="001918A4" w:rsidTr="00CB3F29">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10.</w:t>
            </w:r>
          </w:p>
        </w:tc>
        <w:tc>
          <w:tcPr>
            <w:tcW w:w="936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Масивна едноетажна сграда със застроена площ 132 кв.м. находяща се в УПИ VII, стр.кв.12 по плана на с.Асеново</w:t>
            </w:r>
          </w:p>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p>
        </w:tc>
      </w:tr>
      <w:tr w:rsidR="00A16DCD" w:rsidRPr="001918A4" w:rsidTr="00CB3F29">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12.</w:t>
            </w:r>
          </w:p>
        </w:tc>
        <w:tc>
          <w:tcPr>
            <w:tcW w:w="936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ПИ с идентификатор 51723.500.1378 в гр.Никопол, с площ 2 316 кв.м. с НТП: «За друг вид производствен, складов обект»</w:t>
            </w:r>
          </w:p>
          <w:p w:rsidR="00A16DCD" w:rsidRPr="001918A4" w:rsidRDefault="00A16DCD" w:rsidP="00CB3F29">
            <w:pPr>
              <w:spacing w:after="0" w:line="240" w:lineRule="auto"/>
              <w:jc w:val="both"/>
              <w:rPr>
                <w:rFonts w:ascii="Times New Roman" w:eastAsia="Times New Roman" w:hAnsi="Times New Roman" w:cs="Times New Roman"/>
                <w:sz w:val="26"/>
                <w:szCs w:val="26"/>
                <w:lang w:eastAsia="bg-BG"/>
              </w:rPr>
            </w:pPr>
          </w:p>
        </w:tc>
      </w:tr>
    </w:tbl>
    <w:p w:rsidR="00A16DCD" w:rsidRPr="001918A4" w:rsidRDefault="00A16DCD" w:rsidP="00A16DCD">
      <w:pPr>
        <w:spacing w:after="0" w:line="240" w:lineRule="auto"/>
        <w:jc w:val="both"/>
        <w:rPr>
          <w:rFonts w:ascii="Times New Roman" w:eastAsia="Times New Roman" w:hAnsi="Times New Roman" w:cs="Times New Roman"/>
          <w:b/>
          <w:sz w:val="26"/>
          <w:szCs w:val="26"/>
          <w:lang w:eastAsia="bg-BG"/>
        </w:rPr>
      </w:pPr>
    </w:p>
    <w:p w:rsidR="00A16DCD" w:rsidRPr="001918A4" w:rsidRDefault="00A16DCD" w:rsidP="00A16DCD">
      <w:pPr>
        <w:spacing w:after="0" w:line="240" w:lineRule="auto"/>
        <w:ind w:left="540" w:hanging="540"/>
        <w:jc w:val="both"/>
        <w:rPr>
          <w:rFonts w:ascii="Times New Roman" w:eastAsia="Times New Roman" w:hAnsi="Times New Roman" w:cs="Times New Roman"/>
          <w:i/>
          <w:sz w:val="26"/>
          <w:szCs w:val="26"/>
          <w:lang w:eastAsia="bg-BG"/>
        </w:rPr>
      </w:pPr>
      <w:r w:rsidRPr="001918A4">
        <w:rPr>
          <w:rFonts w:ascii="Times New Roman" w:eastAsia="Times New Roman" w:hAnsi="Times New Roman" w:cs="Times New Roman"/>
          <w:b/>
          <w:i/>
          <w:sz w:val="26"/>
          <w:szCs w:val="26"/>
          <w:lang w:eastAsia="bg-BG"/>
        </w:rPr>
        <w:t>2. ОТДАВАНЕ ПОД НАЕМ, ЧРЕЗ ПУБЛИЧЕН ТЪРГ ИЛИ ПУБЛИЧНО ОПОВЕСТЕН КОНКУРС</w:t>
      </w:r>
    </w:p>
    <w:p w:rsidR="00A16DCD" w:rsidRPr="001918A4" w:rsidRDefault="00A16DCD" w:rsidP="00A16DCD">
      <w:pPr>
        <w:spacing w:after="0" w:line="240" w:lineRule="auto"/>
        <w:ind w:left="540" w:hanging="540"/>
        <w:jc w:val="both"/>
        <w:rPr>
          <w:rFonts w:ascii="Times New Roman" w:eastAsia="Times New Roman" w:hAnsi="Times New Roman" w:cs="Times New Roman"/>
          <w:sz w:val="26"/>
          <w:szCs w:val="26"/>
          <w:lang w:eastAsia="bg-BG"/>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180"/>
      </w:tblGrid>
      <w:tr w:rsidR="00A16DCD" w:rsidRPr="001918A4" w:rsidTr="00CB3F29">
        <w:trPr>
          <w:trHeight w:val="897"/>
        </w:trPr>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w:t>
            </w:r>
          </w:p>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по</w:t>
            </w:r>
          </w:p>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ред</w:t>
            </w:r>
          </w:p>
        </w:tc>
        <w:tc>
          <w:tcPr>
            <w:tcW w:w="91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ИМОТИ</w:t>
            </w:r>
          </w:p>
        </w:tc>
      </w:tr>
      <w:tr w:rsidR="00A16DCD" w:rsidRPr="001918A4" w:rsidTr="00CB3F29">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w:t>
            </w:r>
          </w:p>
        </w:tc>
        <w:tc>
          <w:tcPr>
            <w:tcW w:w="91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keepNext/>
              <w:tabs>
                <w:tab w:val="left" w:pos="-20"/>
              </w:tabs>
              <w:spacing w:after="0" w:line="240" w:lineRule="auto"/>
              <w:jc w:val="both"/>
              <w:outlineLvl w:val="3"/>
              <w:rPr>
                <w:rFonts w:ascii="Times New Roman" w:eastAsia="Times New Roman" w:hAnsi="Times New Roman" w:cs="Times New Roman"/>
                <w:sz w:val="26"/>
                <w:szCs w:val="26"/>
                <w:lang w:eastAsia="bg-BG"/>
              </w:rPr>
            </w:pPr>
            <w:r w:rsidRPr="001918A4">
              <w:rPr>
                <w:rFonts w:ascii="Times New Roman" w:eastAsia="Times New Roman" w:hAnsi="Times New Roman" w:cs="Times New Roman"/>
                <w:bCs/>
                <w:sz w:val="26"/>
                <w:szCs w:val="26"/>
                <w:lang w:eastAsia="bg-BG"/>
              </w:rPr>
              <w:t xml:space="preserve">Земеделски земи от Общинския поземлен фонд за землищата в община Никопол. </w:t>
            </w:r>
          </w:p>
        </w:tc>
      </w:tr>
      <w:tr w:rsidR="00A16DCD" w:rsidRPr="001918A4" w:rsidTr="00CB3F29">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2.</w:t>
            </w:r>
          </w:p>
        </w:tc>
        <w:tc>
          <w:tcPr>
            <w:tcW w:w="91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keepNext/>
              <w:tabs>
                <w:tab w:val="left" w:pos="-20"/>
              </w:tabs>
              <w:spacing w:after="0" w:line="240" w:lineRule="auto"/>
              <w:jc w:val="both"/>
              <w:outlineLvl w:val="3"/>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Имоти и/или части от тях с НТП – пасища, мери, ливади от Общинския поземлен фонд за землищата в община Никопол.</w:t>
            </w:r>
            <w:r w:rsidRPr="001918A4">
              <w:rPr>
                <w:rFonts w:ascii="Times New Roman" w:eastAsia="Times New Roman" w:hAnsi="Times New Roman" w:cs="Times New Roman"/>
                <w:bCs/>
                <w:sz w:val="26"/>
                <w:szCs w:val="26"/>
                <w:lang w:eastAsia="bg-BG"/>
              </w:rPr>
              <w:t xml:space="preserve"> </w:t>
            </w:r>
          </w:p>
        </w:tc>
      </w:tr>
      <w:tr w:rsidR="00A16DCD" w:rsidRPr="001918A4" w:rsidTr="00CB3F29">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3.</w:t>
            </w:r>
          </w:p>
        </w:tc>
        <w:tc>
          <w:tcPr>
            <w:tcW w:w="91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keepNext/>
              <w:tabs>
                <w:tab w:val="left" w:pos="-20"/>
              </w:tabs>
              <w:spacing w:after="0" w:line="240" w:lineRule="auto"/>
              <w:jc w:val="both"/>
              <w:outlineLvl w:val="3"/>
              <w:rPr>
                <w:rFonts w:ascii="Times New Roman" w:eastAsia="Times New Roman" w:hAnsi="Times New Roman" w:cs="Times New Roman"/>
                <w:sz w:val="26"/>
                <w:szCs w:val="26"/>
                <w:lang w:eastAsia="bg-BG"/>
              </w:rPr>
            </w:pPr>
            <w:r w:rsidRPr="001918A4">
              <w:rPr>
                <w:rFonts w:ascii="Times New Roman" w:eastAsia="Times New Roman" w:hAnsi="Times New Roman" w:cs="Times New Roman"/>
                <w:bCs/>
                <w:sz w:val="26"/>
                <w:szCs w:val="26"/>
                <w:lang w:eastAsia="bg-BG"/>
              </w:rPr>
              <w:t>Свободни дворни места по населени места в oбщина Никопол.</w:t>
            </w:r>
          </w:p>
        </w:tc>
      </w:tr>
      <w:tr w:rsidR="00A16DCD" w:rsidRPr="001918A4" w:rsidTr="00CB3F29">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4.</w:t>
            </w:r>
          </w:p>
        </w:tc>
        <w:tc>
          <w:tcPr>
            <w:tcW w:w="91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both"/>
              <w:rPr>
                <w:rFonts w:ascii="Times New Roman" w:eastAsia="Times New Roman" w:hAnsi="Times New Roman" w:cs="Times New Roman"/>
                <w:bCs/>
                <w:sz w:val="26"/>
                <w:szCs w:val="26"/>
                <w:lang w:eastAsia="bg-BG"/>
              </w:rPr>
            </w:pPr>
            <w:r w:rsidRPr="001918A4">
              <w:rPr>
                <w:rFonts w:ascii="Times New Roman" w:eastAsia="Times New Roman" w:hAnsi="Times New Roman" w:cs="Times New Roman"/>
                <w:bCs/>
                <w:sz w:val="26"/>
                <w:szCs w:val="26"/>
                <w:lang w:eastAsia="bg-BG"/>
              </w:rPr>
              <w:t>Свободни помещения на територията на община Никопол</w:t>
            </w:r>
          </w:p>
        </w:tc>
      </w:tr>
      <w:tr w:rsidR="00A16DCD" w:rsidRPr="001918A4" w:rsidTr="00CB3F29">
        <w:tc>
          <w:tcPr>
            <w:tcW w:w="10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5.</w:t>
            </w:r>
          </w:p>
        </w:tc>
        <w:tc>
          <w:tcPr>
            <w:tcW w:w="9180" w:type="dxa"/>
            <w:tcBorders>
              <w:top w:val="single" w:sz="4" w:space="0" w:color="auto"/>
              <w:left w:val="single" w:sz="4" w:space="0" w:color="auto"/>
              <w:bottom w:val="single" w:sz="4" w:space="0" w:color="auto"/>
              <w:right w:val="single" w:sz="4" w:space="0" w:color="auto"/>
            </w:tcBorders>
            <w:vAlign w:val="center"/>
          </w:tcPr>
          <w:p w:rsidR="00A16DCD" w:rsidRPr="001918A4" w:rsidRDefault="00A16DCD" w:rsidP="00CB3F29">
            <w:pPr>
              <w:keepNext/>
              <w:tabs>
                <w:tab w:val="left" w:pos="-20"/>
              </w:tabs>
              <w:spacing w:after="0" w:line="240" w:lineRule="auto"/>
              <w:jc w:val="both"/>
              <w:outlineLvl w:val="3"/>
              <w:rPr>
                <w:rFonts w:ascii="Times New Roman" w:eastAsia="Times New Roman" w:hAnsi="Times New Roman" w:cs="Times New Roman"/>
                <w:bCs/>
                <w:sz w:val="26"/>
                <w:szCs w:val="26"/>
                <w:lang w:eastAsia="bg-BG"/>
              </w:rPr>
            </w:pPr>
            <w:r w:rsidRPr="001918A4">
              <w:rPr>
                <w:rFonts w:ascii="Times New Roman" w:eastAsia="Times New Roman" w:hAnsi="Times New Roman" w:cs="Times New Roman"/>
                <w:bCs/>
                <w:sz w:val="26"/>
                <w:szCs w:val="26"/>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tc>
      </w:tr>
    </w:tbl>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p>
    <w:p w:rsidR="00A16DCD" w:rsidRPr="00DB4296" w:rsidRDefault="00A16DCD" w:rsidP="00A16DCD">
      <w:pPr>
        <w:spacing w:after="0" w:line="240" w:lineRule="auto"/>
        <w:jc w:val="both"/>
        <w:rPr>
          <w:rFonts w:ascii="Times New Roman" w:eastAsia="Times New Roman" w:hAnsi="Times New Roman" w:cs="Times New Roman"/>
          <w:b/>
          <w:i/>
          <w:sz w:val="26"/>
          <w:szCs w:val="26"/>
          <w:lang w:eastAsia="bg-BG"/>
        </w:rPr>
      </w:pPr>
      <w:r w:rsidRPr="001918A4">
        <w:rPr>
          <w:rFonts w:ascii="Times New Roman" w:eastAsia="Times New Roman" w:hAnsi="Times New Roman" w:cs="Times New Roman"/>
          <w:b/>
          <w:i/>
          <w:sz w:val="26"/>
          <w:szCs w:val="26"/>
          <w:lang w:eastAsia="bg-BG"/>
        </w:rPr>
        <w:t>3. ОТДАВАНЕ ПОД НАЕМ НА ИМОТИ С НТП:ПАСИЩА, МЕРИ И ЛИВАДИ ПО РЕДА НА ЧЛ. 37И ОТ ЗСПЗЗ ЗА ЗЕМЛИЩАТА В ОБЩИНА НИКОПОЛ.</w:t>
      </w:r>
    </w:p>
    <w:p w:rsidR="00A16DCD" w:rsidRPr="00FE3A23" w:rsidRDefault="00A16DCD" w:rsidP="00A16DCD">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На основание чл. 37м от ЗСПЗЗ ще се извърши проверка на всички сключени договори на наем на пасища, мери и ливади от Общинския поземлен фонд. Определените свободни имоти да се отдадат под наем на лицата чл.37и, след решение на Общински съвет – Никопол.</w:t>
      </w:r>
    </w:p>
    <w:p w:rsidR="00A16DCD" w:rsidRPr="00FE3A23" w:rsidRDefault="00A16DCD" w:rsidP="00A16DCD">
      <w:pPr>
        <w:spacing w:after="0" w:line="240" w:lineRule="auto"/>
        <w:jc w:val="both"/>
        <w:rPr>
          <w:rFonts w:ascii="Times New Roman" w:eastAsia="Times New Roman" w:hAnsi="Times New Roman" w:cs="Times New Roman"/>
          <w:b/>
          <w:i/>
          <w:caps/>
          <w:sz w:val="26"/>
          <w:szCs w:val="26"/>
          <w:lang w:eastAsia="bg-BG"/>
        </w:rPr>
      </w:pPr>
      <w:r w:rsidRPr="001918A4">
        <w:rPr>
          <w:rFonts w:ascii="Times New Roman" w:eastAsia="Times New Roman" w:hAnsi="Times New Roman" w:cs="Times New Roman"/>
          <w:b/>
          <w:i/>
          <w:sz w:val="26"/>
          <w:szCs w:val="26"/>
          <w:lang w:eastAsia="bg-BG"/>
        </w:rPr>
        <w:t xml:space="preserve">4. ОТДАВАНЕ ПОД НАЕМ НА ИМОТИ С НТП:ПОЛСКИ ПЪТИЩА ПО РЕДА НА  </w:t>
      </w:r>
      <w:r w:rsidRPr="001918A4">
        <w:rPr>
          <w:rFonts w:ascii="Times New Roman" w:eastAsia="Times New Roman" w:hAnsi="Times New Roman" w:cs="Times New Roman"/>
          <w:b/>
          <w:i/>
          <w:caps/>
          <w:sz w:val="26"/>
          <w:szCs w:val="26"/>
          <w:lang w:eastAsia="bg-BG"/>
        </w:rPr>
        <w:t xml:space="preserve">чл.37в, ал.4 от ЗСПЗЗ ЗА ЗЕМЛИЩАТА В ОБЩИНА НИКОПОЛ. </w:t>
      </w:r>
    </w:p>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На основание чл.37в, ал.16 от ЗСПЗЗ, Директорът на Областна дирекция «Земеделие» следва да подаде искане до Общинския съвет за предоставяне на имотите – полски пътища, попадащи в масивите за ползване.</w:t>
      </w:r>
    </w:p>
    <w:p w:rsidR="00A16DCD" w:rsidRPr="001918A4" w:rsidRDefault="00A16DCD" w:rsidP="00A16DCD">
      <w:pPr>
        <w:spacing w:after="0" w:line="240" w:lineRule="auto"/>
        <w:jc w:val="both"/>
        <w:rPr>
          <w:rFonts w:ascii="Times New Roman" w:eastAsia="Times New Roman" w:hAnsi="Times New Roman" w:cs="Times New Roman"/>
          <w:b/>
          <w:bCs/>
          <w:i/>
          <w:sz w:val="26"/>
          <w:szCs w:val="26"/>
          <w:lang w:eastAsia="bg-BG"/>
        </w:rPr>
      </w:pPr>
      <w:r w:rsidRPr="001918A4">
        <w:rPr>
          <w:rFonts w:ascii="Times New Roman" w:eastAsia="Times New Roman" w:hAnsi="Times New Roman" w:cs="Times New Roman"/>
          <w:b/>
          <w:bCs/>
          <w:i/>
          <w:sz w:val="26"/>
          <w:szCs w:val="26"/>
          <w:lang w:eastAsia="bg-BG"/>
        </w:rPr>
        <w:t>5. ОТДАВАНЕ ПОД НАЕМ ИЛИ АРЕНДА НА ЗЕМЕДЕЛСКИ ЗЕМИ ОТ ОПФ ЗА ЗЕМЛИЩА В ОБЩИНА НИКОПОЛ БЕЗ ТЪРГ ИЛИ КОНКУРС ПО РЕДА НА ЧЛ.24А, АЛ.6 и АЛ.7  ОТ ЗСПЗЗ</w:t>
      </w:r>
    </w:p>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b/>
          <w:bCs/>
          <w:sz w:val="26"/>
          <w:szCs w:val="26"/>
          <w:lang w:eastAsia="bg-BG"/>
        </w:rPr>
        <w:t xml:space="preserve">5.1. След решение на Общински съвет  -Никопол </w:t>
      </w:r>
      <w:r w:rsidRPr="001918A4">
        <w:rPr>
          <w:rFonts w:ascii="Times New Roman" w:eastAsia="Times New Roman" w:hAnsi="Times New Roman" w:cs="Times New Roman"/>
          <w:sz w:val="26"/>
          <w:szCs w:val="26"/>
          <w:lang w:eastAsia="bg-BG"/>
        </w:rPr>
        <w:t>земите от общинския поземлен фонд могат да се отдават под наем или аренда без търг или конкурс:</w:t>
      </w:r>
    </w:p>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 когато са заети с трайни насаждения;</w:t>
      </w:r>
    </w:p>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2. когато не са били използвани две или повече стопански години;</w:t>
      </w:r>
    </w:p>
    <w:p w:rsidR="00A16DCD" w:rsidRPr="001918A4" w:rsidRDefault="00A16DCD" w:rsidP="00A16DCD">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3. в случаите по чл. 37в, ал. 10 от ЗСПЗЗ</w:t>
      </w:r>
    </w:p>
    <w:p w:rsidR="00A16DCD" w:rsidRPr="001918A4" w:rsidRDefault="00A16DCD" w:rsidP="00A16DCD">
      <w:pPr>
        <w:spacing w:after="0" w:line="240" w:lineRule="auto"/>
        <w:jc w:val="both"/>
        <w:rPr>
          <w:rFonts w:ascii="Times New Roman" w:eastAsia="Times New Roman" w:hAnsi="Times New Roman" w:cs="Times New Roman"/>
          <w:color w:val="FF0000"/>
          <w:sz w:val="26"/>
          <w:szCs w:val="26"/>
          <w:lang w:eastAsia="bg-BG"/>
        </w:rPr>
      </w:pPr>
      <w:r w:rsidRPr="001918A4">
        <w:rPr>
          <w:rFonts w:ascii="Times New Roman" w:eastAsia="Times New Roman" w:hAnsi="Times New Roman" w:cs="Times New Roman"/>
          <w:b/>
          <w:sz w:val="26"/>
          <w:szCs w:val="26"/>
          <w:lang w:eastAsia="bg-BG"/>
        </w:rPr>
        <w:t>5.2. След решение на Общински съвет - Никопол</w:t>
      </w:r>
      <w:r w:rsidRPr="001918A4">
        <w:rPr>
          <w:rFonts w:ascii="Times New Roman" w:eastAsia="Times New Roman" w:hAnsi="Times New Roman" w:cs="Times New Roman"/>
          <w:sz w:val="26"/>
          <w:szCs w:val="26"/>
          <w:lang w:eastAsia="bg-BG"/>
        </w:rPr>
        <w:t xml:space="preserve"> маломерни имоти от общинския поземлен фонд могат да се отдават под наем без търг или конкурс за срок от една година.</w:t>
      </w:r>
    </w:p>
    <w:p w:rsidR="00A16DCD" w:rsidRPr="001918A4" w:rsidRDefault="00A16DCD" w:rsidP="00A16DCD">
      <w:pPr>
        <w:spacing w:after="0" w:line="240" w:lineRule="auto"/>
        <w:jc w:val="both"/>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6. УЧРЕДЯВАНЕ НА ПРАВО НА ПОЛЗВАНЕ</w:t>
      </w:r>
    </w:p>
    <w:p w:rsidR="00A16DCD" w:rsidRPr="001918A4" w:rsidRDefault="00A16DCD" w:rsidP="00A16DCD">
      <w:pPr>
        <w:spacing w:after="0" w:line="240" w:lineRule="auto"/>
        <w:jc w:val="both"/>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6.1. Възмездно право на ползване за устройване на постоянни пчелини с над 10 броя пчелни семейства;</w:t>
      </w:r>
    </w:p>
    <w:p w:rsidR="00A16DCD" w:rsidRPr="001918A4" w:rsidRDefault="00A16DCD" w:rsidP="00A16DCD">
      <w:pPr>
        <w:spacing w:after="0" w:line="240" w:lineRule="auto"/>
        <w:jc w:val="both"/>
        <w:rPr>
          <w:rFonts w:ascii="Times New Roman" w:eastAsia="Times New Roman" w:hAnsi="Times New Roman" w:cs="Times New Roman"/>
          <w:b/>
          <w:color w:val="000000"/>
          <w:sz w:val="26"/>
          <w:szCs w:val="26"/>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191"/>
      </w:tblGrid>
      <w:tr w:rsidR="00A16DCD" w:rsidRPr="001918A4" w:rsidTr="00CB3F29">
        <w:tc>
          <w:tcPr>
            <w:tcW w:w="959" w:type="dxa"/>
            <w:shd w:val="clear" w:color="auto" w:fill="auto"/>
          </w:tcPr>
          <w:p w:rsidR="00A16DCD" w:rsidRPr="001918A4" w:rsidRDefault="00A16DCD" w:rsidP="00CB3F29">
            <w:pPr>
              <w:spacing w:after="0" w:line="240" w:lineRule="auto"/>
              <w:jc w:val="center"/>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 по ред</w:t>
            </w:r>
          </w:p>
        </w:tc>
        <w:tc>
          <w:tcPr>
            <w:tcW w:w="8647" w:type="dxa"/>
            <w:shd w:val="clear" w:color="auto" w:fill="auto"/>
          </w:tcPr>
          <w:p w:rsidR="00A16DCD" w:rsidRPr="001918A4" w:rsidRDefault="00A16DCD" w:rsidP="00CB3F29">
            <w:pPr>
              <w:spacing w:after="0" w:line="240" w:lineRule="auto"/>
              <w:jc w:val="center"/>
              <w:rPr>
                <w:rFonts w:ascii="Times New Roman" w:eastAsia="Times New Roman" w:hAnsi="Times New Roman" w:cs="Times New Roman"/>
                <w:i/>
                <w:iCs/>
                <w:color w:val="000000"/>
                <w:sz w:val="20"/>
                <w:szCs w:val="20"/>
                <w:lang w:eastAsia="bg-BG"/>
              </w:rPr>
            </w:pPr>
          </w:p>
          <w:p w:rsidR="00A16DCD" w:rsidRPr="001918A4" w:rsidRDefault="00A16DCD" w:rsidP="00CB3F29">
            <w:pPr>
              <w:spacing w:after="0" w:line="240" w:lineRule="auto"/>
              <w:jc w:val="center"/>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ИМОТИ</w:t>
            </w:r>
          </w:p>
        </w:tc>
      </w:tr>
      <w:tr w:rsidR="00A16DCD" w:rsidRPr="001918A4" w:rsidTr="00CB3F29">
        <w:tc>
          <w:tcPr>
            <w:tcW w:w="959" w:type="dxa"/>
            <w:shd w:val="clear" w:color="auto" w:fill="auto"/>
          </w:tcPr>
          <w:p w:rsidR="00A16DCD" w:rsidRPr="001918A4" w:rsidRDefault="00A16DCD" w:rsidP="00CB3F29">
            <w:pPr>
              <w:spacing w:after="0" w:line="240" w:lineRule="auto"/>
              <w:jc w:val="both"/>
              <w:rPr>
                <w:rFonts w:ascii="Times New Roman" w:eastAsia="Times New Roman" w:hAnsi="Times New Roman" w:cs="Times New Roman"/>
                <w:color w:val="000000"/>
                <w:sz w:val="26"/>
                <w:szCs w:val="26"/>
                <w:lang w:eastAsia="bg-BG"/>
              </w:rPr>
            </w:pPr>
          </w:p>
          <w:p w:rsidR="00A16DCD" w:rsidRPr="001918A4" w:rsidRDefault="00A16DCD" w:rsidP="00CB3F29">
            <w:pPr>
              <w:spacing w:after="0" w:line="240" w:lineRule="auto"/>
              <w:jc w:val="both"/>
              <w:rPr>
                <w:rFonts w:ascii="Times New Roman" w:eastAsia="Times New Roman" w:hAnsi="Times New Roman" w:cs="Times New Roman"/>
                <w:color w:val="000000"/>
                <w:sz w:val="26"/>
                <w:szCs w:val="26"/>
                <w:lang w:eastAsia="bg-BG"/>
              </w:rPr>
            </w:pPr>
            <w:r w:rsidRPr="001918A4">
              <w:rPr>
                <w:rFonts w:ascii="Times New Roman" w:eastAsia="Times New Roman" w:hAnsi="Times New Roman" w:cs="Times New Roman"/>
                <w:color w:val="000000"/>
                <w:sz w:val="26"/>
                <w:szCs w:val="26"/>
                <w:lang w:eastAsia="bg-BG"/>
              </w:rPr>
              <w:t xml:space="preserve">     1.</w:t>
            </w:r>
          </w:p>
        </w:tc>
        <w:tc>
          <w:tcPr>
            <w:tcW w:w="8647" w:type="dxa"/>
            <w:shd w:val="clear" w:color="auto" w:fill="auto"/>
          </w:tcPr>
          <w:p w:rsidR="00A16DCD" w:rsidRPr="001918A4" w:rsidRDefault="00A16DCD" w:rsidP="00CB3F29">
            <w:pPr>
              <w:spacing w:after="0" w:line="240" w:lineRule="auto"/>
              <w:jc w:val="both"/>
              <w:rPr>
                <w:rFonts w:ascii="Times New Roman" w:eastAsia="Times New Roman" w:hAnsi="Times New Roman" w:cs="Times New Roman"/>
                <w:color w:val="000000"/>
                <w:sz w:val="26"/>
                <w:szCs w:val="26"/>
                <w:lang w:eastAsia="bg-BG"/>
              </w:rPr>
            </w:pPr>
            <w:r w:rsidRPr="001918A4">
              <w:rPr>
                <w:rFonts w:ascii="Times New Roman" w:eastAsia="Times New Roman" w:hAnsi="Times New Roman" w:cs="Times New Roman"/>
                <w:color w:val="000000"/>
                <w:sz w:val="26"/>
                <w:szCs w:val="26"/>
                <w:lang w:eastAsia="bg-BG"/>
              </w:rPr>
              <w:t>Част в размер на 2 дка от поземлен имот 49415.104.4, област Плевен, община Никопол, с. Муселиево, м. БЪЗОВ ДОЛ, вид собств. Общинска частна, вид територия Земеделска, категория 4, НТП Нива, площ 9709 кв.м., стар номер 104004,</w:t>
            </w:r>
          </w:p>
        </w:tc>
      </w:tr>
    </w:tbl>
    <w:p w:rsidR="00A16DCD" w:rsidRPr="001918A4" w:rsidRDefault="00A16DCD" w:rsidP="00A16DCD">
      <w:pPr>
        <w:spacing w:after="0" w:line="240" w:lineRule="auto"/>
        <w:jc w:val="both"/>
        <w:rPr>
          <w:rFonts w:ascii="Times New Roman" w:eastAsia="Times New Roman" w:hAnsi="Times New Roman" w:cs="Times New Roman"/>
          <w:b/>
          <w:color w:val="000000"/>
          <w:sz w:val="26"/>
          <w:szCs w:val="26"/>
          <w:lang w:eastAsia="bg-BG"/>
        </w:rPr>
      </w:pPr>
    </w:p>
    <w:p w:rsidR="00A16DCD" w:rsidRPr="001918A4" w:rsidRDefault="00A16DCD" w:rsidP="00A16DCD">
      <w:pPr>
        <w:spacing w:after="0" w:line="240" w:lineRule="auto"/>
        <w:jc w:val="both"/>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6.2. Безвъзмездно право по реда на чл.103, ал. 1 от ЗФВС;</w:t>
      </w:r>
    </w:p>
    <w:p w:rsidR="00A16DCD" w:rsidRPr="001918A4" w:rsidRDefault="00A16DCD" w:rsidP="00A16DCD">
      <w:pPr>
        <w:spacing w:after="0" w:line="240" w:lineRule="auto"/>
        <w:jc w:val="both"/>
        <w:rPr>
          <w:rFonts w:ascii="Times New Roman" w:eastAsia="Times New Roman" w:hAnsi="Times New Roman" w:cs="Times New Roman"/>
          <w:b/>
          <w:color w:val="FF0000"/>
          <w:sz w:val="26"/>
          <w:szCs w:val="26"/>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8194"/>
      </w:tblGrid>
      <w:tr w:rsidR="00A16DCD" w:rsidRPr="001918A4" w:rsidTr="00CB3F29">
        <w:tc>
          <w:tcPr>
            <w:tcW w:w="959" w:type="dxa"/>
            <w:shd w:val="clear" w:color="auto" w:fill="auto"/>
          </w:tcPr>
          <w:p w:rsidR="00A16DCD" w:rsidRPr="001918A4" w:rsidRDefault="00A16DCD" w:rsidP="00CB3F29">
            <w:pPr>
              <w:spacing w:after="0" w:line="240" w:lineRule="auto"/>
              <w:jc w:val="center"/>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 по ред</w:t>
            </w:r>
          </w:p>
        </w:tc>
        <w:tc>
          <w:tcPr>
            <w:tcW w:w="8647" w:type="dxa"/>
            <w:shd w:val="clear" w:color="auto" w:fill="auto"/>
          </w:tcPr>
          <w:p w:rsidR="00A16DCD" w:rsidRPr="001918A4" w:rsidRDefault="00A16DCD" w:rsidP="00CB3F29">
            <w:pPr>
              <w:spacing w:after="0" w:line="240" w:lineRule="auto"/>
              <w:jc w:val="center"/>
              <w:rPr>
                <w:rFonts w:ascii="Times New Roman" w:eastAsia="Times New Roman" w:hAnsi="Times New Roman" w:cs="Times New Roman"/>
                <w:i/>
                <w:iCs/>
                <w:color w:val="000000"/>
                <w:sz w:val="20"/>
                <w:szCs w:val="20"/>
                <w:lang w:eastAsia="bg-BG"/>
              </w:rPr>
            </w:pPr>
          </w:p>
          <w:p w:rsidR="00A16DCD" w:rsidRPr="001918A4" w:rsidRDefault="00A16DCD" w:rsidP="00CB3F29">
            <w:pPr>
              <w:spacing w:after="0" w:line="240" w:lineRule="auto"/>
              <w:jc w:val="center"/>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ИМОТИ</w:t>
            </w:r>
          </w:p>
        </w:tc>
      </w:tr>
      <w:tr w:rsidR="00A16DCD" w:rsidRPr="001918A4" w:rsidTr="00CB3F29">
        <w:tc>
          <w:tcPr>
            <w:tcW w:w="959" w:type="dxa"/>
            <w:shd w:val="clear" w:color="auto" w:fill="auto"/>
          </w:tcPr>
          <w:p w:rsidR="00A16DCD" w:rsidRPr="001918A4" w:rsidRDefault="00A16DCD" w:rsidP="00CB3F29">
            <w:pPr>
              <w:spacing w:after="0" w:line="240" w:lineRule="auto"/>
              <w:jc w:val="both"/>
              <w:rPr>
                <w:rFonts w:ascii="Times New Roman" w:eastAsia="Times New Roman" w:hAnsi="Times New Roman" w:cs="Times New Roman"/>
                <w:color w:val="000000"/>
                <w:sz w:val="26"/>
                <w:szCs w:val="26"/>
                <w:lang w:eastAsia="bg-BG"/>
              </w:rPr>
            </w:pPr>
          </w:p>
          <w:p w:rsidR="00A16DCD" w:rsidRPr="001918A4" w:rsidRDefault="00A16DCD" w:rsidP="00CB3F29">
            <w:pPr>
              <w:spacing w:after="0" w:line="240" w:lineRule="auto"/>
              <w:jc w:val="both"/>
              <w:rPr>
                <w:rFonts w:ascii="Times New Roman" w:eastAsia="Times New Roman" w:hAnsi="Times New Roman" w:cs="Times New Roman"/>
                <w:color w:val="000000"/>
                <w:sz w:val="26"/>
                <w:szCs w:val="26"/>
                <w:lang w:eastAsia="bg-BG"/>
              </w:rPr>
            </w:pPr>
            <w:r w:rsidRPr="001918A4">
              <w:rPr>
                <w:rFonts w:ascii="Times New Roman" w:eastAsia="Times New Roman" w:hAnsi="Times New Roman" w:cs="Times New Roman"/>
                <w:color w:val="000000"/>
                <w:sz w:val="26"/>
                <w:szCs w:val="26"/>
                <w:lang w:eastAsia="bg-BG"/>
              </w:rPr>
              <w:t xml:space="preserve">    1.</w:t>
            </w:r>
          </w:p>
        </w:tc>
        <w:tc>
          <w:tcPr>
            <w:tcW w:w="8647" w:type="dxa"/>
            <w:shd w:val="clear" w:color="auto" w:fill="auto"/>
          </w:tcPr>
          <w:p w:rsidR="00A16DCD" w:rsidRPr="001918A4" w:rsidRDefault="00A16DCD" w:rsidP="00CB3F29">
            <w:pPr>
              <w:spacing w:after="0" w:line="240" w:lineRule="auto"/>
              <w:jc w:val="both"/>
              <w:rPr>
                <w:rFonts w:ascii="Times New Roman" w:eastAsia="Times New Roman" w:hAnsi="Times New Roman" w:cs="Times New Roman"/>
                <w:color w:val="000000"/>
                <w:sz w:val="26"/>
                <w:szCs w:val="26"/>
                <w:lang w:eastAsia="bg-BG"/>
              </w:rPr>
            </w:pPr>
            <w:r w:rsidRPr="001918A4">
              <w:rPr>
                <w:rFonts w:ascii="Times New Roman" w:eastAsia="Times New Roman" w:hAnsi="Times New Roman" w:cs="Times New Roman"/>
                <w:color w:val="000000"/>
                <w:sz w:val="26"/>
                <w:szCs w:val="26"/>
                <w:lang w:eastAsia="bg-BG"/>
              </w:rPr>
              <w:t>Поземлен имот с идентификатор 51723.500.64, област Плевен, община Никопол, гр.Никопол, ул. "Ал.Стамболийски", вид собств. „Общинска публична“, вид територия: „Урбанизирана“, НТП: „За други видове спорт“, площ 10764 кв.м.</w:t>
            </w:r>
          </w:p>
        </w:tc>
      </w:tr>
    </w:tbl>
    <w:p w:rsidR="00A16DCD" w:rsidRPr="001918A4" w:rsidRDefault="00A16DCD" w:rsidP="00A16DCD">
      <w:pPr>
        <w:spacing w:after="0" w:line="240" w:lineRule="auto"/>
        <w:jc w:val="both"/>
        <w:rPr>
          <w:rFonts w:ascii="Times New Roman" w:eastAsia="Times New Roman" w:hAnsi="Times New Roman" w:cs="Times New Roman"/>
          <w:b/>
          <w:color w:val="FF0000"/>
          <w:sz w:val="26"/>
          <w:szCs w:val="26"/>
          <w:lang w:eastAsia="bg-BG"/>
        </w:rPr>
      </w:pPr>
      <w:r w:rsidRPr="001918A4">
        <w:rPr>
          <w:rFonts w:ascii="Times New Roman" w:eastAsia="Times New Roman" w:hAnsi="Times New Roman" w:cs="Times New Roman"/>
          <w:b/>
          <w:color w:val="FF0000"/>
          <w:sz w:val="26"/>
          <w:szCs w:val="26"/>
          <w:lang w:eastAsia="bg-BG"/>
        </w:rPr>
        <w:tab/>
      </w:r>
    </w:p>
    <w:p w:rsidR="00A16DCD" w:rsidRPr="001918A4" w:rsidRDefault="00A16DCD" w:rsidP="00A16DCD">
      <w:pPr>
        <w:spacing w:after="0" w:line="240" w:lineRule="auto"/>
        <w:jc w:val="both"/>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Програмата за управление и разпореждане с имоти – общинска собственост на Община Никопол за 2020 г. по своята същност е отворен документ и може да се актуализира през годината, като при необходимост се извършва и актуализация на годишния бюджет.</w:t>
      </w:r>
    </w:p>
    <w:p w:rsidR="004750B4" w:rsidRPr="00CC5CCC" w:rsidRDefault="004750B4" w:rsidP="004750B4">
      <w:pPr>
        <w:keepNext/>
        <w:spacing w:after="0" w:line="240" w:lineRule="auto"/>
        <w:jc w:val="center"/>
        <w:outlineLvl w:val="7"/>
        <w:rPr>
          <w:rFonts w:ascii="Times New Roman" w:eastAsia="Times New Roman" w:hAnsi="Times New Roman" w:cs="Times New Roman"/>
          <w:b/>
          <w:sz w:val="28"/>
          <w:szCs w:val="28"/>
          <w:lang w:val="ru-RU" w:eastAsia="bg-BG"/>
        </w:rPr>
      </w:pPr>
      <w:r w:rsidRPr="00CC5CCC">
        <w:rPr>
          <w:rFonts w:ascii="Times New Roman" w:eastAsia="Times New Roman" w:hAnsi="Times New Roman" w:cs="Times New Roman"/>
          <w:b/>
          <w:sz w:val="28"/>
          <w:szCs w:val="28"/>
          <w:lang w:eastAsia="bg-BG"/>
        </w:rPr>
        <w:t>О Б Щ И Н С К И   С Ъ В Е Т  –  Н И К О П О Л</w:t>
      </w:r>
    </w:p>
    <w:p w:rsidR="004750B4" w:rsidRPr="00CC5CCC" w:rsidRDefault="004750B4" w:rsidP="004750B4">
      <w:pPr>
        <w:spacing w:after="0" w:line="240" w:lineRule="auto"/>
        <w:rPr>
          <w:rFonts w:ascii="Times New Roman" w:eastAsia="Times New Roman" w:hAnsi="Times New Roman" w:cs="Times New Roman"/>
          <w:sz w:val="28"/>
          <w:szCs w:val="28"/>
          <w:lang w:eastAsia="bg-BG"/>
        </w:rPr>
      </w:pPr>
      <w:r w:rsidRPr="00CC5CCC">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83840" behindDoc="0" locked="0" layoutInCell="1" allowOverlap="1" wp14:anchorId="16AF18F7" wp14:editId="565D7F77">
                <wp:simplePos x="0" y="0"/>
                <wp:positionH relativeFrom="column">
                  <wp:posOffset>-127000</wp:posOffset>
                </wp:positionH>
                <wp:positionV relativeFrom="paragraph">
                  <wp:posOffset>109855</wp:posOffset>
                </wp:positionV>
                <wp:extent cx="6629400" cy="0"/>
                <wp:effectExtent l="13335" t="13335" r="5715" b="5715"/>
                <wp:wrapNone/>
                <wp:docPr id="15" name="Право съединение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pfDLbz4CAABFBAAADgAAAAAA&#10;AAAAAAAAAAAuAgAAZHJzL2Uyb0RvYy54bWxQSwECLQAUAAYACAAAACEAElTDOdsAAAAKAQAADwAA&#10;AAAAAAAAAAAAAACYBAAAZHJzL2Rvd25yZXYueG1sUEsFBgAAAAAEAAQA8wAAAKAFAAAAAA==&#10;"/>
            </w:pict>
          </mc:Fallback>
        </mc:AlternateContent>
      </w:r>
    </w:p>
    <w:p w:rsidR="004750B4" w:rsidRPr="00CC5CCC" w:rsidRDefault="004750B4" w:rsidP="004750B4">
      <w:pPr>
        <w:spacing w:after="0" w:line="240" w:lineRule="auto"/>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ПРЕПИС-ИЗВЛЕЧЕНИЕ!</w:t>
      </w:r>
    </w:p>
    <w:p w:rsidR="004750B4" w:rsidRPr="00CC5CCC" w:rsidRDefault="004750B4" w:rsidP="004750B4">
      <w:pPr>
        <w:spacing w:after="0" w:line="240" w:lineRule="auto"/>
        <w:jc w:val="center"/>
        <w:rPr>
          <w:rFonts w:ascii="Times New Roman" w:eastAsia="Times New Roman" w:hAnsi="Times New Roman" w:cs="Times New Roman"/>
          <w:b/>
          <w:color w:val="FF0000"/>
          <w:sz w:val="28"/>
          <w:szCs w:val="28"/>
          <w:lang w:val="ru-RU" w:eastAsia="bg-BG"/>
        </w:rPr>
      </w:pPr>
      <w:r w:rsidRPr="00CC5CCC">
        <w:rPr>
          <w:rFonts w:ascii="Times New Roman" w:eastAsia="Times New Roman" w:hAnsi="Times New Roman" w:cs="Times New Roman"/>
          <w:b/>
          <w:color w:val="FF0000"/>
          <w:sz w:val="28"/>
          <w:szCs w:val="28"/>
          <w:lang w:eastAsia="bg-BG"/>
        </w:rPr>
        <w:t xml:space="preserve">от Протокол № </w:t>
      </w:r>
      <w:r w:rsidRPr="00CC5CCC">
        <w:rPr>
          <w:rFonts w:ascii="Times New Roman" w:eastAsia="Times New Roman" w:hAnsi="Times New Roman" w:cs="Times New Roman"/>
          <w:b/>
          <w:color w:val="FF0000"/>
          <w:sz w:val="28"/>
          <w:szCs w:val="28"/>
          <w:lang w:val="ru-RU" w:eastAsia="bg-BG"/>
        </w:rPr>
        <w:t>6</w:t>
      </w:r>
    </w:p>
    <w:p w:rsidR="004750B4" w:rsidRPr="00CC5CCC" w:rsidRDefault="004750B4" w:rsidP="004750B4">
      <w:pPr>
        <w:spacing w:after="0" w:line="240" w:lineRule="auto"/>
        <w:jc w:val="center"/>
        <w:rPr>
          <w:rFonts w:ascii="Times New Roman" w:eastAsia="Times New Roman" w:hAnsi="Times New Roman" w:cs="Times New Roman"/>
          <w:b/>
          <w:color w:val="FF0000"/>
          <w:sz w:val="28"/>
          <w:szCs w:val="28"/>
          <w:lang w:eastAsia="bg-BG"/>
        </w:rPr>
      </w:pPr>
      <w:r w:rsidRPr="00CC5CCC">
        <w:rPr>
          <w:rFonts w:ascii="Times New Roman" w:eastAsia="Times New Roman" w:hAnsi="Times New Roman" w:cs="Times New Roman"/>
          <w:b/>
          <w:sz w:val="28"/>
          <w:szCs w:val="28"/>
          <w:lang w:eastAsia="bg-BG"/>
        </w:rPr>
        <w:t xml:space="preserve">от проведеното заседание </w:t>
      </w:r>
      <w:r w:rsidRPr="00CC5CCC">
        <w:rPr>
          <w:rFonts w:ascii="Times New Roman" w:eastAsia="Times New Roman" w:hAnsi="Times New Roman" w:cs="Times New Roman"/>
          <w:b/>
          <w:color w:val="FF0000"/>
          <w:sz w:val="28"/>
          <w:szCs w:val="28"/>
          <w:lang w:eastAsia="bg-BG"/>
        </w:rPr>
        <w:t>на 29.01.2020 г.</w:t>
      </w:r>
    </w:p>
    <w:p w:rsidR="004750B4" w:rsidRPr="00CC5CCC" w:rsidRDefault="004750B4" w:rsidP="004750B4">
      <w:pPr>
        <w:spacing w:after="0" w:line="240" w:lineRule="auto"/>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 xml:space="preserve">по </w:t>
      </w:r>
      <w:r>
        <w:rPr>
          <w:rFonts w:ascii="Times New Roman" w:eastAsia="Times New Roman" w:hAnsi="Times New Roman" w:cs="Times New Roman"/>
          <w:b/>
          <w:color w:val="FF0000"/>
          <w:sz w:val="28"/>
          <w:szCs w:val="28"/>
          <w:lang w:eastAsia="bg-BG"/>
        </w:rPr>
        <w:t>тринадесета</w:t>
      </w:r>
      <w:r w:rsidRPr="00CC5CCC">
        <w:rPr>
          <w:rFonts w:ascii="Times New Roman" w:eastAsia="Times New Roman" w:hAnsi="Times New Roman" w:cs="Times New Roman"/>
          <w:b/>
          <w:color w:val="FF0000"/>
          <w:sz w:val="28"/>
          <w:szCs w:val="28"/>
          <w:lang w:eastAsia="bg-BG"/>
        </w:rPr>
        <w:t xml:space="preserve"> точка </w:t>
      </w:r>
      <w:r w:rsidRPr="00CC5CCC">
        <w:rPr>
          <w:rFonts w:ascii="Times New Roman" w:eastAsia="Times New Roman" w:hAnsi="Times New Roman" w:cs="Times New Roman"/>
          <w:b/>
          <w:sz w:val="28"/>
          <w:szCs w:val="28"/>
          <w:lang w:eastAsia="bg-BG"/>
        </w:rPr>
        <w:t>от дневния ред</w:t>
      </w:r>
    </w:p>
    <w:p w:rsidR="004750B4" w:rsidRPr="00CC5CCC" w:rsidRDefault="004750B4" w:rsidP="004750B4">
      <w:pPr>
        <w:tabs>
          <w:tab w:val="left" w:pos="5497"/>
        </w:tabs>
        <w:spacing w:after="0" w:line="240" w:lineRule="auto"/>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ab/>
      </w:r>
    </w:p>
    <w:p w:rsidR="004750B4" w:rsidRPr="00CC5CCC" w:rsidRDefault="004750B4" w:rsidP="004750B4">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РЕШЕНИЕ</w:t>
      </w:r>
    </w:p>
    <w:p w:rsidR="004750B4" w:rsidRPr="00CC5CCC" w:rsidRDefault="004750B4" w:rsidP="004750B4">
      <w:pPr>
        <w:spacing w:after="0" w:line="240" w:lineRule="auto"/>
        <w:jc w:val="center"/>
        <w:rPr>
          <w:rFonts w:ascii="Times New Roman" w:eastAsia="Times New Roman" w:hAnsi="Times New Roman" w:cs="Times New Roman"/>
          <w:b/>
          <w:color w:val="FF0000"/>
          <w:sz w:val="28"/>
          <w:szCs w:val="28"/>
          <w:lang w:eastAsia="bg-BG"/>
        </w:rPr>
      </w:pPr>
      <w:r w:rsidRPr="00CC5CCC">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48</w:t>
      </w:r>
      <w:r w:rsidRPr="00CC5CCC">
        <w:rPr>
          <w:rFonts w:ascii="Times New Roman" w:eastAsia="Times New Roman" w:hAnsi="Times New Roman" w:cs="Times New Roman"/>
          <w:b/>
          <w:color w:val="FF0000"/>
          <w:sz w:val="28"/>
          <w:szCs w:val="28"/>
          <w:lang w:eastAsia="bg-BG"/>
        </w:rPr>
        <w:t>/</w:t>
      </w:r>
      <w:r w:rsidRPr="00CC5CCC">
        <w:rPr>
          <w:rFonts w:ascii="Times New Roman" w:eastAsia="Times New Roman" w:hAnsi="Times New Roman" w:cs="Times New Roman"/>
          <w:b/>
          <w:color w:val="FF0000"/>
          <w:sz w:val="28"/>
          <w:szCs w:val="28"/>
          <w:lang w:val="ru-RU" w:eastAsia="bg-BG"/>
        </w:rPr>
        <w:t>29.01.2020</w:t>
      </w:r>
      <w:r w:rsidRPr="00CC5CCC">
        <w:rPr>
          <w:rFonts w:ascii="Times New Roman" w:eastAsia="Times New Roman" w:hAnsi="Times New Roman" w:cs="Times New Roman"/>
          <w:b/>
          <w:color w:val="FF0000"/>
          <w:sz w:val="28"/>
          <w:szCs w:val="28"/>
          <w:lang w:eastAsia="bg-BG"/>
        </w:rPr>
        <w:t xml:space="preserve"> г.</w:t>
      </w:r>
    </w:p>
    <w:p w:rsidR="004750B4" w:rsidRPr="00CC5CCC" w:rsidRDefault="004750B4" w:rsidP="004750B4">
      <w:pPr>
        <w:spacing w:after="0" w:line="240" w:lineRule="auto"/>
        <w:jc w:val="both"/>
        <w:rPr>
          <w:rFonts w:ascii="Times New Roman" w:eastAsia="Times New Roman" w:hAnsi="Times New Roman" w:cs="Times New Roman"/>
          <w:b/>
          <w:sz w:val="28"/>
          <w:szCs w:val="28"/>
          <w:lang w:eastAsia="bg-BG"/>
        </w:rPr>
      </w:pPr>
    </w:p>
    <w:p w:rsidR="004750B4" w:rsidRDefault="004750B4" w:rsidP="004750B4">
      <w:pPr>
        <w:spacing w:after="0" w:line="240" w:lineRule="auto"/>
        <w:jc w:val="both"/>
        <w:rPr>
          <w:rFonts w:ascii="Times New Roman" w:eastAsiaTheme="majorEastAsia" w:hAnsi="Times New Roman" w:cs="Times New Roman"/>
          <w:bCs/>
          <w:iCs/>
          <w:color w:val="262626" w:themeColor="text1" w:themeTint="D9"/>
          <w:sz w:val="28"/>
          <w:szCs w:val="28"/>
          <w:lang w:eastAsia="bg-BG"/>
        </w:rPr>
      </w:pPr>
      <w:r w:rsidRPr="00CC5CCC">
        <w:rPr>
          <w:rFonts w:ascii="Times New Roman" w:eastAsia="Times New Roman" w:hAnsi="Times New Roman" w:cs="Times New Roman"/>
          <w:b/>
          <w:sz w:val="28"/>
          <w:szCs w:val="28"/>
          <w:u w:val="single"/>
          <w:lang w:eastAsia="bg-BG"/>
        </w:rPr>
        <w:t>ОТНОСНО:</w:t>
      </w:r>
      <w:r w:rsidRPr="00CC5CCC">
        <w:rPr>
          <w:rFonts w:ascii="Times New Roman" w:eastAsia="Times New Roman" w:hAnsi="Times New Roman" w:cs="Times New Roman"/>
          <w:sz w:val="28"/>
          <w:szCs w:val="28"/>
          <w:lang w:eastAsia="bg-BG"/>
        </w:rPr>
        <w:t xml:space="preserve"> </w:t>
      </w:r>
      <w:r w:rsidRPr="00F97A3C">
        <w:rPr>
          <w:rFonts w:ascii="Times New Roman" w:eastAsiaTheme="majorEastAsia" w:hAnsi="Times New Roman" w:cs="Times New Roman"/>
          <w:bCs/>
          <w:iCs/>
          <w:color w:val="262626" w:themeColor="text1" w:themeTint="D9"/>
          <w:sz w:val="28"/>
          <w:szCs w:val="28"/>
          <w:lang w:eastAsia="bg-BG"/>
        </w:rPr>
        <w:t>Учредяване на право на ползване за устройване на постоянен пчелин с над десет броя пчелни семейства  върху поземлен имот в землището на с.Муселиево, община Никопол, за срок от 10 години</w:t>
      </w:r>
      <w:r>
        <w:rPr>
          <w:rFonts w:ascii="Times New Roman" w:eastAsiaTheme="majorEastAsia" w:hAnsi="Times New Roman" w:cs="Times New Roman"/>
          <w:bCs/>
          <w:iCs/>
          <w:color w:val="262626" w:themeColor="text1" w:themeTint="D9"/>
          <w:sz w:val="28"/>
          <w:szCs w:val="28"/>
          <w:lang w:eastAsia="bg-BG"/>
        </w:rPr>
        <w:t>.</w:t>
      </w:r>
    </w:p>
    <w:p w:rsidR="004750B4" w:rsidRDefault="004750B4" w:rsidP="004750B4">
      <w:pPr>
        <w:spacing w:after="0" w:line="240" w:lineRule="auto"/>
        <w:jc w:val="both"/>
        <w:rPr>
          <w:rFonts w:ascii="Times New Roman" w:eastAsiaTheme="majorEastAsia" w:hAnsi="Times New Roman" w:cs="Times New Roman"/>
          <w:bCs/>
          <w:iCs/>
          <w:color w:val="262626" w:themeColor="text1" w:themeTint="D9"/>
          <w:sz w:val="28"/>
          <w:szCs w:val="28"/>
          <w:lang w:eastAsia="bg-BG"/>
        </w:rPr>
      </w:pPr>
    </w:p>
    <w:p w:rsidR="004750B4" w:rsidRDefault="004750B4" w:rsidP="004750B4">
      <w:pPr>
        <w:spacing w:after="0" w:line="240" w:lineRule="auto"/>
        <w:jc w:val="both"/>
        <w:rPr>
          <w:rFonts w:ascii="Times New Roman" w:eastAsiaTheme="majorEastAsia" w:hAnsi="Times New Roman" w:cs="Times New Roman"/>
          <w:bCs/>
          <w:iCs/>
          <w:color w:val="262626" w:themeColor="text1" w:themeTint="D9"/>
          <w:sz w:val="28"/>
          <w:szCs w:val="28"/>
          <w:lang w:eastAsia="bg-BG"/>
        </w:rPr>
      </w:pPr>
      <w:r>
        <w:rPr>
          <w:rFonts w:ascii="Times New Roman" w:eastAsia="Times New Roman" w:hAnsi="Times New Roman" w:cs="Times New Roman"/>
          <w:sz w:val="28"/>
          <w:szCs w:val="28"/>
          <w:lang w:eastAsia="bg-BG"/>
        </w:rPr>
        <w:t>Н</w:t>
      </w:r>
      <w:r w:rsidRPr="00576EB5">
        <w:rPr>
          <w:rFonts w:ascii="Times New Roman" w:eastAsia="Times New Roman" w:hAnsi="Times New Roman" w:cs="Times New Roman"/>
          <w:sz w:val="28"/>
          <w:szCs w:val="28"/>
          <w:lang w:eastAsia="bg-BG"/>
        </w:rPr>
        <w:t xml:space="preserve">а основание чл.21, ал.1, т.8 от Закона за местното самоуправление и местната администрация и чл.39, ал.3 и ал.6 от Закона за общинската собственост във връзка с чл.11, ал.2 от Закона за пчеларството, чл.66, ал.3 от Наредба № 6 за РПУРОИ и </w:t>
      </w:r>
      <w:r w:rsidRPr="00576EB5">
        <w:rPr>
          <w:rFonts w:ascii="Times New Roman" w:eastAsia="Times New Roman" w:hAnsi="Times New Roman" w:cs="Times New Roman"/>
          <w:sz w:val="28"/>
          <w:szCs w:val="28"/>
          <w:lang w:val="ru-RU" w:eastAsia="bg-BG"/>
        </w:rPr>
        <w:t>Ре</w:t>
      </w:r>
      <w:r>
        <w:rPr>
          <w:rFonts w:ascii="Times New Roman" w:eastAsia="Times New Roman" w:hAnsi="Times New Roman" w:cs="Times New Roman"/>
          <w:sz w:val="28"/>
          <w:szCs w:val="28"/>
          <w:lang w:val="ru-RU" w:eastAsia="bg-BG"/>
        </w:rPr>
        <w:t>шение №..  от ..</w:t>
      </w:r>
      <w:r w:rsidRPr="00576EB5">
        <w:rPr>
          <w:rFonts w:ascii="Times New Roman" w:eastAsia="Times New Roman" w:hAnsi="Times New Roman" w:cs="Times New Roman"/>
          <w:sz w:val="28"/>
          <w:szCs w:val="28"/>
          <w:lang w:val="ru-RU" w:eastAsia="bg-BG"/>
        </w:rPr>
        <w:t xml:space="preserve">г. </w:t>
      </w:r>
      <w:r w:rsidRPr="00576EB5">
        <w:rPr>
          <w:rFonts w:ascii="Times New Roman" w:eastAsia="Times New Roman" w:hAnsi="Times New Roman" w:cs="Times New Roman"/>
          <w:sz w:val="28"/>
          <w:szCs w:val="28"/>
          <w:lang w:eastAsia="bg-BG"/>
        </w:rPr>
        <w:t>на Общински Съвет-Никопол за приемане на Програмата за управление и разпореждане с общинско имущество за 2020 година,</w:t>
      </w:r>
      <w:r>
        <w:rPr>
          <w:rFonts w:ascii="Times New Roman" w:eastAsia="Times New Roman" w:hAnsi="Times New Roman" w:cs="Times New Roman"/>
          <w:sz w:val="28"/>
          <w:szCs w:val="28"/>
          <w:lang w:eastAsia="bg-BG"/>
        </w:rPr>
        <w:t xml:space="preserve"> Общински съвет – Никопол</w:t>
      </w:r>
    </w:p>
    <w:p w:rsidR="004750B4" w:rsidRPr="00CC5CCC" w:rsidRDefault="004750B4" w:rsidP="004750B4">
      <w:pPr>
        <w:spacing w:after="0" w:line="240" w:lineRule="auto"/>
        <w:jc w:val="both"/>
        <w:rPr>
          <w:rFonts w:ascii="Times New Roman" w:eastAsia="Times New Roman" w:hAnsi="Times New Roman" w:cs="Times New Roman"/>
          <w:sz w:val="28"/>
          <w:szCs w:val="28"/>
          <w:lang w:eastAsia="bg-BG"/>
        </w:rPr>
      </w:pPr>
    </w:p>
    <w:p w:rsidR="004750B4" w:rsidRPr="00CC5CCC" w:rsidRDefault="004750B4" w:rsidP="004750B4">
      <w:pPr>
        <w:spacing w:after="0" w:line="240" w:lineRule="auto"/>
        <w:ind w:left="360"/>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Р Е Ш И:</w:t>
      </w:r>
    </w:p>
    <w:p w:rsidR="004750B4" w:rsidRPr="00CC5CCC" w:rsidRDefault="004750B4" w:rsidP="004750B4">
      <w:pPr>
        <w:spacing w:after="0" w:line="240" w:lineRule="auto"/>
        <w:ind w:left="360"/>
        <w:jc w:val="both"/>
        <w:rPr>
          <w:rFonts w:ascii="Times New Roman" w:eastAsia="Times New Roman" w:hAnsi="Times New Roman" w:cs="Times New Roman"/>
          <w:sz w:val="24"/>
          <w:szCs w:val="24"/>
          <w:lang w:eastAsia="bg-BG"/>
        </w:rPr>
      </w:pPr>
    </w:p>
    <w:p w:rsidR="004750B4" w:rsidRPr="00D62289" w:rsidRDefault="004750B4" w:rsidP="004750B4">
      <w:pPr>
        <w:shd w:val="clear" w:color="auto" w:fill="FFFFFF"/>
        <w:spacing w:before="91" w:after="0" w:line="240" w:lineRule="auto"/>
        <w:jc w:val="both"/>
        <w:rPr>
          <w:rFonts w:ascii="Times New Roman" w:eastAsia="Times New Roman" w:hAnsi="Times New Roman" w:cs="Times New Roman"/>
          <w:sz w:val="28"/>
          <w:szCs w:val="28"/>
          <w:lang w:eastAsia="bg-BG"/>
        </w:rPr>
      </w:pPr>
      <w:r w:rsidRPr="00B410EE">
        <w:rPr>
          <w:rFonts w:ascii="Times New Roman" w:eastAsia="Times New Roman" w:hAnsi="Times New Roman" w:cs="Times New Roman"/>
          <w:b/>
          <w:sz w:val="28"/>
          <w:szCs w:val="28"/>
          <w:lang w:eastAsia="bg-BG"/>
        </w:rPr>
        <w:t>1</w:t>
      </w:r>
      <w:r>
        <w:rPr>
          <w:rFonts w:ascii="Times New Roman" w:eastAsia="Times New Roman" w:hAnsi="Times New Roman" w:cs="Times New Roman"/>
          <w:sz w:val="28"/>
          <w:szCs w:val="28"/>
          <w:lang w:eastAsia="bg-BG"/>
        </w:rPr>
        <w:t>.</w:t>
      </w:r>
      <w:r w:rsidRPr="00D62289">
        <w:rPr>
          <w:rFonts w:ascii="Times New Roman" w:eastAsia="Times New Roman" w:hAnsi="Times New Roman" w:cs="Times New Roman"/>
          <w:sz w:val="28"/>
          <w:szCs w:val="28"/>
          <w:lang w:eastAsia="bg-BG"/>
        </w:rPr>
        <w:t xml:space="preserve">Общински съвет – Никопол дава съгласието си </w:t>
      </w:r>
      <w:r w:rsidRPr="00D62289">
        <w:rPr>
          <w:rFonts w:ascii="Times New Roman" w:eastAsia="Times New Roman" w:hAnsi="Times New Roman" w:cs="Times New Roman"/>
          <w:b/>
          <w:sz w:val="28"/>
          <w:szCs w:val="28"/>
          <w:lang w:eastAsia="bg-BG"/>
        </w:rPr>
        <w:t>да се учреди без търг или конкурс възмездно право на ползване за срок от десет години</w:t>
      </w:r>
      <w:r w:rsidRPr="00D62289">
        <w:rPr>
          <w:rFonts w:ascii="Times New Roman" w:eastAsia="Times New Roman" w:hAnsi="Times New Roman" w:cs="Times New Roman"/>
          <w:sz w:val="28"/>
          <w:szCs w:val="28"/>
          <w:lang w:eastAsia="bg-BG"/>
        </w:rPr>
        <w:t xml:space="preserve">, върху следният имот: </w:t>
      </w:r>
      <w:r w:rsidRPr="00D62289">
        <w:rPr>
          <w:rFonts w:ascii="Times New Roman" w:eastAsia="Times New Roman" w:hAnsi="Times New Roman" w:cs="Times New Roman"/>
          <w:b/>
          <w:sz w:val="28"/>
          <w:szCs w:val="28"/>
          <w:lang w:eastAsia="bg-BG"/>
        </w:rPr>
        <w:t>2 /два/ декара</w:t>
      </w:r>
      <w:r w:rsidRPr="00D62289">
        <w:rPr>
          <w:rFonts w:ascii="Times New Roman" w:eastAsia="Times New Roman" w:hAnsi="Times New Roman" w:cs="Times New Roman"/>
          <w:sz w:val="28"/>
          <w:szCs w:val="28"/>
          <w:lang w:eastAsia="bg-BG"/>
        </w:rPr>
        <w:t xml:space="preserve"> от  поземлен имот с идентификатор </w:t>
      </w:r>
      <w:r w:rsidRPr="00D62289">
        <w:rPr>
          <w:rFonts w:ascii="Times New Roman" w:eastAsia="Times New Roman" w:hAnsi="Times New Roman" w:cs="Times New Roman"/>
          <w:b/>
          <w:sz w:val="28"/>
          <w:szCs w:val="28"/>
          <w:lang w:eastAsia="bg-BG"/>
        </w:rPr>
        <w:t>49415.104.4</w:t>
      </w:r>
      <w:r w:rsidRPr="00D62289">
        <w:rPr>
          <w:rFonts w:ascii="Times New Roman" w:eastAsia="Times New Roman" w:hAnsi="Times New Roman" w:cs="Times New Roman"/>
          <w:sz w:val="28"/>
          <w:szCs w:val="28"/>
          <w:lang w:eastAsia="bg-BG"/>
        </w:rPr>
        <w:t xml:space="preserve"> /четиридесет и девет хиляди четиристотин и петнадесет точка сто и четири точка четири/ в </w:t>
      </w:r>
      <w:r w:rsidRPr="00D62289">
        <w:rPr>
          <w:rFonts w:ascii="Times New Roman" w:eastAsia="Times New Roman" w:hAnsi="Times New Roman" w:cs="Times New Roman"/>
          <w:b/>
          <w:sz w:val="28"/>
          <w:szCs w:val="28"/>
          <w:lang w:eastAsia="bg-BG"/>
        </w:rPr>
        <w:t>землище с.Муселиево,</w:t>
      </w:r>
      <w:r w:rsidRPr="00D62289">
        <w:rPr>
          <w:rFonts w:ascii="Times New Roman" w:eastAsia="Times New Roman" w:hAnsi="Times New Roman" w:cs="Times New Roman"/>
          <w:sz w:val="28"/>
          <w:szCs w:val="28"/>
          <w:lang w:eastAsia="bg-BG"/>
        </w:rPr>
        <w:t xml:space="preserve"> община Никопол, целия с площ 9.709 дка с НТП: «Нива», актуван с Акт за общинска собственост № 3413/05.12.2011 г. в полза на </w:t>
      </w:r>
      <w:r w:rsidRPr="00D62289">
        <w:rPr>
          <w:rFonts w:ascii="Times New Roman" w:eastAsia="Times New Roman" w:hAnsi="Times New Roman" w:cs="Times New Roman"/>
          <w:b/>
          <w:sz w:val="28"/>
          <w:szCs w:val="28"/>
          <w:lang w:eastAsia="bg-BG"/>
        </w:rPr>
        <w:t>ПЛАМЕН ПЕТРОВ ДУЛЕВ с адрес: гр.Белене, община Белене, ул. „Черно море“ № 7</w:t>
      </w:r>
      <w:r w:rsidRPr="00D62289">
        <w:rPr>
          <w:rFonts w:ascii="Times New Roman" w:eastAsia="Times New Roman" w:hAnsi="Times New Roman" w:cs="Times New Roman"/>
          <w:sz w:val="28"/>
          <w:szCs w:val="28"/>
          <w:lang w:eastAsia="bg-BG"/>
        </w:rPr>
        <w:t>, за устройване на постоянен пчелин с над десет броя пчелни семейства.</w:t>
      </w:r>
    </w:p>
    <w:p w:rsidR="004750B4" w:rsidRPr="00D62289" w:rsidRDefault="004750B4" w:rsidP="004750B4">
      <w:pPr>
        <w:shd w:val="clear" w:color="auto" w:fill="FFFFFF"/>
        <w:spacing w:before="91" w:after="0" w:line="240" w:lineRule="auto"/>
        <w:jc w:val="both"/>
        <w:rPr>
          <w:rFonts w:ascii="Times New Roman" w:eastAsia="Times New Roman" w:hAnsi="Times New Roman" w:cs="Times New Roman"/>
          <w:b/>
          <w:sz w:val="28"/>
          <w:szCs w:val="28"/>
          <w:lang w:eastAsia="bg-BG"/>
        </w:rPr>
      </w:pPr>
      <w:r w:rsidRPr="00B410EE">
        <w:rPr>
          <w:rFonts w:ascii="Times New Roman" w:eastAsia="Times New Roman" w:hAnsi="Times New Roman" w:cs="Times New Roman"/>
          <w:b/>
          <w:sz w:val="28"/>
          <w:szCs w:val="28"/>
          <w:lang w:eastAsia="bg-BG"/>
        </w:rPr>
        <w:t>2.</w:t>
      </w:r>
      <w:r w:rsidRPr="00D62289">
        <w:rPr>
          <w:rFonts w:ascii="Times New Roman" w:eastAsia="Times New Roman" w:hAnsi="Times New Roman" w:cs="Times New Roman"/>
          <w:sz w:val="28"/>
          <w:szCs w:val="28"/>
          <w:lang w:eastAsia="bg-BG"/>
        </w:rPr>
        <w:t xml:space="preserve">Общински съвет – Никопол приема цената на правото на ползване за имота, подробно описан в точка две на настоящото решение, съгласно оценката, изготвена от лицензиран оценител, а именно: </w:t>
      </w:r>
      <w:r w:rsidRPr="00D62289">
        <w:rPr>
          <w:rFonts w:ascii="Times New Roman" w:eastAsia="Times New Roman" w:hAnsi="Times New Roman" w:cs="Times New Roman"/>
          <w:b/>
          <w:sz w:val="28"/>
          <w:szCs w:val="28"/>
          <w:lang w:eastAsia="bg-BG"/>
        </w:rPr>
        <w:t>192,00 /сто деветдесет и два/ лева за всяка година;</w:t>
      </w:r>
    </w:p>
    <w:p w:rsidR="004750B4" w:rsidRDefault="004750B4" w:rsidP="004750B4">
      <w:pPr>
        <w:shd w:val="clear" w:color="auto" w:fill="FFFFFF"/>
        <w:spacing w:before="91" w:after="0" w:line="240" w:lineRule="auto"/>
        <w:jc w:val="both"/>
        <w:rPr>
          <w:rFonts w:ascii="Times New Roman" w:eastAsia="Times New Roman" w:hAnsi="Times New Roman" w:cs="Times New Roman"/>
          <w:sz w:val="28"/>
          <w:szCs w:val="28"/>
          <w:lang w:eastAsia="bg-BG"/>
        </w:rPr>
      </w:pPr>
      <w:r w:rsidRPr="00B410EE">
        <w:rPr>
          <w:rFonts w:ascii="Times New Roman" w:eastAsia="Times New Roman" w:hAnsi="Times New Roman" w:cs="Times New Roman"/>
          <w:b/>
          <w:sz w:val="28"/>
          <w:szCs w:val="28"/>
          <w:lang w:eastAsia="bg-BG"/>
        </w:rPr>
        <w:t>3</w:t>
      </w:r>
      <w:r>
        <w:rPr>
          <w:rFonts w:ascii="Times New Roman" w:eastAsia="Times New Roman" w:hAnsi="Times New Roman" w:cs="Times New Roman"/>
          <w:sz w:val="28"/>
          <w:szCs w:val="28"/>
          <w:lang w:eastAsia="bg-BG"/>
        </w:rPr>
        <w:t>.</w:t>
      </w:r>
      <w:r w:rsidRPr="00D62289">
        <w:rPr>
          <w:rFonts w:ascii="Times New Roman" w:eastAsia="Times New Roman" w:hAnsi="Times New Roman" w:cs="Times New Roman"/>
          <w:sz w:val="28"/>
          <w:szCs w:val="28"/>
          <w:lang w:eastAsia="bg-BG"/>
        </w:rPr>
        <w:t>Общински съвет – Никопол възлага на Кмета на Община Никопол да издаде заповед и сключи договор за учредяване на възмездно право на ползване за срок от десет години за имота, подробно описан в то</w:t>
      </w:r>
      <w:r>
        <w:rPr>
          <w:rFonts w:ascii="Times New Roman" w:eastAsia="Times New Roman" w:hAnsi="Times New Roman" w:cs="Times New Roman"/>
          <w:sz w:val="28"/>
          <w:szCs w:val="28"/>
          <w:lang w:eastAsia="bg-BG"/>
        </w:rPr>
        <w:t>чка едно на настоящото решение.</w:t>
      </w:r>
    </w:p>
    <w:p w:rsidR="004750B4" w:rsidRPr="004750B4" w:rsidRDefault="004750B4" w:rsidP="004750B4">
      <w:pPr>
        <w:shd w:val="clear" w:color="auto" w:fill="FFFFFF"/>
        <w:spacing w:before="91" w:after="0" w:line="240" w:lineRule="auto"/>
        <w:jc w:val="both"/>
        <w:rPr>
          <w:rFonts w:ascii="Times New Roman" w:eastAsia="Times New Roman" w:hAnsi="Times New Roman" w:cs="Times New Roman"/>
          <w:sz w:val="28"/>
          <w:szCs w:val="28"/>
          <w:lang w:eastAsia="bg-BG"/>
        </w:rPr>
      </w:pPr>
    </w:p>
    <w:p w:rsidR="004750B4" w:rsidRPr="00CC5CCC" w:rsidRDefault="004750B4" w:rsidP="004750B4">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д-р  ЦВЕТАН АНДРЕЕВ -</w:t>
      </w:r>
    </w:p>
    <w:p w:rsidR="004750B4" w:rsidRPr="00CC5CCC" w:rsidRDefault="004750B4" w:rsidP="004750B4">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 xml:space="preserve">Председател на </w:t>
      </w:r>
    </w:p>
    <w:p w:rsidR="004750B4" w:rsidRPr="00CC5CCC" w:rsidRDefault="004750B4" w:rsidP="004750B4">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Общински Съвет – Никопол</w:t>
      </w:r>
    </w:p>
    <w:p w:rsidR="00997F8B" w:rsidRPr="00CC5CCC" w:rsidRDefault="00997F8B" w:rsidP="00997F8B">
      <w:pPr>
        <w:keepNext/>
        <w:spacing w:after="0" w:line="240" w:lineRule="auto"/>
        <w:jc w:val="center"/>
        <w:outlineLvl w:val="7"/>
        <w:rPr>
          <w:rFonts w:ascii="Times New Roman" w:eastAsia="Times New Roman" w:hAnsi="Times New Roman" w:cs="Times New Roman"/>
          <w:b/>
          <w:sz w:val="28"/>
          <w:szCs w:val="28"/>
          <w:lang w:val="ru-RU" w:eastAsia="bg-BG"/>
        </w:rPr>
      </w:pPr>
      <w:r w:rsidRPr="00CC5CCC">
        <w:rPr>
          <w:rFonts w:ascii="Times New Roman" w:eastAsia="Times New Roman" w:hAnsi="Times New Roman" w:cs="Times New Roman"/>
          <w:b/>
          <w:sz w:val="28"/>
          <w:szCs w:val="28"/>
          <w:lang w:eastAsia="bg-BG"/>
        </w:rPr>
        <w:t>О Б Щ И Н С К И   С Ъ В Е Т  –  Н И К О П О Л</w:t>
      </w:r>
    </w:p>
    <w:p w:rsidR="00997F8B" w:rsidRPr="00CC5CCC" w:rsidRDefault="00997F8B" w:rsidP="00997F8B">
      <w:pPr>
        <w:spacing w:after="0" w:line="240" w:lineRule="auto"/>
        <w:rPr>
          <w:rFonts w:ascii="Times New Roman" w:eastAsia="Times New Roman" w:hAnsi="Times New Roman" w:cs="Times New Roman"/>
          <w:sz w:val="28"/>
          <w:szCs w:val="28"/>
          <w:lang w:eastAsia="bg-BG"/>
        </w:rPr>
      </w:pPr>
      <w:r w:rsidRPr="00CC5CCC">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85888" behindDoc="0" locked="0" layoutInCell="1" allowOverlap="1" wp14:anchorId="3E29FF02" wp14:editId="6C28BDCD">
                <wp:simplePos x="0" y="0"/>
                <wp:positionH relativeFrom="column">
                  <wp:posOffset>-127000</wp:posOffset>
                </wp:positionH>
                <wp:positionV relativeFrom="paragraph">
                  <wp:posOffset>109855</wp:posOffset>
                </wp:positionV>
                <wp:extent cx="6629400" cy="0"/>
                <wp:effectExtent l="13335" t="13335" r="5715" b="5715"/>
                <wp:wrapNone/>
                <wp:docPr id="16" name="Право съединение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US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b8WlEj4CAABFBAAADgAAAAAA&#10;AAAAAAAAAAAuAgAAZHJzL2Uyb0RvYy54bWxQSwECLQAUAAYACAAAACEAElTDOdsAAAAKAQAADwAA&#10;AAAAAAAAAAAAAACYBAAAZHJzL2Rvd25yZXYueG1sUEsFBgAAAAAEAAQA8wAAAKAFAAAAAA==&#10;"/>
            </w:pict>
          </mc:Fallback>
        </mc:AlternateContent>
      </w:r>
    </w:p>
    <w:p w:rsidR="00997F8B" w:rsidRPr="00CC5CCC" w:rsidRDefault="00997F8B" w:rsidP="00997F8B">
      <w:pPr>
        <w:spacing w:after="0" w:line="240" w:lineRule="auto"/>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ПРЕПИС-ИЗВЛЕЧЕНИЕ!</w:t>
      </w:r>
    </w:p>
    <w:p w:rsidR="00997F8B" w:rsidRPr="00CC5CCC" w:rsidRDefault="00997F8B" w:rsidP="00997F8B">
      <w:pPr>
        <w:spacing w:after="0" w:line="240" w:lineRule="auto"/>
        <w:jc w:val="center"/>
        <w:rPr>
          <w:rFonts w:ascii="Times New Roman" w:eastAsia="Times New Roman" w:hAnsi="Times New Roman" w:cs="Times New Roman"/>
          <w:b/>
          <w:color w:val="FF0000"/>
          <w:sz w:val="28"/>
          <w:szCs w:val="28"/>
          <w:lang w:val="ru-RU" w:eastAsia="bg-BG"/>
        </w:rPr>
      </w:pPr>
      <w:r w:rsidRPr="00CC5CCC">
        <w:rPr>
          <w:rFonts w:ascii="Times New Roman" w:eastAsia="Times New Roman" w:hAnsi="Times New Roman" w:cs="Times New Roman"/>
          <w:b/>
          <w:color w:val="FF0000"/>
          <w:sz w:val="28"/>
          <w:szCs w:val="28"/>
          <w:lang w:eastAsia="bg-BG"/>
        </w:rPr>
        <w:t xml:space="preserve">от Протокол № </w:t>
      </w:r>
      <w:r w:rsidRPr="00CC5CCC">
        <w:rPr>
          <w:rFonts w:ascii="Times New Roman" w:eastAsia="Times New Roman" w:hAnsi="Times New Roman" w:cs="Times New Roman"/>
          <w:b/>
          <w:color w:val="FF0000"/>
          <w:sz w:val="28"/>
          <w:szCs w:val="28"/>
          <w:lang w:val="ru-RU" w:eastAsia="bg-BG"/>
        </w:rPr>
        <w:t>6</w:t>
      </w:r>
    </w:p>
    <w:p w:rsidR="00997F8B" w:rsidRPr="00CC5CCC" w:rsidRDefault="00997F8B" w:rsidP="00997F8B">
      <w:pPr>
        <w:spacing w:after="0" w:line="240" w:lineRule="auto"/>
        <w:jc w:val="center"/>
        <w:rPr>
          <w:rFonts w:ascii="Times New Roman" w:eastAsia="Times New Roman" w:hAnsi="Times New Roman" w:cs="Times New Roman"/>
          <w:b/>
          <w:color w:val="FF0000"/>
          <w:sz w:val="28"/>
          <w:szCs w:val="28"/>
          <w:lang w:eastAsia="bg-BG"/>
        </w:rPr>
      </w:pPr>
      <w:r w:rsidRPr="00CC5CCC">
        <w:rPr>
          <w:rFonts w:ascii="Times New Roman" w:eastAsia="Times New Roman" w:hAnsi="Times New Roman" w:cs="Times New Roman"/>
          <w:b/>
          <w:sz w:val="28"/>
          <w:szCs w:val="28"/>
          <w:lang w:eastAsia="bg-BG"/>
        </w:rPr>
        <w:t xml:space="preserve">от проведеното заседание </w:t>
      </w:r>
      <w:r w:rsidRPr="00CC5CCC">
        <w:rPr>
          <w:rFonts w:ascii="Times New Roman" w:eastAsia="Times New Roman" w:hAnsi="Times New Roman" w:cs="Times New Roman"/>
          <w:b/>
          <w:color w:val="FF0000"/>
          <w:sz w:val="28"/>
          <w:szCs w:val="28"/>
          <w:lang w:eastAsia="bg-BG"/>
        </w:rPr>
        <w:t>на 29.01.2020 г.</w:t>
      </w:r>
    </w:p>
    <w:p w:rsidR="00997F8B" w:rsidRPr="00CC5CCC" w:rsidRDefault="00997F8B" w:rsidP="00997F8B">
      <w:pPr>
        <w:spacing w:after="0" w:line="240" w:lineRule="auto"/>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 xml:space="preserve">по </w:t>
      </w:r>
      <w:r>
        <w:rPr>
          <w:rFonts w:ascii="Times New Roman" w:eastAsia="Times New Roman" w:hAnsi="Times New Roman" w:cs="Times New Roman"/>
          <w:b/>
          <w:color w:val="FF0000"/>
          <w:sz w:val="28"/>
          <w:szCs w:val="28"/>
          <w:lang w:eastAsia="bg-BG"/>
        </w:rPr>
        <w:t>четиринадесета</w:t>
      </w:r>
      <w:r w:rsidRPr="00CC5CCC">
        <w:rPr>
          <w:rFonts w:ascii="Times New Roman" w:eastAsia="Times New Roman" w:hAnsi="Times New Roman" w:cs="Times New Roman"/>
          <w:b/>
          <w:color w:val="FF0000"/>
          <w:sz w:val="28"/>
          <w:szCs w:val="28"/>
          <w:lang w:eastAsia="bg-BG"/>
        </w:rPr>
        <w:t xml:space="preserve"> точка </w:t>
      </w:r>
      <w:r w:rsidRPr="00CC5CCC">
        <w:rPr>
          <w:rFonts w:ascii="Times New Roman" w:eastAsia="Times New Roman" w:hAnsi="Times New Roman" w:cs="Times New Roman"/>
          <w:b/>
          <w:sz w:val="28"/>
          <w:szCs w:val="28"/>
          <w:lang w:eastAsia="bg-BG"/>
        </w:rPr>
        <w:t>от дневния ред</w:t>
      </w:r>
    </w:p>
    <w:p w:rsidR="00997F8B" w:rsidRPr="00CC5CCC" w:rsidRDefault="00997F8B" w:rsidP="00997F8B">
      <w:pPr>
        <w:tabs>
          <w:tab w:val="left" w:pos="5497"/>
        </w:tabs>
        <w:spacing w:after="0" w:line="240" w:lineRule="auto"/>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ab/>
      </w:r>
    </w:p>
    <w:p w:rsidR="00997F8B" w:rsidRPr="00CC5CCC" w:rsidRDefault="00997F8B" w:rsidP="00997F8B">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РЕШЕНИЕ</w:t>
      </w:r>
    </w:p>
    <w:p w:rsidR="00997F8B" w:rsidRPr="00CC5CCC" w:rsidRDefault="00997F8B" w:rsidP="00997F8B">
      <w:pPr>
        <w:spacing w:after="0" w:line="240" w:lineRule="auto"/>
        <w:jc w:val="center"/>
        <w:rPr>
          <w:rFonts w:ascii="Times New Roman" w:eastAsia="Times New Roman" w:hAnsi="Times New Roman" w:cs="Times New Roman"/>
          <w:b/>
          <w:color w:val="FF0000"/>
          <w:sz w:val="28"/>
          <w:szCs w:val="28"/>
          <w:lang w:eastAsia="bg-BG"/>
        </w:rPr>
      </w:pPr>
      <w:r w:rsidRPr="00CC5CCC">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49</w:t>
      </w:r>
      <w:r w:rsidRPr="00CC5CCC">
        <w:rPr>
          <w:rFonts w:ascii="Times New Roman" w:eastAsia="Times New Roman" w:hAnsi="Times New Roman" w:cs="Times New Roman"/>
          <w:b/>
          <w:color w:val="FF0000"/>
          <w:sz w:val="28"/>
          <w:szCs w:val="28"/>
          <w:lang w:eastAsia="bg-BG"/>
        </w:rPr>
        <w:t>/</w:t>
      </w:r>
      <w:r w:rsidRPr="00CC5CCC">
        <w:rPr>
          <w:rFonts w:ascii="Times New Roman" w:eastAsia="Times New Roman" w:hAnsi="Times New Roman" w:cs="Times New Roman"/>
          <w:b/>
          <w:color w:val="FF0000"/>
          <w:sz w:val="28"/>
          <w:szCs w:val="28"/>
          <w:lang w:val="ru-RU" w:eastAsia="bg-BG"/>
        </w:rPr>
        <w:t>29.01.2020</w:t>
      </w:r>
      <w:r w:rsidRPr="00CC5CCC">
        <w:rPr>
          <w:rFonts w:ascii="Times New Roman" w:eastAsia="Times New Roman" w:hAnsi="Times New Roman" w:cs="Times New Roman"/>
          <w:b/>
          <w:color w:val="FF0000"/>
          <w:sz w:val="28"/>
          <w:szCs w:val="28"/>
          <w:lang w:eastAsia="bg-BG"/>
        </w:rPr>
        <w:t xml:space="preserve"> г.</w:t>
      </w:r>
    </w:p>
    <w:p w:rsidR="00997F8B" w:rsidRPr="00CC5CCC" w:rsidRDefault="00997F8B" w:rsidP="00997F8B">
      <w:pPr>
        <w:spacing w:after="0" w:line="240" w:lineRule="auto"/>
        <w:jc w:val="both"/>
        <w:rPr>
          <w:rFonts w:ascii="Times New Roman" w:eastAsia="Times New Roman" w:hAnsi="Times New Roman" w:cs="Times New Roman"/>
          <w:b/>
          <w:sz w:val="28"/>
          <w:szCs w:val="28"/>
          <w:lang w:eastAsia="bg-BG"/>
        </w:rPr>
      </w:pPr>
    </w:p>
    <w:p w:rsidR="00997F8B" w:rsidRDefault="00997F8B" w:rsidP="00997F8B">
      <w:pPr>
        <w:spacing w:after="0" w:line="240" w:lineRule="auto"/>
        <w:jc w:val="both"/>
        <w:rPr>
          <w:rFonts w:ascii="Times New Roman" w:eastAsia="Times New Roman" w:hAnsi="Times New Roman" w:cs="Times New Roman"/>
          <w:sz w:val="28"/>
          <w:szCs w:val="28"/>
          <w:lang w:eastAsia="bg-BG"/>
        </w:rPr>
      </w:pPr>
      <w:r w:rsidRPr="00CC5CCC">
        <w:rPr>
          <w:rFonts w:ascii="Times New Roman" w:eastAsia="Times New Roman" w:hAnsi="Times New Roman" w:cs="Times New Roman"/>
          <w:b/>
          <w:sz w:val="28"/>
          <w:szCs w:val="28"/>
          <w:u w:val="single"/>
          <w:lang w:eastAsia="bg-BG"/>
        </w:rPr>
        <w:t>ОТНОСНО:</w:t>
      </w:r>
      <w:r w:rsidRPr="00CC5CCC">
        <w:rPr>
          <w:rFonts w:ascii="Times New Roman" w:eastAsia="Times New Roman" w:hAnsi="Times New Roman" w:cs="Times New Roman"/>
          <w:sz w:val="28"/>
          <w:szCs w:val="28"/>
          <w:lang w:eastAsia="bg-BG"/>
        </w:rPr>
        <w:t xml:space="preserve"> </w:t>
      </w:r>
      <w:r w:rsidRPr="00CD19F0">
        <w:rPr>
          <w:rFonts w:ascii="Times New Roman" w:eastAsiaTheme="majorEastAsia" w:hAnsi="Times New Roman" w:cs="Times New Roman"/>
          <w:bCs/>
          <w:iCs/>
          <w:color w:val="262626" w:themeColor="text1" w:themeTint="D9"/>
          <w:sz w:val="28"/>
          <w:szCs w:val="28"/>
          <w:lang w:eastAsia="bg-BG"/>
        </w:rPr>
        <w:t>Предоставяне  за безвъзмездно право на ползване на поземлен имот с НТП – „за други видове спорт“ /стадион/ с площ 10 764 кв.м., заедно със сграда с площ – 450кв.м., в полза на ФК „Ситомир“ гр.Никопол.</w:t>
      </w:r>
      <w:r w:rsidRPr="00CD19F0">
        <w:rPr>
          <w:rFonts w:ascii="Times New Roman" w:eastAsiaTheme="majorEastAsia" w:hAnsi="Times New Roman" w:cs="Times New Roman"/>
          <w:b/>
          <w:bCs/>
          <w:iCs/>
          <w:color w:val="262626" w:themeColor="text1" w:themeTint="D9"/>
          <w:sz w:val="28"/>
          <w:szCs w:val="28"/>
          <w:lang w:eastAsia="bg-BG"/>
        </w:rPr>
        <w:t xml:space="preserve"> </w:t>
      </w:r>
    </w:p>
    <w:p w:rsidR="00997F8B" w:rsidRDefault="00997F8B" w:rsidP="00997F8B">
      <w:pPr>
        <w:spacing w:after="0" w:line="240" w:lineRule="auto"/>
        <w:rPr>
          <w:rFonts w:ascii="Times New Roman" w:eastAsia="Times New Roman" w:hAnsi="Times New Roman" w:cs="Times New Roman"/>
          <w:b/>
          <w:sz w:val="28"/>
          <w:szCs w:val="28"/>
          <w:lang w:eastAsia="bg-BG"/>
        </w:rPr>
      </w:pPr>
      <w:r>
        <w:rPr>
          <w:rFonts w:ascii="Times New Roman" w:eastAsia="Times New Roman" w:hAnsi="Times New Roman" w:cs="Times New Roman"/>
          <w:bCs/>
          <w:sz w:val="28"/>
          <w:szCs w:val="28"/>
          <w:lang w:eastAsia="bg-BG"/>
        </w:rPr>
        <w:t>На основание чл.21, ал.1, т.8 от ЗМСМА във връзка с чл.103, ал.1 от ЗФВС и приета с Решение №47/29.01.2020г.Програма на Община Никопол  за управление и разпореждане с имоти общинска собственост за 2020 година, Общински съвет Никопол</w:t>
      </w:r>
    </w:p>
    <w:p w:rsidR="00997F8B" w:rsidRPr="00CC5CCC" w:rsidRDefault="00997F8B" w:rsidP="00997F8B">
      <w:pPr>
        <w:spacing w:after="0" w:line="240" w:lineRule="auto"/>
        <w:ind w:left="360"/>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Р Е Ш И:</w:t>
      </w:r>
    </w:p>
    <w:p w:rsidR="00997F8B" w:rsidRPr="00CC5CCC" w:rsidRDefault="00997F8B" w:rsidP="00997F8B">
      <w:pPr>
        <w:spacing w:after="0" w:line="240" w:lineRule="auto"/>
        <w:ind w:left="360"/>
        <w:jc w:val="both"/>
        <w:rPr>
          <w:rFonts w:ascii="Times New Roman" w:eastAsia="Times New Roman" w:hAnsi="Times New Roman" w:cs="Times New Roman"/>
          <w:sz w:val="24"/>
          <w:szCs w:val="24"/>
          <w:lang w:eastAsia="bg-BG"/>
        </w:rPr>
      </w:pPr>
    </w:p>
    <w:p w:rsidR="00997F8B" w:rsidRPr="005C374A" w:rsidRDefault="00997F8B" w:rsidP="00997F8B">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1.</w:t>
      </w:r>
      <w:r w:rsidRPr="005C374A">
        <w:rPr>
          <w:rFonts w:ascii="Times New Roman" w:eastAsia="Times New Roman" w:hAnsi="Times New Roman" w:cs="Times New Roman"/>
          <w:bCs/>
          <w:sz w:val="28"/>
          <w:szCs w:val="28"/>
          <w:lang w:eastAsia="bg-BG"/>
        </w:rPr>
        <w:t xml:space="preserve">Общински съвет - Никопол предоставя за </w:t>
      </w:r>
      <w:r w:rsidRPr="00416639">
        <w:rPr>
          <w:rFonts w:ascii="Times New Roman" w:eastAsia="Times New Roman" w:hAnsi="Times New Roman" w:cs="Times New Roman"/>
          <w:b/>
          <w:bCs/>
          <w:sz w:val="24"/>
          <w:szCs w:val="24"/>
          <w:lang w:eastAsia="bg-BG"/>
        </w:rPr>
        <w:t>БЕЗВЪЗМЕЗДНО ПРАВО</w:t>
      </w:r>
      <w:r w:rsidRPr="005C374A">
        <w:rPr>
          <w:rFonts w:ascii="Times New Roman" w:eastAsia="Times New Roman" w:hAnsi="Times New Roman" w:cs="Times New Roman"/>
          <w:b/>
          <w:bCs/>
          <w:sz w:val="28"/>
          <w:szCs w:val="28"/>
          <w:lang w:eastAsia="bg-BG"/>
        </w:rPr>
        <w:t xml:space="preserve"> </w:t>
      </w:r>
      <w:r w:rsidRPr="00416639">
        <w:rPr>
          <w:rFonts w:ascii="Times New Roman" w:eastAsia="Times New Roman" w:hAnsi="Times New Roman" w:cs="Times New Roman"/>
          <w:b/>
          <w:bCs/>
          <w:sz w:val="24"/>
          <w:szCs w:val="24"/>
          <w:lang w:eastAsia="bg-BG"/>
        </w:rPr>
        <w:t>НА ПОЛЗВАНЕ</w:t>
      </w:r>
      <w:r w:rsidRPr="005C374A">
        <w:rPr>
          <w:rFonts w:ascii="Times New Roman" w:eastAsia="Times New Roman" w:hAnsi="Times New Roman" w:cs="Times New Roman"/>
          <w:bCs/>
          <w:sz w:val="28"/>
          <w:szCs w:val="28"/>
          <w:lang w:eastAsia="bg-BG"/>
        </w:rPr>
        <w:t xml:space="preserve"> в полза на </w:t>
      </w:r>
      <w:r w:rsidRPr="00416639">
        <w:rPr>
          <w:rFonts w:ascii="Times New Roman" w:eastAsia="Times New Roman" w:hAnsi="Times New Roman" w:cs="Times New Roman"/>
          <w:b/>
          <w:bCs/>
          <w:sz w:val="24"/>
          <w:szCs w:val="24"/>
          <w:lang w:eastAsia="bg-BG"/>
        </w:rPr>
        <w:t>ФУТБОЛЕН КЛУБ СИТОМИР</w:t>
      </w:r>
      <w:r w:rsidRPr="005C374A">
        <w:rPr>
          <w:rFonts w:ascii="Times New Roman" w:eastAsia="Times New Roman" w:hAnsi="Times New Roman" w:cs="Times New Roman"/>
          <w:bCs/>
          <w:sz w:val="28"/>
          <w:szCs w:val="28"/>
          <w:lang w:eastAsia="bg-BG"/>
        </w:rPr>
        <w:t xml:space="preserve"> с ID 475 с Вх № в НР 09-00-1799, Рег. № в НР 1-072-101, Дата рег в НР 03.02.2010 г.; седалище: гр.Никопол, Област: Плевен, адрес: ул.„Мусала“ № 6 с председател: Гюнайдън Беширов Пашала и ЕИК по Булстат: 114541497, следния имот – общинска собственост: поземлен имот с идентификатор </w:t>
      </w:r>
      <w:r w:rsidRPr="005C374A">
        <w:rPr>
          <w:rFonts w:ascii="Times New Roman" w:eastAsia="Times New Roman" w:hAnsi="Times New Roman" w:cs="Times New Roman"/>
          <w:b/>
          <w:bCs/>
          <w:sz w:val="28"/>
          <w:szCs w:val="28"/>
          <w:lang w:eastAsia="bg-BG"/>
        </w:rPr>
        <w:t>51723.500.64</w:t>
      </w:r>
      <w:r w:rsidRPr="005C374A">
        <w:rPr>
          <w:rFonts w:ascii="Times New Roman" w:eastAsia="Times New Roman" w:hAnsi="Times New Roman" w:cs="Times New Roman"/>
          <w:bCs/>
          <w:sz w:val="28"/>
          <w:szCs w:val="28"/>
          <w:lang w:eastAsia="bg-BG"/>
        </w:rPr>
        <w:t xml:space="preserve">, област Плевен, община Никопол, гр.Никопол, ул. "Ал.Стамболийски", вид собств. „Общинска публична“, вид територия: „Урбанизирана“, </w:t>
      </w:r>
      <w:r w:rsidRPr="005C374A">
        <w:rPr>
          <w:rFonts w:ascii="Times New Roman" w:eastAsia="Times New Roman" w:hAnsi="Times New Roman" w:cs="Times New Roman"/>
          <w:b/>
          <w:bCs/>
          <w:sz w:val="28"/>
          <w:szCs w:val="28"/>
          <w:lang w:eastAsia="bg-BG"/>
        </w:rPr>
        <w:t>НТП: „За други видове спорт“, площ 10764 кв.м</w:t>
      </w:r>
      <w:r w:rsidRPr="005C374A">
        <w:rPr>
          <w:rFonts w:ascii="Times New Roman" w:eastAsia="Times New Roman" w:hAnsi="Times New Roman" w:cs="Times New Roman"/>
          <w:bCs/>
          <w:sz w:val="28"/>
          <w:szCs w:val="28"/>
          <w:lang w:eastAsia="bg-BG"/>
        </w:rPr>
        <w:t xml:space="preserve">., стар номер 500.9516, квартал 5, парцел V, Заповед за одобрение на КККР № РД-18-75/28.12.2006 г. на Изпълнителния директор на АГКК, Заповед за изменение на КККР № КД-14-15-129/10.04.2012 г. на Началника на  СГКК – Плевен, заедно със сграда с идентификатор </w:t>
      </w:r>
      <w:r w:rsidRPr="005C374A">
        <w:rPr>
          <w:rFonts w:ascii="Times New Roman" w:eastAsia="Times New Roman" w:hAnsi="Times New Roman" w:cs="Times New Roman"/>
          <w:b/>
          <w:bCs/>
          <w:sz w:val="28"/>
          <w:szCs w:val="28"/>
          <w:lang w:eastAsia="bg-BG"/>
        </w:rPr>
        <w:t>51723.500.64.3</w:t>
      </w:r>
      <w:r w:rsidRPr="005C374A">
        <w:rPr>
          <w:rFonts w:ascii="Times New Roman" w:eastAsia="Times New Roman" w:hAnsi="Times New Roman" w:cs="Times New Roman"/>
          <w:bCs/>
          <w:sz w:val="28"/>
          <w:szCs w:val="28"/>
          <w:lang w:eastAsia="bg-BG"/>
        </w:rPr>
        <w:t xml:space="preserve"> с площ 450 кв.м.,един етаж; актувани с АПОС № 3687 от 05.06.2012 г.</w:t>
      </w:r>
    </w:p>
    <w:p w:rsidR="00997F8B" w:rsidRPr="005C374A" w:rsidRDefault="00997F8B" w:rsidP="00997F8B">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2.</w:t>
      </w:r>
      <w:r w:rsidRPr="005C374A">
        <w:rPr>
          <w:rFonts w:ascii="Times New Roman" w:eastAsia="Times New Roman" w:hAnsi="Times New Roman" w:cs="Times New Roman"/>
          <w:bCs/>
          <w:sz w:val="28"/>
          <w:szCs w:val="28"/>
          <w:lang w:eastAsia="bg-BG"/>
        </w:rPr>
        <w:t xml:space="preserve">Общински съвет – Никопол определя </w:t>
      </w:r>
      <w:r w:rsidRPr="005C374A">
        <w:rPr>
          <w:rFonts w:ascii="Times New Roman" w:eastAsia="Times New Roman" w:hAnsi="Times New Roman" w:cs="Times New Roman"/>
          <w:b/>
          <w:bCs/>
          <w:sz w:val="28"/>
          <w:szCs w:val="28"/>
          <w:lang w:eastAsia="bg-BG"/>
        </w:rPr>
        <w:t>срока</w:t>
      </w:r>
      <w:r w:rsidRPr="005C374A">
        <w:rPr>
          <w:rFonts w:ascii="Times New Roman" w:eastAsia="Times New Roman" w:hAnsi="Times New Roman" w:cs="Times New Roman"/>
          <w:bCs/>
          <w:sz w:val="28"/>
          <w:szCs w:val="28"/>
          <w:lang w:eastAsia="bg-BG"/>
        </w:rPr>
        <w:t xml:space="preserve"> за правото на ползване подробно описано в точка едно на настоящото решение – </w:t>
      </w:r>
      <w:r w:rsidRPr="005C374A">
        <w:rPr>
          <w:rFonts w:ascii="Times New Roman" w:eastAsia="Times New Roman" w:hAnsi="Times New Roman" w:cs="Times New Roman"/>
          <w:b/>
          <w:bCs/>
          <w:sz w:val="28"/>
          <w:szCs w:val="28"/>
          <w:lang w:eastAsia="bg-BG"/>
        </w:rPr>
        <w:t>10 /десет/ години.</w:t>
      </w:r>
    </w:p>
    <w:p w:rsidR="00997F8B" w:rsidRDefault="00997F8B" w:rsidP="00997F8B">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2.</w:t>
      </w:r>
      <w:r w:rsidRPr="005C374A">
        <w:rPr>
          <w:rFonts w:ascii="Times New Roman" w:eastAsia="Times New Roman" w:hAnsi="Times New Roman" w:cs="Times New Roman"/>
          <w:bCs/>
          <w:sz w:val="28"/>
          <w:szCs w:val="28"/>
          <w:lang w:eastAsia="bg-BG"/>
        </w:rPr>
        <w:t>Общински съвет – Никопол оправомощава Кмета на Община Никопол да извърши всички правни и фактически действия произтичащи от</w:t>
      </w:r>
      <w:r>
        <w:rPr>
          <w:rFonts w:ascii="Times New Roman" w:eastAsia="Times New Roman" w:hAnsi="Times New Roman" w:cs="Times New Roman"/>
          <w:bCs/>
          <w:sz w:val="28"/>
          <w:szCs w:val="28"/>
          <w:lang w:eastAsia="bg-BG"/>
        </w:rPr>
        <w:t xml:space="preserve"> </w:t>
      </w:r>
      <w:r w:rsidRPr="005C374A">
        <w:rPr>
          <w:rFonts w:ascii="Times New Roman" w:eastAsia="Times New Roman" w:hAnsi="Times New Roman" w:cs="Times New Roman"/>
          <w:bCs/>
          <w:sz w:val="28"/>
          <w:szCs w:val="28"/>
          <w:lang w:eastAsia="bg-BG"/>
        </w:rPr>
        <w:t>нас</w:t>
      </w:r>
      <w:r>
        <w:rPr>
          <w:rFonts w:ascii="Times New Roman" w:eastAsia="Times New Roman" w:hAnsi="Times New Roman" w:cs="Times New Roman"/>
          <w:bCs/>
          <w:sz w:val="28"/>
          <w:szCs w:val="28"/>
          <w:lang w:eastAsia="bg-BG"/>
        </w:rPr>
        <w:t>тоя</w:t>
      </w:r>
      <w:r w:rsidRPr="005C374A">
        <w:rPr>
          <w:rFonts w:ascii="Times New Roman" w:eastAsia="Times New Roman" w:hAnsi="Times New Roman" w:cs="Times New Roman"/>
          <w:bCs/>
          <w:sz w:val="28"/>
          <w:szCs w:val="28"/>
          <w:lang w:eastAsia="bg-BG"/>
        </w:rPr>
        <w:t>щото решение.</w:t>
      </w:r>
    </w:p>
    <w:p w:rsidR="00997F8B" w:rsidRDefault="00997F8B" w:rsidP="00997F8B">
      <w:pPr>
        <w:spacing w:after="0" w:line="240" w:lineRule="auto"/>
        <w:jc w:val="both"/>
        <w:rPr>
          <w:rFonts w:ascii="Times New Roman" w:eastAsia="Times New Roman" w:hAnsi="Times New Roman" w:cs="Times New Roman"/>
          <w:b/>
          <w:sz w:val="24"/>
          <w:szCs w:val="24"/>
          <w:lang w:eastAsia="bg-BG"/>
        </w:rPr>
      </w:pPr>
    </w:p>
    <w:p w:rsidR="00997F8B" w:rsidRPr="00CC5CCC" w:rsidRDefault="00997F8B" w:rsidP="00997F8B">
      <w:pPr>
        <w:spacing w:after="0" w:line="240" w:lineRule="auto"/>
        <w:jc w:val="both"/>
        <w:rPr>
          <w:rFonts w:ascii="Times New Roman" w:eastAsia="Times New Roman" w:hAnsi="Times New Roman" w:cs="Times New Roman"/>
          <w:b/>
          <w:sz w:val="24"/>
          <w:szCs w:val="24"/>
          <w:lang w:eastAsia="bg-BG"/>
        </w:rPr>
      </w:pPr>
    </w:p>
    <w:p w:rsidR="00997F8B" w:rsidRPr="00CC5CCC" w:rsidRDefault="00997F8B" w:rsidP="00997F8B">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д-р  ЦВЕТАН АНДРЕЕВ -</w:t>
      </w:r>
    </w:p>
    <w:p w:rsidR="00997F8B" w:rsidRPr="00CC5CCC" w:rsidRDefault="00997F8B" w:rsidP="00997F8B">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 xml:space="preserve">Председател на </w:t>
      </w:r>
    </w:p>
    <w:p w:rsidR="00997F8B" w:rsidRPr="00CC5CCC" w:rsidRDefault="00997F8B" w:rsidP="00997F8B">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Общински Съвет – Никопол</w:t>
      </w:r>
    </w:p>
    <w:p w:rsidR="00347CCA" w:rsidRPr="00CC5CCC" w:rsidRDefault="00347CCA" w:rsidP="00347CCA">
      <w:pPr>
        <w:keepNext/>
        <w:spacing w:after="0" w:line="240" w:lineRule="auto"/>
        <w:jc w:val="center"/>
        <w:outlineLvl w:val="7"/>
        <w:rPr>
          <w:rFonts w:ascii="Times New Roman" w:eastAsia="Times New Roman" w:hAnsi="Times New Roman" w:cs="Times New Roman"/>
          <w:b/>
          <w:sz w:val="28"/>
          <w:szCs w:val="28"/>
          <w:lang w:val="ru-RU" w:eastAsia="bg-BG"/>
        </w:rPr>
      </w:pPr>
      <w:r w:rsidRPr="00CC5CCC">
        <w:rPr>
          <w:rFonts w:ascii="Times New Roman" w:eastAsia="Times New Roman" w:hAnsi="Times New Roman" w:cs="Times New Roman"/>
          <w:b/>
          <w:sz w:val="28"/>
          <w:szCs w:val="28"/>
          <w:lang w:eastAsia="bg-BG"/>
        </w:rPr>
        <w:t>О Б Щ И Н С К И   С Ъ В Е Т  –  Н И К О П О Л</w:t>
      </w:r>
    </w:p>
    <w:p w:rsidR="00347CCA" w:rsidRPr="00CC5CCC" w:rsidRDefault="00347CCA" w:rsidP="00347CCA">
      <w:pPr>
        <w:spacing w:after="0" w:line="240" w:lineRule="auto"/>
        <w:rPr>
          <w:rFonts w:ascii="Times New Roman" w:eastAsia="Times New Roman" w:hAnsi="Times New Roman" w:cs="Times New Roman"/>
          <w:sz w:val="28"/>
          <w:szCs w:val="28"/>
          <w:lang w:eastAsia="bg-BG"/>
        </w:rPr>
      </w:pPr>
      <w:r w:rsidRPr="00CC5CCC">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87936" behindDoc="0" locked="0" layoutInCell="1" allowOverlap="1" wp14:anchorId="79A29A0C" wp14:editId="6DFCBCC3">
                <wp:simplePos x="0" y="0"/>
                <wp:positionH relativeFrom="column">
                  <wp:posOffset>-127000</wp:posOffset>
                </wp:positionH>
                <wp:positionV relativeFrom="paragraph">
                  <wp:posOffset>109855</wp:posOffset>
                </wp:positionV>
                <wp:extent cx="6629400" cy="0"/>
                <wp:effectExtent l="13335" t="13335" r="5715" b="5715"/>
                <wp:wrapNone/>
                <wp:docPr id="17" name="Право съединение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"/>
            </w:pict>
          </mc:Fallback>
        </mc:AlternateContent>
      </w:r>
    </w:p>
    <w:p w:rsidR="00347CCA" w:rsidRDefault="00347CCA" w:rsidP="00347CCA">
      <w:pPr>
        <w:spacing w:after="0" w:line="240" w:lineRule="auto"/>
        <w:rPr>
          <w:rFonts w:ascii="Times New Roman" w:eastAsia="Times New Roman" w:hAnsi="Times New Roman" w:cs="Times New Roman"/>
          <w:b/>
          <w:sz w:val="28"/>
          <w:szCs w:val="28"/>
          <w:lang w:eastAsia="bg-BG"/>
        </w:rPr>
      </w:pPr>
    </w:p>
    <w:p w:rsidR="00347CCA" w:rsidRPr="00CC5CCC" w:rsidRDefault="00347CCA" w:rsidP="00347CCA">
      <w:pPr>
        <w:spacing w:after="0" w:line="240" w:lineRule="auto"/>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ПРЕПИС-ИЗВЛЕЧЕНИЕ!</w:t>
      </w:r>
    </w:p>
    <w:p w:rsidR="00347CCA" w:rsidRPr="00CC5CCC" w:rsidRDefault="00347CCA" w:rsidP="00347CCA">
      <w:pPr>
        <w:spacing w:after="0" w:line="240" w:lineRule="auto"/>
        <w:jc w:val="center"/>
        <w:rPr>
          <w:rFonts w:ascii="Times New Roman" w:eastAsia="Times New Roman" w:hAnsi="Times New Roman" w:cs="Times New Roman"/>
          <w:b/>
          <w:color w:val="FF0000"/>
          <w:sz w:val="28"/>
          <w:szCs w:val="28"/>
          <w:lang w:val="ru-RU" w:eastAsia="bg-BG"/>
        </w:rPr>
      </w:pPr>
      <w:r w:rsidRPr="00CC5CCC">
        <w:rPr>
          <w:rFonts w:ascii="Times New Roman" w:eastAsia="Times New Roman" w:hAnsi="Times New Roman" w:cs="Times New Roman"/>
          <w:b/>
          <w:color w:val="FF0000"/>
          <w:sz w:val="28"/>
          <w:szCs w:val="28"/>
          <w:lang w:eastAsia="bg-BG"/>
        </w:rPr>
        <w:t xml:space="preserve">от Протокол № </w:t>
      </w:r>
      <w:r w:rsidRPr="00CC5CCC">
        <w:rPr>
          <w:rFonts w:ascii="Times New Roman" w:eastAsia="Times New Roman" w:hAnsi="Times New Roman" w:cs="Times New Roman"/>
          <w:b/>
          <w:color w:val="FF0000"/>
          <w:sz w:val="28"/>
          <w:szCs w:val="28"/>
          <w:lang w:val="ru-RU" w:eastAsia="bg-BG"/>
        </w:rPr>
        <w:t>6</w:t>
      </w:r>
    </w:p>
    <w:p w:rsidR="00347CCA" w:rsidRPr="00CC5CCC" w:rsidRDefault="00347CCA" w:rsidP="00347CCA">
      <w:pPr>
        <w:spacing w:after="0" w:line="240" w:lineRule="auto"/>
        <w:jc w:val="center"/>
        <w:rPr>
          <w:rFonts w:ascii="Times New Roman" w:eastAsia="Times New Roman" w:hAnsi="Times New Roman" w:cs="Times New Roman"/>
          <w:b/>
          <w:color w:val="FF0000"/>
          <w:sz w:val="28"/>
          <w:szCs w:val="28"/>
          <w:lang w:eastAsia="bg-BG"/>
        </w:rPr>
      </w:pPr>
      <w:r w:rsidRPr="00CC5CCC">
        <w:rPr>
          <w:rFonts w:ascii="Times New Roman" w:eastAsia="Times New Roman" w:hAnsi="Times New Roman" w:cs="Times New Roman"/>
          <w:b/>
          <w:sz w:val="28"/>
          <w:szCs w:val="28"/>
          <w:lang w:eastAsia="bg-BG"/>
        </w:rPr>
        <w:t xml:space="preserve">от проведеното заседание </w:t>
      </w:r>
      <w:r w:rsidRPr="00CC5CCC">
        <w:rPr>
          <w:rFonts w:ascii="Times New Roman" w:eastAsia="Times New Roman" w:hAnsi="Times New Roman" w:cs="Times New Roman"/>
          <w:b/>
          <w:color w:val="FF0000"/>
          <w:sz w:val="28"/>
          <w:szCs w:val="28"/>
          <w:lang w:eastAsia="bg-BG"/>
        </w:rPr>
        <w:t>на 29.01.2020 г.</w:t>
      </w:r>
    </w:p>
    <w:p w:rsidR="00347CCA" w:rsidRDefault="00347CCA" w:rsidP="00347CCA">
      <w:pPr>
        <w:spacing w:after="0" w:line="240" w:lineRule="auto"/>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 xml:space="preserve">по </w:t>
      </w:r>
      <w:r>
        <w:rPr>
          <w:rFonts w:ascii="Times New Roman" w:eastAsia="Times New Roman" w:hAnsi="Times New Roman" w:cs="Times New Roman"/>
          <w:b/>
          <w:color w:val="FF0000"/>
          <w:sz w:val="28"/>
          <w:szCs w:val="28"/>
          <w:lang w:eastAsia="bg-BG"/>
        </w:rPr>
        <w:t>петнадесета</w:t>
      </w:r>
      <w:r w:rsidRPr="00CC5CCC">
        <w:rPr>
          <w:rFonts w:ascii="Times New Roman" w:eastAsia="Times New Roman" w:hAnsi="Times New Roman" w:cs="Times New Roman"/>
          <w:b/>
          <w:color w:val="FF0000"/>
          <w:sz w:val="28"/>
          <w:szCs w:val="28"/>
          <w:lang w:eastAsia="bg-BG"/>
        </w:rPr>
        <w:t xml:space="preserve"> точка </w:t>
      </w:r>
      <w:r w:rsidRPr="00CC5CCC">
        <w:rPr>
          <w:rFonts w:ascii="Times New Roman" w:eastAsia="Times New Roman" w:hAnsi="Times New Roman" w:cs="Times New Roman"/>
          <w:b/>
          <w:sz w:val="28"/>
          <w:szCs w:val="28"/>
          <w:lang w:eastAsia="bg-BG"/>
        </w:rPr>
        <w:t>от дневния ред</w:t>
      </w:r>
    </w:p>
    <w:p w:rsidR="00347CCA" w:rsidRPr="00CC5CCC" w:rsidRDefault="00347CCA" w:rsidP="00347CCA">
      <w:pPr>
        <w:tabs>
          <w:tab w:val="left" w:pos="5497"/>
        </w:tabs>
        <w:spacing w:after="0" w:line="240" w:lineRule="auto"/>
        <w:rPr>
          <w:rFonts w:ascii="Times New Roman" w:eastAsia="Times New Roman" w:hAnsi="Times New Roman" w:cs="Times New Roman"/>
          <w:b/>
          <w:sz w:val="28"/>
          <w:szCs w:val="28"/>
          <w:lang w:eastAsia="bg-BG"/>
        </w:rPr>
      </w:pPr>
    </w:p>
    <w:p w:rsidR="00347CCA" w:rsidRPr="00CC5CCC" w:rsidRDefault="00347CCA" w:rsidP="00347CCA">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РЕШЕНИЕ</w:t>
      </w:r>
    </w:p>
    <w:p w:rsidR="00347CCA" w:rsidRPr="00CC5CCC" w:rsidRDefault="00347CCA" w:rsidP="00347CCA">
      <w:pPr>
        <w:spacing w:after="0" w:line="240" w:lineRule="auto"/>
        <w:jc w:val="center"/>
        <w:rPr>
          <w:rFonts w:ascii="Times New Roman" w:eastAsia="Times New Roman" w:hAnsi="Times New Roman" w:cs="Times New Roman"/>
          <w:b/>
          <w:color w:val="FF0000"/>
          <w:sz w:val="28"/>
          <w:szCs w:val="28"/>
          <w:lang w:eastAsia="bg-BG"/>
        </w:rPr>
      </w:pPr>
      <w:r w:rsidRPr="00CC5CCC">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50</w:t>
      </w:r>
      <w:r w:rsidRPr="00CC5CCC">
        <w:rPr>
          <w:rFonts w:ascii="Times New Roman" w:eastAsia="Times New Roman" w:hAnsi="Times New Roman" w:cs="Times New Roman"/>
          <w:b/>
          <w:color w:val="FF0000"/>
          <w:sz w:val="28"/>
          <w:szCs w:val="28"/>
          <w:lang w:eastAsia="bg-BG"/>
        </w:rPr>
        <w:t>/</w:t>
      </w:r>
      <w:r w:rsidRPr="00CC5CCC">
        <w:rPr>
          <w:rFonts w:ascii="Times New Roman" w:eastAsia="Times New Roman" w:hAnsi="Times New Roman" w:cs="Times New Roman"/>
          <w:b/>
          <w:color w:val="FF0000"/>
          <w:sz w:val="28"/>
          <w:szCs w:val="28"/>
          <w:lang w:val="ru-RU" w:eastAsia="bg-BG"/>
        </w:rPr>
        <w:t>29.01.2020</w:t>
      </w:r>
      <w:r w:rsidRPr="00CC5CCC">
        <w:rPr>
          <w:rFonts w:ascii="Times New Roman" w:eastAsia="Times New Roman" w:hAnsi="Times New Roman" w:cs="Times New Roman"/>
          <w:b/>
          <w:color w:val="FF0000"/>
          <w:sz w:val="28"/>
          <w:szCs w:val="28"/>
          <w:lang w:eastAsia="bg-BG"/>
        </w:rPr>
        <w:t xml:space="preserve"> г.</w:t>
      </w:r>
    </w:p>
    <w:p w:rsidR="00347CCA" w:rsidRPr="00CC5CCC" w:rsidRDefault="00347CCA" w:rsidP="00347CCA">
      <w:pPr>
        <w:spacing w:after="0" w:line="240" w:lineRule="auto"/>
        <w:jc w:val="both"/>
        <w:rPr>
          <w:rFonts w:ascii="Times New Roman" w:eastAsia="Times New Roman" w:hAnsi="Times New Roman" w:cs="Times New Roman"/>
          <w:b/>
          <w:sz w:val="28"/>
          <w:szCs w:val="28"/>
          <w:lang w:eastAsia="bg-BG"/>
        </w:rPr>
      </w:pPr>
    </w:p>
    <w:p w:rsidR="00347CCA" w:rsidRDefault="00347CCA" w:rsidP="00347CCA">
      <w:pPr>
        <w:spacing w:after="0" w:line="240" w:lineRule="auto"/>
        <w:ind w:firstLine="708"/>
        <w:jc w:val="both"/>
        <w:rPr>
          <w:rFonts w:ascii="Times New Roman" w:eastAsiaTheme="majorEastAsia" w:hAnsi="Times New Roman" w:cs="Times New Roman"/>
          <w:bCs/>
          <w:iCs/>
          <w:color w:val="262626" w:themeColor="text1" w:themeTint="D9"/>
          <w:sz w:val="28"/>
          <w:szCs w:val="28"/>
          <w:lang w:eastAsia="bg-BG"/>
        </w:rPr>
      </w:pPr>
      <w:r w:rsidRPr="00CC5CCC">
        <w:rPr>
          <w:rFonts w:ascii="Times New Roman" w:eastAsia="Times New Roman" w:hAnsi="Times New Roman" w:cs="Times New Roman"/>
          <w:b/>
          <w:sz w:val="28"/>
          <w:szCs w:val="28"/>
          <w:u w:val="single"/>
          <w:lang w:eastAsia="bg-BG"/>
        </w:rPr>
        <w:t>ОТНОСНО:</w:t>
      </w:r>
      <w:r w:rsidRPr="00CC5CCC">
        <w:rPr>
          <w:rFonts w:ascii="Times New Roman" w:eastAsia="Times New Roman" w:hAnsi="Times New Roman" w:cs="Times New Roman"/>
          <w:sz w:val="28"/>
          <w:szCs w:val="28"/>
          <w:lang w:eastAsia="bg-BG"/>
        </w:rPr>
        <w:t xml:space="preserve"> </w:t>
      </w:r>
      <w:r w:rsidRPr="009C624B">
        <w:rPr>
          <w:rFonts w:ascii="Times New Roman" w:eastAsiaTheme="majorEastAsia" w:hAnsi="Times New Roman" w:cs="Times New Roman"/>
          <w:bCs/>
          <w:iCs/>
          <w:color w:val="262626" w:themeColor="text1" w:themeTint="D9"/>
          <w:sz w:val="28"/>
          <w:szCs w:val="28"/>
          <w:lang w:eastAsia="bg-BG"/>
        </w:rPr>
        <w:t>Приемане на Годишна програма за развитие на читалищната дейност и Календар на културни събития в Община Никопол през 2020 година.</w:t>
      </w:r>
    </w:p>
    <w:p w:rsidR="00347CCA" w:rsidRPr="00347CCA" w:rsidRDefault="00347CCA" w:rsidP="00347CCA">
      <w:pPr>
        <w:spacing w:after="0" w:line="240" w:lineRule="auto"/>
        <w:ind w:firstLine="708"/>
        <w:jc w:val="both"/>
        <w:rPr>
          <w:rFonts w:ascii="Times New Roman" w:eastAsiaTheme="majorEastAsia" w:hAnsi="Times New Roman" w:cs="Times New Roman"/>
          <w:bCs/>
          <w:iCs/>
          <w:color w:val="262626" w:themeColor="text1" w:themeTint="D9"/>
          <w:sz w:val="28"/>
          <w:szCs w:val="28"/>
          <w:lang w:eastAsia="bg-BG"/>
        </w:rPr>
      </w:pPr>
      <w:r w:rsidRPr="00347CCA">
        <w:rPr>
          <w:rStyle w:val="ac"/>
          <w:rFonts w:ascii="Times New Roman" w:hAnsi="Times New Roman" w:cs="Times New Roman"/>
          <w:b w:val="0"/>
          <w:sz w:val="28"/>
          <w:szCs w:val="28"/>
        </w:rPr>
        <w:t>На основание чл.21, ал.1 т.23 и ал.2 от Закона за местното самоуправление и местната администрация  и 26а, ал.2 от Закона за народните читалища, Общински съвет – Никопол</w:t>
      </w:r>
    </w:p>
    <w:p w:rsidR="00347CCA" w:rsidRPr="009C624B" w:rsidRDefault="00347CCA" w:rsidP="00347CCA">
      <w:pPr>
        <w:spacing w:after="0" w:line="240" w:lineRule="auto"/>
        <w:jc w:val="both"/>
        <w:rPr>
          <w:rFonts w:ascii="Times New Roman" w:eastAsia="Times New Roman" w:hAnsi="Times New Roman" w:cs="Times New Roman"/>
          <w:b/>
          <w:sz w:val="28"/>
          <w:szCs w:val="28"/>
          <w:lang w:eastAsia="bg-BG"/>
        </w:rPr>
      </w:pPr>
    </w:p>
    <w:p w:rsidR="00347CCA" w:rsidRPr="00CC5CCC" w:rsidRDefault="00347CCA" w:rsidP="00347CCA">
      <w:pPr>
        <w:spacing w:after="0" w:line="240" w:lineRule="auto"/>
        <w:ind w:left="360"/>
        <w:jc w:val="center"/>
        <w:rPr>
          <w:rFonts w:ascii="Times New Roman" w:eastAsia="Times New Roman" w:hAnsi="Times New Roman" w:cs="Times New Roman"/>
          <w:b/>
          <w:sz w:val="28"/>
          <w:szCs w:val="28"/>
          <w:lang w:eastAsia="bg-BG"/>
        </w:rPr>
      </w:pPr>
      <w:r w:rsidRPr="00CC5CCC">
        <w:rPr>
          <w:rFonts w:ascii="Times New Roman" w:eastAsia="Times New Roman" w:hAnsi="Times New Roman" w:cs="Times New Roman"/>
          <w:b/>
          <w:sz w:val="28"/>
          <w:szCs w:val="28"/>
          <w:lang w:eastAsia="bg-BG"/>
        </w:rPr>
        <w:t>Р Е Ш И:</w:t>
      </w:r>
    </w:p>
    <w:p w:rsidR="00347CCA" w:rsidRPr="00CC5CCC" w:rsidRDefault="00347CCA" w:rsidP="00347CCA">
      <w:pPr>
        <w:spacing w:after="0" w:line="240" w:lineRule="auto"/>
        <w:ind w:left="360"/>
        <w:jc w:val="both"/>
        <w:rPr>
          <w:rFonts w:ascii="Times New Roman" w:eastAsia="Times New Roman" w:hAnsi="Times New Roman" w:cs="Times New Roman"/>
          <w:sz w:val="24"/>
          <w:szCs w:val="24"/>
          <w:lang w:eastAsia="bg-BG"/>
        </w:rPr>
      </w:pPr>
    </w:p>
    <w:p w:rsidR="00347CCA" w:rsidRPr="00E75038" w:rsidRDefault="00347CCA" w:rsidP="00347CCA">
      <w:pPr>
        <w:spacing w:after="0" w:line="240" w:lineRule="auto"/>
        <w:ind w:firstLine="708"/>
        <w:jc w:val="both"/>
        <w:rPr>
          <w:rFonts w:ascii="Times New Roman" w:eastAsia="Times New Roman" w:hAnsi="Times New Roman" w:cs="Times New Roman"/>
          <w:bCs/>
          <w:sz w:val="28"/>
          <w:szCs w:val="28"/>
          <w:lang w:eastAsia="bg-BG"/>
        </w:rPr>
      </w:pPr>
      <w:r w:rsidRPr="00E75038">
        <w:rPr>
          <w:rFonts w:ascii="Times New Roman" w:eastAsia="Times New Roman" w:hAnsi="Times New Roman" w:cs="Times New Roman"/>
          <w:bCs/>
          <w:sz w:val="28"/>
          <w:szCs w:val="28"/>
          <w:lang w:eastAsia="bg-BG"/>
        </w:rPr>
        <w:t>1.Общински съвет – Никопол приема Годишна програма за развитие на читалищната дейност в Община Никопол за календарната 2020 г.</w:t>
      </w:r>
      <w:r>
        <w:rPr>
          <w:rFonts w:ascii="Times New Roman" w:eastAsia="Times New Roman" w:hAnsi="Times New Roman" w:cs="Times New Roman"/>
          <w:bCs/>
          <w:sz w:val="28"/>
          <w:szCs w:val="28"/>
          <w:lang w:eastAsia="bg-BG"/>
        </w:rPr>
        <w:t>.</w:t>
      </w:r>
    </w:p>
    <w:p w:rsidR="00347CCA" w:rsidRPr="00E75038" w:rsidRDefault="00347CCA" w:rsidP="00347CCA">
      <w:pPr>
        <w:spacing w:after="0" w:line="240" w:lineRule="auto"/>
        <w:ind w:firstLine="708"/>
        <w:jc w:val="both"/>
        <w:rPr>
          <w:rFonts w:ascii="Times New Roman" w:eastAsia="Times New Roman" w:hAnsi="Times New Roman" w:cs="Times New Roman"/>
          <w:bCs/>
          <w:sz w:val="28"/>
          <w:szCs w:val="28"/>
          <w:lang w:eastAsia="bg-BG"/>
        </w:rPr>
      </w:pPr>
      <w:r w:rsidRPr="00E75038">
        <w:rPr>
          <w:rFonts w:ascii="Times New Roman" w:eastAsia="Times New Roman" w:hAnsi="Times New Roman" w:cs="Times New Roman"/>
          <w:bCs/>
          <w:sz w:val="28"/>
          <w:szCs w:val="28"/>
          <w:lang w:eastAsia="bg-BG"/>
        </w:rPr>
        <w:t>2.Общински съвет – Никопол приема Календар на културните събития в Община Никопол през 2020 г.</w:t>
      </w:r>
      <w:r>
        <w:rPr>
          <w:rFonts w:ascii="Times New Roman" w:eastAsia="Times New Roman" w:hAnsi="Times New Roman" w:cs="Times New Roman"/>
          <w:bCs/>
          <w:sz w:val="28"/>
          <w:szCs w:val="28"/>
          <w:lang w:eastAsia="bg-BG"/>
        </w:rPr>
        <w:t>.</w:t>
      </w:r>
    </w:p>
    <w:p w:rsidR="00347CCA" w:rsidRPr="00CC5CCC" w:rsidRDefault="00347CCA" w:rsidP="00347CCA">
      <w:pPr>
        <w:spacing w:after="0" w:line="240" w:lineRule="auto"/>
        <w:jc w:val="both"/>
        <w:rPr>
          <w:rFonts w:ascii="Times New Roman" w:eastAsia="Times New Roman" w:hAnsi="Times New Roman" w:cs="Times New Roman"/>
          <w:b/>
          <w:sz w:val="24"/>
          <w:szCs w:val="24"/>
          <w:lang w:eastAsia="bg-BG"/>
        </w:rPr>
      </w:pPr>
    </w:p>
    <w:p w:rsidR="00347CCA" w:rsidRPr="00CC5CCC" w:rsidRDefault="00347CCA" w:rsidP="00347CCA">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д-р  ЦВЕТАН АНДРЕЕВ -</w:t>
      </w:r>
    </w:p>
    <w:p w:rsidR="00347CCA" w:rsidRPr="00CC5CCC" w:rsidRDefault="00347CCA" w:rsidP="00347CCA">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 xml:space="preserve">Председател на </w:t>
      </w:r>
    </w:p>
    <w:p w:rsidR="00347CCA" w:rsidRPr="00CC5CCC" w:rsidRDefault="00347CCA" w:rsidP="00347CCA">
      <w:pPr>
        <w:spacing w:after="0" w:line="240" w:lineRule="auto"/>
        <w:jc w:val="both"/>
        <w:rPr>
          <w:rFonts w:ascii="Times New Roman" w:eastAsia="Times New Roman" w:hAnsi="Times New Roman" w:cs="Times New Roman"/>
          <w:b/>
          <w:bCs/>
          <w:sz w:val="28"/>
          <w:szCs w:val="28"/>
          <w:lang w:eastAsia="bg-BG"/>
        </w:rPr>
      </w:pPr>
      <w:r w:rsidRPr="00CC5CCC">
        <w:rPr>
          <w:rFonts w:ascii="Times New Roman" w:eastAsia="Times New Roman" w:hAnsi="Times New Roman" w:cs="Times New Roman"/>
          <w:b/>
          <w:bCs/>
          <w:sz w:val="28"/>
          <w:szCs w:val="28"/>
          <w:lang w:eastAsia="bg-BG"/>
        </w:rPr>
        <w:t>Общински Съвет – Никопол</w:t>
      </w:r>
    </w:p>
    <w:p w:rsidR="00347CCA" w:rsidRDefault="00347CCA" w:rsidP="00347CCA"/>
    <w:p w:rsidR="00997F8B" w:rsidRPr="00CC5CCC" w:rsidRDefault="00997F8B" w:rsidP="00997F8B">
      <w:pPr>
        <w:rPr>
          <w:sz w:val="28"/>
          <w:szCs w:val="28"/>
        </w:rPr>
      </w:pPr>
    </w:p>
    <w:p w:rsidR="00997F8B" w:rsidRDefault="00997F8B" w:rsidP="00997F8B"/>
    <w:p w:rsidR="004750B4" w:rsidRPr="00CC5CCC" w:rsidRDefault="004750B4" w:rsidP="004750B4">
      <w:pPr>
        <w:rPr>
          <w:sz w:val="28"/>
          <w:szCs w:val="28"/>
        </w:rPr>
      </w:pPr>
    </w:p>
    <w:p w:rsidR="00A16DCD" w:rsidRDefault="00A16DCD" w:rsidP="00A16DCD"/>
    <w:p w:rsidR="00A16DCD" w:rsidRDefault="00A16DCD" w:rsidP="00A16DCD"/>
    <w:p w:rsidR="00A16DCD" w:rsidRDefault="00A16DCD" w:rsidP="00A16DCD"/>
    <w:p w:rsidR="00A16DCD" w:rsidRDefault="00A16DCD" w:rsidP="00A16DCD"/>
    <w:p w:rsidR="00CE795E" w:rsidRPr="00A16DCD" w:rsidRDefault="00CE795E" w:rsidP="00CE795E">
      <w:pPr>
        <w:rPr>
          <w:sz w:val="24"/>
          <w:szCs w:val="24"/>
        </w:rPr>
      </w:pPr>
    </w:p>
    <w:p w:rsidR="00A92592" w:rsidRPr="00A92592" w:rsidRDefault="00A92592" w:rsidP="00A92592">
      <w:pPr>
        <w:spacing w:after="0" w:line="240" w:lineRule="auto"/>
        <w:rPr>
          <w:rFonts w:ascii="Times New Roman" w:eastAsia="Times New Roman" w:hAnsi="Times New Roman" w:cs="Times New Roman"/>
          <w:sz w:val="24"/>
          <w:szCs w:val="24"/>
          <w:lang w:val="ru-RU" w:eastAsia="bg-BG"/>
        </w:rPr>
      </w:pPr>
    </w:p>
    <w:p w:rsidR="00C77C93" w:rsidRPr="00A16DCD" w:rsidRDefault="00C77C93" w:rsidP="00C77C93">
      <w:pPr>
        <w:rPr>
          <w:sz w:val="24"/>
          <w:szCs w:val="24"/>
        </w:rPr>
      </w:pPr>
    </w:p>
    <w:p w:rsidR="00CF34EE" w:rsidRPr="00CF34EE" w:rsidRDefault="00CF34EE" w:rsidP="00CF34EE">
      <w:pPr>
        <w:spacing w:after="0" w:line="240" w:lineRule="auto"/>
        <w:jc w:val="center"/>
        <w:outlineLvl w:val="0"/>
        <w:rPr>
          <w:rFonts w:ascii="Times New Roman" w:eastAsia="Times New Roman" w:hAnsi="Times New Roman" w:cs="Times New Roman"/>
          <w:b/>
          <w:bCs/>
          <w:sz w:val="20"/>
          <w:szCs w:val="20"/>
          <w:lang w:eastAsia="bg-BG"/>
        </w:rPr>
      </w:pPr>
      <w:r w:rsidRPr="00CF34EE">
        <w:rPr>
          <w:rFonts w:ascii="Times New Roman" w:eastAsia="Times New Roman" w:hAnsi="Times New Roman" w:cs="Times New Roman"/>
          <w:b/>
          <w:bCs/>
          <w:sz w:val="20"/>
          <w:szCs w:val="20"/>
          <w:lang w:eastAsia="bg-BG"/>
        </w:rPr>
        <w:t>РЕПУБЛИКА БЪЛГАРИЯ</w:t>
      </w:r>
    </w:p>
    <w:p w:rsidR="00CF34EE" w:rsidRPr="00CF34EE" w:rsidRDefault="00CF34EE" w:rsidP="00CF34EE">
      <w:pPr>
        <w:pBdr>
          <w:bottom w:val="single" w:sz="4" w:space="1" w:color="auto"/>
        </w:pBdr>
        <w:spacing w:after="0" w:line="240" w:lineRule="auto"/>
        <w:jc w:val="center"/>
        <w:outlineLvl w:val="0"/>
        <w:rPr>
          <w:rFonts w:ascii="Times New Roman" w:eastAsia="Times New Roman" w:hAnsi="Times New Roman" w:cs="Times New Roman"/>
          <w:b/>
          <w:bCs/>
          <w:sz w:val="20"/>
          <w:szCs w:val="20"/>
          <w:lang w:eastAsia="bg-BG"/>
        </w:rPr>
      </w:pPr>
      <w:r w:rsidRPr="00CF34EE">
        <w:rPr>
          <w:rFonts w:ascii="Times New Roman" w:eastAsia="Times New Roman" w:hAnsi="Times New Roman" w:cs="Times New Roman"/>
          <w:b/>
          <w:bCs/>
          <w:sz w:val="20"/>
          <w:szCs w:val="20"/>
          <w:lang w:eastAsia="bg-BG"/>
        </w:rPr>
        <w:t>ОБЛАСТ ПЛЕВЕН</w:t>
      </w:r>
    </w:p>
    <w:p w:rsidR="00CF34EE" w:rsidRPr="00CF34EE" w:rsidRDefault="00CF34EE" w:rsidP="00CF34EE">
      <w:pPr>
        <w:pBdr>
          <w:bottom w:val="single" w:sz="4" w:space="1" w:color="auto"/>
        </w:pBdr>
        <w:spacing w:after="0" w:line="240" w:lineRule="auto"/>
        <w:jc w:val="center"/>
        <w:outlineLvl w:val="0"/>
        <w:rPr>
          <w:rFonts w:ascii="Times New Roman" w:eastAsia="Times New Roman" w:hAnsi="Times New Roman" w:cs="Times New Roman"/>
          <w:b/>
          <w:sz w:val="20"/>
          <w:szCs w:val="20"/>
          <w:lang w:eastAsia="bg-BG"/>
        </w:rPr>
      </w:pPr>
      <w:r w:rsidRPr="00CF34EE">
        <w:rPr>
          <w:rFonts w:ascii="Times New Roman" w:eastAsia="Times New Roman" w:hAnsi="Times New Roman" w:cs="Times New Roman"/>
          <w:b/>
          <w:sz w:val="20"/>
          <w:szCs w:val="20"/>
          <w:lang w:eastAsia="bg-BG"/>
        </w:rPr>
        <w:t>ОБЩИНА НИКОПОЛ</w:t>
      </w:r>
    </w:p>
    <w:p w:rsidR="00CF34EE" w:rsidRPr="00CF34EE" w:rsidRDefault="00CF34EE" w:rsidP="00CF34EE">
      <w:pPr>
        <w:spacing w:after="0" w:line="240" w:lineRule="auto"/>
        <w:jc w:val="center"/>
        <w:rPr>
          <w:rFonts w:ascii="Times New Roman" w:eastAsia="Times New Roman" w:hAnsi="Times New Roman" w:cs="Times New Roman"/>
          <w:b/>
          <w:bCs/>
          <w:sz w:val="20"/>
          <w:szCs w:val="20"/>
          <w:lang w:eastAsia="bg-BG"/>
        </w:rPr>
      </w:pPr>
    </w:p>
    <w:p w:rsidR="00CF34EE" w:rsidRPr="00CF34EE" w:rsidRDefault="00CF34EE" w:rsidP="00CF34EE">
      <w:pPr>
        <w:spacing w:after="0" w:line="240" w:lineRule="auto"/>
        <w:rPr>
          <w:rFonts w:ascii="Bodoni MT Condensed" w:eastAsia="Times New Roman" w:hAnsi="Bodoni MT Condensed" w:cs="Times New Roman"/>
          <w:b/>
          <w:bCs/>
          <w:sz w:val="44"/>
          <w:szCs w:val="44"/>
          <w:lang w:val="ru-RU" w:eastAsia="bg-BG"/>
        </w:rPr>
      </w:pPr>
    </w:p>
    <w:p w:rsidR="00CF34EE" w:rsidRPr="00CF34EE" w:rsidRDefault="00CF34EE" w:rsidP="00CF34EE">
      <w:pPr>
        <w:spacing w:after="0" w:line="240" w:lineRule="auto"/>
        <w:jc w:val="center"/>
        <w:rPr>
          <w:rFonts w:ascii="Bodoni MT Condensed" w:eastAsia="Times New Roman" w:hAnsi="Bodoni MT Condensed" w:cs="Times New Roman"/>
          <w:b/>
          <w:bCs/>
          <w:sz w:val="44"/>
          <w:szCs w:val="44"/>
          <w:lang w:val="ru-RU" w:eastAsia="bg-BG"/>
        </w:rPr>
      </w:pPr>
    </w:p>
    <w:p w:rsidR="00CF34EE" w:rsidRPr="00CF34EE" w:rsidRDefault="00CF34EE" w:rsidP="00CF34EE">
      <w:pPr>
        <w:spacing w:after="0" w:line="240" w:lineRule="auto"/>
        <w:jc w:val="center"/>
        <w:outlineLvl w:val="0"/>
        <w:rPr>
          <w:rFonts w:ascii="Times New Roman" w:eastAsia="Times New Roman" w:hAnsi="Times New Roman" w:cs="Times New Roman"/>
          <w:b/>
          <w:sz w:val="44"/>
          <w:szCs w:val="44"/>
          <w:lang w:eastAsia="bg-BG"/>
        </w:rPr>
      </w:pPr>
      <w:r w:rsidRPr="00CF34EE">
        <w:rPr>
          <w:rFonts w:ascii="Times New Roman" w:eastAsia="Times New Roman" w:hAnsi="Times New Roman" w:cs="Times New Roman"/>
          <w:b/>
          <w:sz w:val="44"/>
          <w:szCs w:val="44"/>
          <w:lang w:eastAsia="bg-BG"/>
        </w:rPr>
        <w:t>ГОДИШНА</w:t>
      </w: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ПРОГРАМА</w:t>
      </w:r>
    </w:p>
    <w:p w:rsidR="00CF34EE" w:rsidRPr="00CF34EE" w:rsidRDefault="00CF34EE" w:rsidP="00CF34EE">
      <w:pPr>
        <w:spacing w:after="0" w:line="240" w:lineRule="auto"/>
        <w:jc w:val="center"/>
        <w:rPr>
          <w:rFonts w:ascii="Times New Roman" w:eastAsia="Times New Roman" w:hAnsi="Times New Roman" w:cs="Times New Roman"/>
          <w:b/>
          <w:sz w:val="44"/>
          <w:szCs w:val="44"/>
          <w:lang w:eastAsia="bg-BG"/>
        </w:rPr>
      </w:pP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ЗА</w:t>
      </w: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РАЗВИТИЕ</w:t>
      </w: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НА</w:t>
      </w: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ЧИТАЛИЩНАТА</w:t>
      </w: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ДЕЙНОСТ</w:t>
      </w: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В</w:t>
      </w: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ОБЩИНА</w:t>
      </w: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НИКОПОЛ</w:t>
      </w:r>
    </w:p>
    <w:p w:rsidR="00CF34EE" w:rsidRPr="00CF34EE" w:rsidRDefault="00CF34EE" w:rsidP="00CF34EE">
      <w:pPr>
        <w:spacing w:after="0" w:line="240" w:lineRule="auto"/>
        <w:jc w:val="center"/>
        <w:outlineLvl w:val="0"/>
        <w:rPr>
          <w:rFonts w:ascii="Bodoni MT Condensed" w:eastAsia="Times New Roman" w:hAnsi="Bodoni MT Condensed" w:cs="Times New Roman"/>
          <w:b/>
          <w:sz w:val="44"/>
          <w:szCs w:val="44"/>
          <w:lang w:eastAsia="bg-BG"/>
        </w:rPr>
      </w:pP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ЗА</w:t>
      </w:r>
      <w:r w:rsidRPr="00CF34EE">
        <w:rPr>
          <w:rFonts w:ascii="Bodoni MT Condensed" w:eastAsia="Times New Roman" w:hAnsi="Bodoni MT Condensed" w:cs="Times New Roman"/>
          <w:b/>
          <w:sz w:val="44"/>
          <w:szCs w:val="44"/>
          <w:lang w:eastAsia="bg-BG"/>
        </w:rPr>
        <w:t xml:space="preserve"> </w:t>
      </w:r>
      <w:r w:rsidRPr="00CF34EE">
        <w:rPr>
          <w:rFonts w:ascii="Calibri" w:eastAsia="Times New Roman" w:hAnsi="Calibri" w:cs="Times New Roman"/>
          <w:b/>
          <w:sz w:val="44"/>
          <w:szCs w:val="44"/>
          <w:lang w:eastAsia="bg-BG"/>
        </w:rPr>
        <w:t>2020</w:t>
      </w:r>
      <w:r w:rsidRPr="00CF34EE">
        <w:rPr>
          <w:rFonts w:ascii="Bodoni MT Condensed" w:eastAsia="Times New Roman" w:hAnsi="Bodoni MT Condensed" w:cs="Times New Roman"/>
          <w:b/>
          <w:sz w:val="44"/>
          <w:szCs w:val="44"/>
          <w:lang w:eastAsia="bg-BG"/>
        </w:rPr>
        <w:t xml:space="preserve"> </w:t>
      </w:r>
      <w:r w:rsidRPr="00CF34EE">
        <w:rPr>
          <w:rFonts w:ascii="Times New Roman" w:eastAsia="Times New Roman" w:hAnsi="Times New Roman" w:cs="Times New Roman"/>
          <w:b/>
          <w:sz w:val="44"/>
          <w:szCs w:val="44"/>
          <w:lang w:eastAsia="bg-BG"/>
        </w:rPr>
        <w:t>ГОДИНА</w:t>
      </w:r>
    </w:p>
    <w:p w:rsidR="00CF34EE" w:rsidRPr="00CF34EE" w:rsidRDefault="00CF34EE" w:rsidP="00CF34EE">
      <w:pPr>
        <w:spacing w:after="0" w:line="240" w:lineRule="auto"/>
        <w:jc w:val="center"/>
        <w:rPr>
          <w:rFonts w:ascii="Times New Roman" w:eastAsia="Times New Roman" w:hAnsi="Times New Roman" w:cs="Times New Roman"/>
          <w:sz w:val="44"/>
          <w:szCs w:val="44"/>
          <w:lang w:eastAsia="bg-BG"/>
        </w:rPr>
      </w:pPr>
    </w:p>
    <w:p w:rsidR="00CF34EE" w:rsidRPr="00CF34EE" w:rsidRDefault="00CF34EE" w:rsidP="00CF34EE">
      <w:pPr>
        <w:spacing w:after="0" w:line="240" w:lineRule="auto"/>
        <w:rPr>
          <w:rFonts w:ascii="Times New Roman" w:eastAsia="Times New Roman" w:hAnsi="Times New Roman" w:cs="Times New Roman"/>
          <w:sz w:val="44"/>
          <w:szCs w:val="44"/>
          <w:lang w:eastAsia="bg-BG"/>
        </w:rPr>
      </w:pPr>
    </w:p>
    <w:p w:rsidR="00CF34EE" w:rsidRPr="00CF34EE" w:rsidRDefault="00CF34EE" w:rsidP="00CF34EE">
      <w:pPr>
        <w:spacing w:after="0" w:line="240" w:lineRule="auto"/>
        <w:jc w:val="center"/>
        <w:outlineLvl w:val="0"/>
        <w:rPr>
          <w:rFonts w:ascii="Times New Roman" w:eastAsia="Times New Roman" w:hAnsi="Times New Roman" w:cs="Times New Roman"/>
          <w:i/>
          <w:sz w:val="44"/>
          <w:szCs w:val="44"/>
          <w:lang w:eastAsia="bg-BG"/>
        </w:rPr>
      </w:pPr>
      <w:r w:rsidRPr="00CF34EE">
        <w:rPr>
          <w:rFonts w:ascii="Times New Roman" w:eastAsia="Times New Roman" w:hAnsi="Times New Roman" w:cs="Times New Roman"/>
          <w:i/>
          <w:sz w:val="44"/>
          <w:szCs w:val="44"/>
          <w:lang w:eastAsia="bg-BG"/>
        </w:rPr>
        <w:t>Съставена</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съгласно</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чл</w:t>
      </w:r>
      <w:r w:rsidRPr="00CF34EE">
        <w:rPr>
          <w:rFonts w:ascii="Bodoni MT Condensed" w:eastAsia="Times New Roman" w:hAnsi="Bodoni MT Condensed" w:cs="Times New Roman"/>
          <w:i/>
          <w:sz w:val="44"/>
          <w:szCs w:val="44"/>
          <w:lang w:eastAsia="bg-BG"/>
        </w:rPr>
        <w:t>.26</w:t>
      </w:r>
      <w:r w:rsidRPr="00CF34EE">
        <w:rPr>
          <w:rFonts w:ascii="Times New Roman" w:eastAsia="Times New Roman" w:hAnsi="Times New Roman" w:cs="Times New Roman"/>
          <w:i/>
          <w:sz w:val="44"/>
          <w:szCs w:val="44"/>
          <w:lang w:eastAsia="bg-BG"/>
        </w:rPr>
        <w:t>а</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ал</w:t>
      </w:r>
      <w:r w:rsidRPr="00CF34EE">
        <w:rPr>
          <w:rFonts w:ascii="Bodoni MT Condensed" w:eastAsia="Times New Roman" w:hAnsi="Bodoni MT Condensed" w:cs="Times New Roman"/>
          <w:i/>
          <w:sz w:val="44"/>
          <w:szCs w:val="44"/>
          <w:lang w:eastAsia="bg-BG"/>
        </w:rPr>
        <w:t xml:space="preserve">.2 </w:t>
      </w:r>
      <w:r w:rsidRPr="00CF34EE">
        <w:rPr>
          <w:rFonts w:ascii="Times New Roman" w:eastAsia="Times New Roman" w:hAnsi="Times New Roman" w:cs="Times New Roman"/>
          <w:i/>
          <w:sz w:val="44"/>
          <w:szCs w:val="44"/>
          <w:lang w:eastAsia="bg-BG"/>
        </w:rPr>
        <w:t>от</w:t>
      </w:r>
      <w:r w:rsidRPr="00CF34EE">
        <w:rPr>
          <w:rFonts w:ascii="Bodoni MT Condensed" w:eastAsia="Times New Roman" w:hAnsi="Bodoni MT Condensed" w:cs="Times New Roman"/>
          <w:i/>
          <w:sz w:val="44"/>
          <w:szCs w:val="44"/>
          <w:lang w:eastAsia="bg-BG"/>
        </w:rPr>
        <w:t xml:space="preserve"> </w:t>
      </w:r>
    </w:p>
    <w:p w:rsidR="00CF34EE" w:rsidRPr="00CF34EE" w:rsidRDefault="00CF34EE" w:rsidP="00CF34EE">
      <w:pPr>
        <w:spacing w:after="0" w:line="240" w:lineRule="auto"/>
        <w:jc w:val="center"/>
        <w:rPr>
          <w:rFonts w:ascii="Times New Roman" w:eastAsia="Times New Roman" w:hAnsi="Times New Roman" w:cs="Times New Roman"/>
          <w:i/>
          <w:sz w:val="44"/>
          <w:szCs w:val="44"/>
          <w:lang w:eastAsia="bg-BG"/>
        </w:rPr>
      </w:pPr>
      <w:r w:rsidRPr="00CF34EE">
        <w:rPr>
          <w:rFonts w:ascii="Times New Roman" w:eastAsia="Times New Roman" w:hAnsi="Times New Roman" w:cs="Times New Roman"/>
          <w:i/>
          <w:sz w:val="44"/>
          <w:szCs w:val="44"/>
          <w:lang w:eastAsia="bg-BG"/>
        </w:rPr>
        <w:t>Закона</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за</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народните</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читалища</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и</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приета</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на</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заседание</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на</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Общински</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съвет</w:t>
      </w:r>
      <w:r w:rsidRPr="00CF34EE">
        <w:rPr>
          <w:rFonts w:ascii="Bodoni MT Condensed" w:eastAsia="Times New Roman" w:hAnsi="Bodoni MT Condensed" w:cs="Times New Roman"/>
          <w:i/>
          <w:sz w:val="44"/>
          <w:szCs w:val="44"/>
          <w:lang w:eastAsia="bg-BG"/>
        </w:rPr>
        <w:t xml:space="preserve"> – </w:t>
      </w:r>
      <w:r w:rsidRPr="00CF34EE">
        <w:rPr>
          <w:rFonts w:ascii="Times New Roman" w:eastAsia="Times New Roman" w:hAnsi="Times New Roman" w:cs="Times New Roman"/>
          <w:i/>
          <w:sz w:val="44"/>
          <w:szCs w:val="44"/>
          <w:lang w:eastAsia="bg-BG"/>
        </w:rPr>
        <w:t>Никопол</w:t>
      </w:r>
    </w:p>
    <w:p w:rsidR="00CF34EE" w:rsidRPr="00CF34EE" w:rsidRDefault="00CF34EE" w:rsidP="00CF34EE">
      <w:pPr>
        <w:spacing w:after="0" w:line="240" w:lineRule="auto"/>
        <w:jc w:val="center"/>
        <w:rPr>
          <w:rFonts w:eastAsia="Times New Roman" w:cs="Times New Roman"/>
          <w:i/>
          <w:sz w:val="44"/>
          <w:szCs w:val="44"/>
          <w:lang w:eastAsia="bg-BG"/>
        </w:rPr>
      </w:pP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с</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решение</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 50</w:t>
      </w:r>
      <w:r w:rsidRPr="00CF34EE">
        <w:rPr>
          <w:rFonts w:ascii="Bodoni MT Condensed" w:eastAsia="Times New Roman" w:hAnsi="Bodoni MT Condensed" w:cs="Times New Roman"/>
          <w:i/>
          <w:sz w:val="44"/>
          <w:szCs w:val="44"/>
          <w:lang w:eastAsia="bg-BG"/>
        </w:rPr>
        <w:t xml:space="preserve"> </w:t>
      </w:r>
      <w:r w:rsidRPr="00CF34EE">
        <w:rPr>
          <w:rFonts w:ascii="Times New Roman" w:eastAsia="Times New Roman" w:hAnsi="Times New Roman" w:cs="Times New Roman"/>
          <w:i/>
          <w:sz w:val="44"/>
          <w:szCs w:val="44"/>
          <w:lang w:eastAsia="bg-BG"/>
        </w:rPr>
        <w:t>от 29.01.2020г.. г.</w:t>
      </w:r>
    </w:p>
    <w:p w:rsidR="00CF34EE" w:rsidRPr="00CF34EE" w:rsidRDefault="00CF34EE" w:rsidP="00CF34EE">
      <w:pPr>
        <w:spacing w:after="0" w:line="240" w:lineRule="auto"/>
        <w:jc w:val="center"/>
        <w:rPr>
          <w:rFonts w:eastAsia="Times New Roman" w:cs="Times New Roman"/>
          <w:i/>
          <w:sz w:val="44"/>
          <w:szCs w:val="44"/>
          <w:lang w:eastAsia="bg-BG"/>
        </w:rPr>
      </w:pPr>
    </w:p>
    <w:p w:rsidR="00CF34EE" w:rsidRPr="00CF34EE" w:rsidRDefault="00CF34EE" w:rsidP="00CF34EE">
      <w:pPr>
        <w:spacing w:after="0" w:line="240" w:lineRule="auto"/>
        <w:ind w:firstLine="708"/>
        <w:outlineLvl w:val="0"/>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І.ОБЩА ХАРАКТЕРИСТИКА</w:t>
      </w:r>
    </w:p>
    <w:p w:rsidR="00CF34EE" w:rsidRPr="00CF34EE" w:rsidRDefault="00CF34EE" w:rsidP="00CF34EE">
      <w:pPr>
        <w:spacing w:after="0" w:line="240" w:lineRule="auto"/>
        <w:rPr>
          <w:rFonts w:ascii="Times New Roman" w:eastAsia="Times New Roman" w:hAnsi="Times New Roman" w:cs="Times New Roman"/>
          <w:sz w:val="24"/>
          <w:szCs w:val="24"/>
          <w:lang w:eastAsia="bg-BG"/>
        </w:rPr>
      </w:pP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Народните читалища са „традиционни самоуправляващи се български културно-просветни сдружения в населените места, които изпълняват и държавни културно просветни задачи”/</w:t>
      </w:r>
      <w:r w:rsidRPr="00CF34EE">
        <w:rPr>
          <w:rFonts w:ascii="Times New Roman" w:eastAsia="Times New Roman" w:hAnsi="Times New Roman" w:cs="Times New Roman"/>
          <w:i/>
          <w:sz w:val="24"/>
          <w:szCs w:val="24"/>
          <w:lang w:eastAsia="bg-BG"/>
        </w:rPr>
        <w:t xml:space="preserve">Закон за народните читалища – </w:t>
      </w:r>
      <w:r w:rsidRPr="00CF34EE">
        <w:rPr>
          <w:rFonts w:ascii="Times New Roman" w:eastAsia="Times New Roman" w:hAnsi="Times New Roman" w:cs="Times New Roman"/>
          <w:bCs/>
          <w:i/>
          <w:sz w:val="24"/>
          <w:szCs w:val="24"/>
          <w:lang w:eastAsia="bg-BG"/>
        </w:rPr>
        <w:t>ДВ. бр.68 от 2 Август 2013г</w:t>
      </w:r>
      <w:r w:rsidRPr="00CF34EE">
        <w:rPr>
          <w:rFonts w:ascii="Times New Roman" w:eastAsia="Times New Roman" w:hAnsi="Times New Roman" w:cs="Times New Roman"/>
          <w:b/>
          <w:bCs/>
          <w:i/>
          <w:sz w:val="24"/>
          <w:szCs w:val="24"/>
          <w:lang w:eastAsia="bg-BG"/>
        </w:rPr>
        <w:t>./.</w:t>
      </w:r>
      <w:r w:rsidRPr="00CF34EE">
        <w:rPr>
          <w:rFonts w:ascii="Times New Roman" w:eastAsia="Times New Roman" w:hAnsi="Times New Roman" w:cs="Times New Roman"/>
          <w:sz w:val="24"/>
          <w:szCs w:val="24"/>
          <w:lang w:eastAsia="bg-BG"/>
        </w:rPr>
        <w:t xml:space="preserve"> По своята същност и историческа даденост носят в себе си първичния образ на гражданското общество у нас. Те са пример за устойчива културна институция със специфична мисия за съхраняване и развитие на традиционните ценности на нацията.</w:t>
      </w: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Читалищата са не само обществени сдружения, но и културни институции, които се уповават на своите корени като социални, културни и образователни и информационни организации.</w:t>
      </w: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Основните цели, които стоят пред тях и определят насоките на развитието им са свързани с:</w:t>
      </w:r>
    </w:p>
    <w:p w:rsidR="00CF34EE" w:rsidRPr="00CF34EE" w:rsidRDefault="00CF34EE" w:rsidP="00CF34EE">
      <w:pPr>
        <w:numPr>
          <w:ilvl w:val="0"/>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Развитие и утвърждаване на духовните и културни ценности на гражданското общество;</w:t>
      </w:r>
    </w:p>
    <w:p w:rsidR="00CF34EE" w:rsidRPr="00CF34EE" w:rsidRDefault="00CF34EE" w:rsidP="00CF34EE">
      <w:pPr>
        <w:numPr>
          <w:ilvl w:val="0"/>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Институционално укрепване на читалищата като местни общностни центрове с културно-информационни, социални и граждански функции;</w:t>
      </w:r>
    </w:p>
    <w:p w:rsidR="00CF34EE" w:rsidRPr="00CF34EE" w:rsidRDefault="00CF34EE" w:rsidP="00CF34EE">
      <w:pPr>
        <w:numPr>
          <w:ilvl w:val="0"/>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Подпомагане на традиционните читалищни дейности и търсене на нови съвременни форми за тяхното развитие и предаване;</w:t>
      </w:r>
    </w:p>
    <w:p w:rsidR="00CF34EE" w:rsidRPr="00CF34EE" w:rsidRDefault="00CF34EE" w:rsidP="00CF34EE">
      <w:pPr>
        <w:numPr>
          <w:ilvl w:val="0"/>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при поддържането на традиционните форми на културата и фолклора и при осигуряването на трансмисията им към следващите поколения;</w:t>
      </w:r>
    </w:p>
    <w:p w:rsidR="00CF34EE" w:rsidRPr="00CF34EE" w:rsidRDefault="00CF34EE" w:rsidP="00CF34EE">
      <w:pPr>
        <w:numPr>
          <w:ilvl w:val="0"/>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Активизиране ролята на читалищата в процеси, подпомагащи местното развитие и изграждане на демократичното местно самоуправление;</w:t>
      </w:r>
    </w:p>
    <w:p w:rsidR="00CF34EE" w:rsidRPr="00CF34EE" w:rsidRDefault="00CF34EE" w:rsidP="00CF34EE">
      <w:pPr>
        <w:numPr>
          <w:ilvl w:val="0"/>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Повишаване ролята на читалищата при социалната и трудова интеграция на различните общности в т.ч. групи в риск, в неравностойно положение, етнически общности и др.;</w:t>
      </w:r>
    </w:p>
    <w:p w:rsidR="00CF34EE" w:rsidRPr="00CF34EE" w:rsidRDefault="00CF34EE" w:rsidP="00CF34EE">
      <w:pPr>
        <w:numPr>
          <w:ilvl w:val="0"/>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Превръщане на читалищата в общодостъпни центрове за библиотечно и информационно осигуряване на населението, чрез ускорено навлизане в дейността им на съвременните комуникационни и информационни технологии;</w:t>
      </w:r>
    </w:p>
    <w:p w:rsidR="00CF34EE" w:rsidRPr="00CF34EE" w:rsidRDefault="00CF34EE" w:rsidP="00CF34EE">
      <w:pPr>
        <w:numPr>
          <w:ilvl w:val="0"/>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Разширяване възможностите на читалищата за предоставяне на услуги, свързани с осигуряване на продължаващо образование, личностна реализация и ново ниво на компетентност на гражданите;</w:t>
      </w:r>
    </w:p>
    <w:p w:rsidR="00CF34EE" w:rsidRPr="00CF34EE" w:rsidRDefault="00CF34EE" w:rsidP="00CF34EE">
      <w:pPr>
        <w:numPr>
          <w:ilvl w:val="0"/>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Активно участие на читалищата в процеса на интегрирането на България в Европейски съюз;</w:t>
      </w:r>
    </w:p>
    <w:p w:rsidR="00CF34EE" w:rsidRPr="00CF34EE" w:rsidRDefault="00CF34EE" w:rsidP="00CF34EE">
      <w:pPr>
        <w:numPr>
          <w:ilvl w:val="0"/>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Засилване ролята на читалищата при формирането на силно и активно гражданско общество.</w:t>
      </w:r>
    </w:p>
    <w:p w:rsidR="00CF34EE" w:rsidRPr="00CF34EE" w:rsidRDefault="00CF34EE" w:rsidP="00CF34EE">
      <w:pPr>
        <w:spacing w:after="0" w:line="240" w:lineRule="auto"/>
        <w:ind w:left="720"/>
        <w:jc w:val="both"/>
        <w:rPr>
          <w:rFonts w:ascii="Times New Roman" w:eastAsia="Times New Roman" w:hAnsi="Times New Roman" w:cs="Times New Roman"/>
          <w:sz w:val="24"/>
          <w:szCs w:val="24"/>
          <w:lang w:eastAsia="bg-BG"/>
        </w:rPr>
      </w:pPr>
    </w:p>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ab/>
        <w:t>За постигане на целите си читалищата по места извършват разнообразна дейност, съобразена с потребностите и възможностите на местната общност:</w:t>
      </w:r>
    </w:p>
    <w:p w:rsidR="00CF34EE" w:rsidRPr="00CF34EE" w:rsidRDefault="00CF34EE" w:rsidP="00CF34EE">
      <w:pPr>
        <w:numPr>
          <w:ilvl w:val="0"/>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Уреждане и поддържане на библиотеки, читални и създаване на информационни услуги;</w:t>
      </w:r>
    </w:p>
    <w:p w:rsidR="00CF34EE" w:rsidRPr="00CF34EE" w:rsidRDefault="00CF34EE" w:rsidP="00CF34EE">
      <w:pPr>
        <w:numPr>
          <w:ilvl w:val="0"/>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Развиване и подпомагане на любителското художествено творчество;</w:t>
      </w:r>
    </w:p>
    <w:p w:rsidR="00CF34EE" w:rsidRPr="00CF34EE" w:rsidRDefault="00CF34EE" w:rsidP="00CF34EE">
      <w:pPr>
        <w:numPr>
          <w:ilvl w:val="0"/>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Организиране на школи, курсове, клубове, празненства, концерти, ритуали, чествания, презентации и други дейности, насочени към всички възрастови групи;</w:t>
      </w:r>
    </w:p>
    <w:p w:rsidR="00CF34EE" w:rsidRPr="00CF34EE" w:rsidRDefault="00CF34EE" w:rsidP="00CF34EE">
      <w:pPr>
        <w:numPr>
          <w:ilvl w:val="0"/>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Събиране и разпространяване на знания за родния край;</w:t>
      </w:r>
    </w:p>
    <w:p w:rsidR="00CF34EE" w:rsidRPr="00CF34EE" w:rsidRDefault="00CF34EE" w:rsidP="00CF34EE">
      <w:pPr>
        <w:numPr>
          <w:ilvl w:val="0"/>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Създаване и съхраняване на етнографски музейни сбирки;</w:t>
      </w:r>
    </w:p>
    <w:p w:rsidR="00CF34EE" w:rsidRPr="00CF34EE" w:rsidRDefault="00CF34EE" w:rsidP="00CF34EE">
      <w:pPr>
        <w:numPr>
          <w:ilvl w:val="0"/>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Извършване на допълнителни дейности, подпомагащи изпълнението на основните функции на читалищата;</w:t>
      </w:r>
    </w:p>
    <w:p w:rsidR="00CF34EE" w:rsidRPr="00CF34EE" w:rsidRDefault="00CF34EE" w:rsidP="00CF34EE">
      <w:pPr>
        <w:numPr>
          <w:ilvl w:val="0"/>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Реализация на услуги в социалната сфера и изграждането на информационни мрежи за осигуряване на широк достъп за информация на всички.</w:t>
      </w:r>
    </w:p>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p>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p>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На територията на общината функционират 14 читалища, а именно:</w:t>
      </w:r>
    </w:p>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p>
    <w:p w:rsidR="00CF34EE" w:rsidRPr="00CF34EE" w:rsidRDefault="00CF34EE" w:rsidP="00CF34EE">
      <w:pPr>
        <w:numPr>
          <w:ilvl w:val="1"/>
          <w:numId w:val="29"/>
        </w:num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„Народно читалище Напредък 1871” гр.Никопол</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„Съгласие-1907” с.Новачене</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„Петър Парчевич-1927” с.Асеново</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„Съгласие 1907-с.Лозица”с.Лозица</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„Просвета 1924” с.Любеново</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„Развитие 1900” с.Въбел</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„Просвета 1927-Драгаш войвода” с.Драгаш войвода</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„Искра 1948” с.Жернов</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„Зора–1939” с.Черковица</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„Петко Симеонов-1905” с.Муселиево</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„Съгласие 1927” с.Дебово</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„Зора 1905” с.Бацова махала</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„Христо Ботев 1928-Санадиново” с.Санадиново</w:t>
      </w:r>
    </w:p>
    <w:p w:rsidR="00CF34EE" w:rsidRPr="00CF34EE" w:rsidRDefault="00CF34EE" w:rsidP="00CF34EE">
      <w:pPr>
        <w:numPr>
          <w:ilvl w:val="1"/>
          <w:numId w:val="2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НЧ „Христо Ботев 1928” с.Евлогиево</w:t>
      </w:r>
    </w:p>
    <w:p w:rsidR="00CF34EE" w:rsidRPr="00CF34EE" w:rsidRDefault="00CF34EE" w:rsidP="00CF34EE">
      <w:pPr>
        <w:spacing w:after="0" w:line="240" w:lineRule="auto"/>
        <w:ind w:firstLine="720"/>
        <w:jc w:val="both"/>
        <w:rPr>
          <w:rFonts w:ascii="Times New Roman" w:eastAsia="Times New Roman" w:hAnsi="Times New Roman" w:cs="Times New Roman"/>
          <w:sz w:val="24"/>
          <w:szCs w:val="24"/>
          <w:lang w:eastAsia="bg-BG"/>
        </w:rPr>
      </w:pPr>
    </w:p>
    <w:p w:rsidR="00CF34EE" w:rsidRPr="00CF34EE" w:rsidRDefault="00CF34EE" w:rsidP="00CF34EE">
      <w:pPr>
        <w:spacing w:after="0" w:line="240" w:lineRule="auto"/>
        <w:ind w:firstLine="720"/>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Всички читалища са съдебно регистрирани. Същите са регистрирани и в Министерството на културата.</w:t>
      </w:r>
    </w:p>
    <w:p w:rsidR="00CF34EE" w:rsidRPr="00CF34EE" w:rsidRDefault="00CF34EE" w:rsidP="00CF34EE">
      <w:pPr>
        <w:spacing w:after="0" w:line="240" w:lineRule="auto"/>
        <w:ind w:firstLine="720"/>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Субсидираната численост за 2020 г. е 28, в т.ч. по програма „Глобални библиотеки –България“ – 2. Съгласно РМС № 208 от 16 април 2019 г./изм. и доп. на РМС № 644/01.11.2019 г./ за приемане на стандарти за делегираните от държавата дейности с натурални и стойностни показатели и проект на Закона за държавния бюджет на Република България за 2020 г., стандартът за една субсидирана бройка по Бюджет 2020 е в размер на  10 440,00 лв. В него са разчетени средства за дейност, заплати, осигурителни плащания, издръжка, както и средства съгласно ЗЗБУТ. Годишната държавна субсидия е насочена към осигуряване, поддържане и развитие на условия за дейността на читалищата, така че те да могат да отговорят на потребностите на гражданите в сферата на културата, образованието и социалните дейности.</w:t>
      </w: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caps/>
          <w:sz w:val="24"/>
          <w:szCs w:val="24"/>
          <w:lang w:eastAsia="bg-BG"/>
        </w:rPr>
        <w:t>С</w:t>
      </w:r>
      <w:r w:rsidRPr="00CF34EE">
        <w:rPr>
          <w:rFonts w:ascii="Times New Roman" w:eastAsia="Times New Roman" w:hAnsi="Times New Roman" w:cs="Times New Roman"/>
          <w:sz w:val="24"/>
          <w:szCs w:val="24"/>
          <w:lang w:eastAsia="bg-BG"/>
        </w:rPr>
        <w:t>убсидията от Републиканския бюджет е основен източник на средства за читалищата. Тя им позволява да извършат възложените им от държавата функции. Закона за народните читалища ясно и категорично позволява на читалищата да осъществяват и развиват допълнителна стопанска дейност, свързана с предмета на основаната им дейност.</w:t>
      </w:r>
    </w:p>
    <w:p w:rsidR="00CF34EE" w:rsidRPr="00CF34EE" w:rsidRDefault="00CF34EE" w:rsidP="00CF34EE">
      <w:pPr>
        <w:spacing w:after="0" w:line="240" w:lineRule="auto"/>
        <w:ind w:firstLine="720"/>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Събирането на членски внос и такси от културно-просветна и информационна дейност, получаването на наеми от движимо и недвижимо имущество, дарения, реализирането на приходи от проектна дейност – краткосрочни и дългосрочни и други приходи са в помощ на читалищните институции за осъществяването на възложените им задачи.</w:t>
      </w: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Община Никопол финансира дейностите по настоящата Програма чрез делегираната от държавата държавна дейност „Читалища”.</w:t>
      </w:r>
    </w:p>
    <w:p w:rsidR="00CF34EE" w:rsidRPr="00CF34EE" w:rsidRDefault="00CF34EE" w:rsidP="00CF34EE">
      <w:pPr>
        <w:spacing w:after="0" w:line="240" w:lineRule="auto"/>
        <w:ind w:firstLine="720"/>
        <w:jc w:val="both"/>
        <w:rPr>
          <w:rFonts w:ascii="Times New Roman" w:eastAsia="Times New Roman" w:hAnsi="Times New Roman" w:cs="Times New Roman"/>
          <w:caps/>
          <w:sz w:val="24"/>
          <w:szCs w:val="24"/>
          <w:lang w:eastAsia="bg-BG"/>
        </w:rPr>
      </w:pPr>
      <w:r w:rsidRPr="00CF34EE">
        <w:rPr>
          <w:rFonts w:ascii="Times New Roman" w:eastAsia="Times New Roman" w:hAnsi="Times New Roman" w:cs="Times New Roman"/>
          <w:sz w:val="24"/>
          <w:szCs w:val="24"/>
          <w:lang w:eastAsia="bg-BG"/>
        </w:rPr>
        <w:t>Приоритет в политиката на община Никопол през 2020 г. е търсене и реализиране на възможности за проектно финансиране на дейности, свързани с реконструкция и модернизиране на читалищните сгради. Реализиран е проект по ОП „Региони в растеж“ за повишаване на енергийната ефективност на културната публична инфраструктура на читалището в гр.Никопол. Ще продължи диалогът за поддържане на добрите взаимоотношения между читалища, културни и образователни институции, местна власт, неправителствен сектор и бизнес по места за реализиране на съвместни програми и проекти. Взаимоотношенията между читалищата и останалите партньори създават условия за тяхната по-голяма самостоятелност и автономност.</w:t>
      </w:r>
    </w:p>
    <w:p w:rsidR="00CF34EE" w:rsidRPr="00CF34EE" w:rsidRDefault="00CF34EE" w:rsidP="00CF34EE">
      <w:pPr>
        <w:spacing w:after="0" w:line="240" w:lineRule="auto"/>
        <w:ind w:firstLine="720"/>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Община Никопол ще продължи да подпомага добрите инициативи на читалищните формации за участието им в различни местни, национални и международни прояви, както и осигуряване на средства при необходимост за капиталови разходи.</w:t>
      </w: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Условията за финансово обезпечаване на Годишната програма за развитие на читалищната дейност през 2020 г. в Община Никопол, както и взаимните права и задължения на общината и всяко читалище от общината се уреждат с договор между кмета на общината и съответното читалище, изготвен съобразно правомощията на Кмета на общината.</w:t>
      </w: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Договорните отношения по финансирането на Годишната програма за развитие на читалищната дейност приключват с изтичане на календарната година или при прекратяване дейността на читалището.</w:t>
      </w: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Приоритетите в дейността на читалищата в община Никопол през 2020 г. са насочени към:</w:t>
      </w:r>
    </w:p>
    <w:p w:rsidR="00CF34EE" w:rsidRPr="00CF34EE" w:rsidRDefault="00CF34EE" w:rsidP="00CF34EE">
      <w:pPr>
        <w:numPr>
          <w:ilvl w:val="0"/>
          <w:numId w:val="31"/>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Съхраняване, опазване, обогатяване и разпространяване на духовните и културни ценности на местната общност.</w:t>
      </w:r>
    </w:p>
    <w:p w:rsidR="00CF34EE" w:rsidRPr="00CF34EE" w:rsidRDefault="00CF34EE" w:rsidP="00CF34EE">
      <w:pPr>
        <w:numPr>
          <w:ilvl w:val="0"/>
          <w:numId w:val="31"/>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Институционално укрепване на читалището като местен център с културно-информационни, образователни, социални и граждански функции.</w:t>
      </w:r>
    </w:p>
    <w:p w:rsidR="00CF34EE" w:rsidRPr="00CF34EE" w:rsidRDefault="00CF34EE" w:rsidP="00CF34EE">
      <w:pPr>
        <w:numPr>
          <w:ilvl w:val="0"/>
          <w:numId w:val="31"/>
        </w:num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Привличането на млади хора при поддържането на традиционните форми на фолклора и предаването им на следващите поколения, както и като фактор за насърчаване на социална промяна.</w:t>
      </w:r>
    </w:p>
    <w:p w:rsidR="00CF34EE" w:rsidRPr="00CF34EE" w:rsidRDefault="00CF34EE" w:rsidP="00CF34EE">
      <w:pPr>
        <w:numPr>
          <w:ilvl w:val="0"/>
          <w:numId w:val="31"/>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Събиране и разпространяване на знания за родния край.</w:t>
      </w:r>
    </w:p>
    <w:p w:rsidR="00CF34EE" w:rsidRPr="00CF34EE" w:rsidRDefault="00CF34EE" w:rsidP="00CF34EE">
      <w:pPr>
        <w:numPr>
          <w:ilvl w:val="0"/>
          <w:numId w:val="31"/>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Засилване ролята на читалището при социалната и културната интеграция на хората от различни възрасти и общности, групи в риск, хора в неравностойно положение, лица със специални потребности.</w:t>
      </w:r>
    </w:p>
    <w:p w:rsidR="00CF34EE" w:rsidRPr="00CF34EE" w:rsidRDefault="00CF34EE" w:rsidP="00CF34EE">
      <w:pPr>
        <w:numPr>
          <w:ilvl w:val="0"/>
          <w:numId w:val="31"/>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Подобряване на условията за творчество, модернизация на базата и реквизита.</w:t>
      </w:r>
    </w:p>
    <w:p w:rsidR="00CF34EE" w:rsidRPr="00CF34EE" w:rsidRDefault="00CF34EE" w:rsidP="00CF34EE">
      <w:pPr>
        <w:spacing w:after="0" w:line="240" w:lineRule="auto"/>
        <w:ind w:left="720"/>
        <w:jc w:val="both"/>
        <w:rPr>
          <w:rFonts w:ascii="Times New Roman" w:eastAsia="Times New Roman" w:hAnsi="Times New Roman" w:cs="Times New Roman"/>
          <w:sz w:val="24"/>
          <w:szCs w:val="24"/>
          <w:lang w:eastAsia="bg-BG"/>
        </w:rPr>
      </w:pP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Успешната мисия на читалището като институция се предопределя от волята за обединяване усилията на цялата общност, в т.ч. и на кметствата по места. Читалището е готовия елемент на гражданското общество и има огромен потенциал да насърчава и ускорява текущите промени в обществото, да партнира при осъществяването на местни и регионални инициативи. Предоставените от държавата и общината средства за развитие на читалищата ги задължава да отговарят на новите потребности и изисквания.</w:t>
      </w: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Тази програма е механизъм за реализиране на читалищата като модерни, многопрофилни и многоцелеви центрове за култура и образование на територията на община Никопол. Постигането на поставените цели и задачи в програмата за развитие на читалищната дейност в Община Никопол през 2020 г. изисква да се обединят усилията и ресурсите на всички страни, участващи в нейната реализация. </w:t>
      </w:r>
    </w:p>
    <w:p w:rsidR="00CF34EE" w:rsidRPr="00CF34EE" w:rsidRDefault="00CF34EE" w:rsidP="00CF34EE">
      <w:pPr>
        <w:spacing w:after="0" w:line="240" w:lineRule="auto"/>
        <w:ind w:firstLine="708"/>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Настоящата Годишна програма е разработена въз основа на внесени предложения от секретарите на читалищата за дейността им през календарната 2020 година. </w:t>
      </w:r>
    </w:p>
    <w:p w:rsidR="00CF34EE" w:rsidRPr="00CF34EE" w:rsidRDefault="00CF34EE" w:rsidP="00CF34EE">
      <w:pPr>
        <w:spacing w:after="0" w:line="240" w:lineRule="auto"/>
        <w:jc w:val="both"/>
        <w:outlineLvl w:val="0"/>
        <w:rPr>
          <w:rFonts w:ascii="Times New Roman" w:eastAsia="Times New Roman" w:hAnsi="Times New Roman" w:cs="Times New Roman"/>
          <w:sz w:val="24"/>
          <w:szCs w:val="24"/>
          <w:lang w:eastAsia="bg-BG"/>
        </w:rPr>
      </w:pPr>
    </w:p>
    <w:p w:rsidR="00CF34EE" w:rsidRPr="00CF34EE" w:rsidRDefault="00CF34EE" w:rsidP="00CF34EE">
      <w:pPr>
        <w:spacing w:after="0" w:line="240" w:lineRule="auto"/>
        <w:jc w:val="both"/>
        <w:outlineLvl w:val="0"/>
        <w:rPr>
          <w:rFonts w:ascii="Times New Roman" w:eastAsia="Times New Roman" w:hAnsi="Times New Roman" w:cs="Times New Roman"/>
          <w:sz w:val="24"/>
          <w:szCs w:val="24"/>
          <w:lang w:eastAsia="bg-BG"/>
        </w:rPr>
      </w:pPr>
    </w:p>
    <w:p w:rsidR="00CF34EE" w:rsidRPr="00CF34EE" w:rsidRDefault="00CF34EE" w:rsidP="00CF34EE">
      <w:pPr>
        <w:spacing w:after="0" w:line="240" w:lineRule="auto"/>
        <w:jc w:val="both"/>
        <w:outlineLvl w:val="0"/>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ІІ. ПРИОРИТЕТИ И КАЛЕНДАРЕН ПЛАН НА ДЕЙНОСТИТЕ ЗА 2020 ГОДИНА</w:t>
      </w:r>
    </w:p>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1"/>
        <w:gridCol w:w="6828"/>
        <w:gridCol w:w="2447"/>
      </w:tblGrid>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w:t>
            </w:r>
          </w:p>
        </w:tc>
        <w:tc>
          <w:tcPr>
            <w:tcW w:w="6909"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дейност</w:t>
            </w:r>
          </w:p>
        </w:tc>
        <w:tc>
          <w:tcPr>
            <w:tcW w:w="2447"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дата/месец</w:t>
            </w:r>
          </w:p>
        </w:tc>
      </w:tr>
      <w:tr w:rsidR="00CF34EE" w:rsidRPr="00CF34EE" w:rsidTr="00CB3F29">
        <w:trPr>
          <w:trHeight w:val="5310"/>
        </w:trPr>
        <w:tc>
          <w:tcPr>
            <w:tcW w:w="675" w:type="dxa"/>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„Народно читалище Напредък 1871” гр.Никопол</w:t>
            </w:r>
          </w:p>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32"/>
              </w:numPr>
              <w:spacing w:after="0" w:line="240" w:lineRule="auto"/>
              <w:ind w:left="448" w:hanging="28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Съхраняване и развитие на любителското художествено творчество  и завоюваните позиции за работа с различни възрастови групи и привличане на млади хора, като важен фактор за насърчаване на социалната промяна;</w:t>
            </w:r>
          </w:p>
          <w:p w:rsidR="00CF34EE" w:rsidRPr="00CF34EE" w:rsidRDefault="00CF34EE" w:rsidP="00CF34EE">
            <w:pPr>
              <w:numPr>
                <w:ilvl w:val="0"/>
                <w:numId w:val="32"/>
              </w:numPr>
              <w:spacing w:before="100" w:beforeAutospacing="1" w:after="100" w:afterAutospacing="1" w:line="240" w:lineRule="auto"/>
              <w:ind w:left="448" w:hanging="28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Институционално укрепване на читалището като общодостъпен център за библиотечно и информационно осигуряване  чрез ускорено навлизане на информационните технологии;</w:t>
            </w:r>
          </w:p>
          <w:p w:rsidR="00CF34EE" w:rsidRPr="00CF34EE" w:rsidRDefault="00CF34EE" w:rsidP="00CF34EE">
            <w:pPr>
              <w:numPr>
                <w:ilvl w:val="0"/>
                <w:numId w:val="32"/>
              </w:numPr>
              <w:spacing w:before="100" w:beforeAutospacing="1" w:after="100" w:afterAutospacing="1" w:line="240" w:lineRule="auto"/>
              <w:ind w:left="448" w:hanging="28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Осигуряване на условия за развитие на младежкото участие на територията на града и община чрез обучителни и творчески дейности за съхраняване и разпространение на българските традиции, обичаи, песни и танци;</w:t>
            </w:r>
          </w:p>
          <w:p w:rsidR="00CF34EE" w:rsidRPr="00CF34EE" w:rsidRDefault="00CF34EE" w:rsidP="00CF34EE">
            <w:pPr>
              <w:numPr>
                <w:ilvl w:val="0"/>
                <w:numId w:val="32"/>
              </w:numPr>
              <w:spacing w:before="100" w:beforeAutospacing="1" w:after="100" w:afterAutospacing="1" w:line="240" w:lineRule="auto"/>
              <w:ind w:left="448" w:hanging="28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Изграждане на нови партньорства и мрежи за сътрудничество с общината, местната власт, НПО и бизнеса  на местно и регионално равнище;</w:t>
            </w:r>
          </w:p>
          <w:p w:rsidR="00CF34EE" w:rsidRPr="00CF34EE" w:rsidRDefault="00CF34EE" w:rsidP="00CF34EE">
            <w:pPr>
              <w:numPr>
                <w:ilvl w:val="0"/>
                <w:numId w:val="32"/>
              </w:numPr>
              <w:spacing w:before="100" w:beforeAutospacing="1" w:after="100" w:afterAutospacing="1" w:line="240" w:lineRule="auto"/>
              <w:ind w:left="448" w:hanging="28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Подобряване и поддържане на материалната база чрез  кандидатстване и реализиране на проекти с външно финансиране.</w:t>
            </w:r>
          </w:p>
        </w:tc>
        <w:tc>
          <w:tcPr>
            <w:tcW w:w="2447"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Обявяване на  международен ден на думата „Благодаря“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Отбелязване ден на българското кино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Бабин ден – тържество със самодейци и активисти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100 г. от рождението на Леда Милева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05.02.2020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Един учебен час по литература, посветен на Байрон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Защо пчелите са едни от най-ценните насекоми  - презентация, лектория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Работилница баба Марта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„Св.Трифон Зарезан”– зарязване на читалищната лоза с участие на граждани и ученици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Възпоменателна церемония за  гибелта на Васил Левски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„Празнично утро за Баба Марта” в  3-те  ДГ„Щастливо детство” и в читалището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 март – ден на самодееца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3 МАРТ –национален празник на РБ, издигане на националния флаг на площада, шествие и поднасяне на венец на Руски паметник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03.03.2020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 март – ден на жената – с читалищни  членове и самодейци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Отбелязване дена на Холокоста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реките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Тудорица – Ден на коневъда и конния спорт - Конски Великден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444 г. от смъртта на  Йосеф Каро - възпоменателна церемония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20.03.2020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Световен ден на поезията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Един час по БЕЛ в библиотеката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23.03.2020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на групата за народни танци в „Букет от ритми“ Павликени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23.03.2020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Общо събрание на читалището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25.03.2020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Великденски работилници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Седмица на детската книга – приказки за малки и големи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30.03.-03.04.2020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хумора и сатирата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ХIII Празник на лазарките конкурс „Най-хубава лазарка” и Великденски концерт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Великденски базар</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Почистване на паметниците в Никопол</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земята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100 г. от рождението на Валери Петров</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143 г. Българско опълчение – възпоменателна.  церемония  за никополските опълченци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23.04.2020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Един учебен час по история в библиотеката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30.04.2020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на в.г.”Дунавски звуци” и детски танцов състав в „Живи въглени” Дебово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09.05.2020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във фестивал „Гергьовски люлки“ Левски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01.05.2020 г.</w:t>
            </w:r>
          </w:p>
        </w:tc>
      </w:tr>
      <w:tr w:rsidR="00CF34EE" w:rsidRPr="00CF34EE" w:rsidTr="00CB3F29">
        <w:trPr>
          <w:trHeight w:val="439"/>
        </w:trPr>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Гергьовден и Хъдърлез</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06.05.2020 г.</w:t>
            </w:r>
          </w:p>
        </w:tc>
      </w:tr>
      <w:tr w:rsidR="00CF34EE" w:rsidRPr="00CF34EE" w:rsidTr="00CB3F29">
        <w:trPr>
          <w:trHeight w:val="439"/>
        </w:trPr>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 май -  Ден на Европа - поклонение пред паметниците „От битки към разбирателство” и на Малтийския орден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09.05.2020 г.</w:t>
            </w:r>
          </w:p>
        </w:tc>
      </w:tr>
      <w:tr w:rsidR="00CF34EE" w:rsidRPr="00CF34EE" w:rsidTr="00CB3F29">
        <w:trPr>
          <w:trHeight w:val="439"/>
        </w:trPr>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ХХХIХ Крайдунавски Празници на Културата – Никопол`2020</w:t>
            </w:r>
          </w:p>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ден на библиотекаря</w:t>
            </w:r>
          </w:p>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изложба на Боряна Павлова</w:t>
            </w:r>
          </w:p>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театър</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м.5.2020 г.</w:t>
            </w:r>
          </w:p>
        </w:tc>
      </w:tr>
      <w:tr w:rsidR="00CF34EE" w:rsidRPr="00CF34EE" w:rsidTr="00CB3F29">
        <w:trPr>
          <w:trHeight w:val="439"/>
        </w:trPr>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във фолклорен фестивал Гулянци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30.05.2020 г.</w:t>
            </w:r>
          </w:p>
        </w:tc>
      </w:tr>
      <w:tr w:rsidR="00CF34EE" w:rsidRPr="00CF34EE" w:rsidTr="00CB3F29">
        <w:trPr>
          <w:trHeight w:val="337"/>
        </w:trPr>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детето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rPr>
          <w:trHeight w:val="439"/>
        </w:trPr>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Годишна продукция на ДМШ „Боян Икономов”</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16.06.2020 г.</w:t>
            </w:r>
          </w:p>
        </w:tc>
      </w:tr>
      <w:tr w:rsidR="00CF34EE" w:rsidRPr="00CF34EE" w:rsidTr="00CB3F29">
        <w:trPr>
          <w:trHeight w:val="286"/>
        </w:trPr>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Откриване на лятна читалищна занималня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15.06.2020 г.</w:t>
            </w:r>
          </w:p>
        </w:tc>
      </w:tr>
      <w:tr w:rsidR="00CF34EE" w:rsidRPr="00CF34EE" w:rsidTr="00CB3F29">
        <w:trPr>
          <w:trHeight w:val="291"/>
        </w:trPr>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29 – ден на р.Дунав - поход до скалната църква и пленер с природни материали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29.06.2020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шоколада и конкурс</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07.07.2020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143 г. от освобождението на Никопол, поклонение на Руски паметник</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16.07.2020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183г. от рождението на Апостола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18.07.2020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Възпоменателна церемония за Ф.Станиславов и  369  г.от отпечатването на Абагар</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Аз съм феята на зъбките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Празник на град Никопол - „Традиция и съвременност”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624 г. от Битката при Никопол и 24 г.от откриване на паметника „От битки към прозрение и разбирателство” - поклонение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25.09.2020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Международен ден  на възрастните хора–дейности със самодейци и участие в „Листопад на спомените” Варна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Откриване на творчески сезон 2020-21</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народните будители - общоградско празник пред паметната плоча на народните будители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Конкурс за сурвачка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16.-18.11.2020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Детска дискотека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Коледен концерт и новогодишно тържество със самодейци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Коледуване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14-22.2020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Коледен базар</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23.12.2020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b/>
                <w:bCs/>
                <w:sz w:val="24"/>
                <w:szCs w:val="24"/>
                <w:lang w:eastAsia="bg-BG"/>
              </w:rPr>
            </w:pPr>
            <w:r w:rsidRPr="00CF34EE">
              <w:rPr>
                <w:rFonts w:ascii="Times New Roman" w:eastAsia="Times New Roman" w:hAnsi="Times New Roman" w:cs="Times New Roman"/>
                <w:b/>
                <w:bCs/>
                <w:sz w:val="24"/>
                <w:szCs w:val="24"/>
                <w:lang w:eastAsia="bg-BG"/>
              </w:rPr>
              <w:t>НЧ „Съгласие-1907”-с. Новачене</w:t>
            </w:r>
          </w:p>
          <w:p w:rsidR="00CF34EE" w:rsidRPr="00CF34EE" w:rsidRDefault="00CF34EE" w:rsidP="00CF34EE">
            <w:pPr>
              <w:spacing w:after="0" w:line="240" w:lineRule="auto"/>
              <w:jc w:val="both"/>
              <w:rPr>
                <w:rFonts w:ascii="Times New Roman" w:eastAsia="Times New Roman" w:hAnsi="Times New Roman" w:cs="Times New Roman"/>
                <w:b/>
                <w:bCs/>
                <w:sz w:val="24"/>
                <w:szCs w:val="24"/>
                <w:lang w:eastAsia="bg-BG"/>
              </w:rPr>
            </w:pPr>
            <w:r w:rsidRPr="00CF34EE">
              <w:rPr>
                <w:rFonts w:ascii="Times New Roman" w:eastAsia="Times New Roman" w:hAnsi="Times New Roman" w:cs="Times New Roman"/>
                <w:b/>
                <w:bCs/>
                <w:sz w:val="24"/>
                <w:szCs w:val="24"/>
                <w:lang w:eastAsia="bg-BG"/>
              </w:rPr>
              <w:t>Приоритети:</w:t>
            </w:r>
          </w:p>
          <w:p w:rsidR="00CF34EE" w:rsidRPr="00CF34EE" w:rsidRDefault="00CF34EE" w:rsidP="00CF34EE">
            <w:pPr>
              <w:numPr>
                <w:ilvl w:val="0"/>
                <w:numId w:val="30"/>
              </w:numPr>
              <w:tabs>
                <w:tab w:val="num" w:pos="165"/>
              </w:tabs>
              <w:spacing w:after="0" w:line="240" w:lineRule="auto"/>
              <w:ind w:left="165" w:hanging="142"/>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Съхраняване, опазване, обогатяване и разпространяване на културните ценности</w:t>
            </w:r>
          </w:p>
          <w:p w:rsidR="00CF34EE" w:rsidRPr="00CF34EE" w:rsidRDefault="00CF34EE" w:rsidP="00CF34EE">
            <w:pPr>
              <w:numPr>
                <w:ilvl w:val="0"/>
                <w:numId w:val="30"/>
              </w:numPr>
              <w:tabs>
                <w:tab w:val="num" w:pos="165"/>
              </w:tabs>
              <w:spacing w:after="0" w:line="240" w:lineRule="auto"/>
              <w:ind w:left="165" w:hanging="142"/>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Запазване и разпространяване на народното творчество и обичаи.</w:t>
            </w:r>
          </w:p>
          <w:p w:rsidR="00CF34EE" w:rsidRPr="00CF34EE" w:rsidRDefault="00CF34EE" w:rsidP="00CF34EE">
            <w:pPr>
              <w:numPr>
                <w:ilvl w:val="0"/>
                <w:numId w:val="30"/>
              </w:numPr>
              <w:tabs>
                <w:tab w:val="num" w:pos="165"/>
              </w:tabs>
              <w:spacing w:after="0" w:line="240" w:lineRule="auto"/>
              <w:ind w:left="165" w:hanging="142"/>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Обединяване и приобщаване на хора от различни възрасти и  етноси</w:t>
            </w:r>
          </w:p>
          <w:p w:rsidR="00CF34EE" w:rsidRPr="00CF34EE" w:rsidRDefault="00CF34EE" w:rsidP="00CF34EE">
            <w:pPr>
              <w:numPr>
                <w:ilvl w:val="0"/>
                <w:numId w:val="30"/>
              </w:numPr>
              <w:tabs>
                <w:tab w:val="num" w:pos="165"/>
              </w:tabs>
              <w:spacing w:after="0" w:line="240" w:lineRule="auto"/>
              <w:ind w:left="165" w:hanging="142"/>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Насърчаване и приобщаване на местната общност при  организиране и провеждане на културни дейности</w:t>
            </w:r>
          </w:p>
          <w:p w:rsidR="00CF34EE" w:rsidRPr="00CF34EE" w:rsidRDefault="00CF34EE" w:rsidP="00CF34EE">
            <w:pPr>
              <w:numPr>
                <w:ilvl w:val="0"/>
                <w:numId w:val="30"/>
              </w:numPr>
              <w:tabs>
                <w:tab w:val="num" w:pos="165"/>
              </w:tabs>
              <w:spacing w:after="0" w:line="240" w:lineRule="auto"/>
              <w:ind w:left="165" w:hanging="142"/>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Отзивчивост, добро отношение и помощ към всички, посетили читалището</w:t>
            </w:r>
          </w:p>
        </w:tc>
        <w:tc>
          <w:tcPr>
            <w:tcW w:w="2447"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Отбелязване деня на родилната помощ- Бабин 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Честване деня на Васил Левски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Мартенички бели и червени- изработка на мартеници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27 и 28.02.2020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Посрещане на Баба Марта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Тържествен концерт в чест на Националния празник на България-3 март.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Отбелязване на деня на самодееца със самодейци от околните села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Дни на детската книга и изкуства за деца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01-07.04.2020 г. </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Лазаровден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Цветница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Тържествен концерт за 24 май-ден на Славянската писменост и култура и коктейл за бивши учители и самодейци.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Първи юни- празник с деца от Детската градина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Ботев и загиналите за национално освобождение на България.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Фестивал в- гр. Априлци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Месец юли и август- летни занимания с деца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м.07, 08.2020 г. </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 гр.Плачковци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м.юли 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Празници Новачене 2020 г.</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последната седмица на м. 07.2020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Отбелязване на 1.11-ден на народните будители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Концерт, съвместно със Сухиндол</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Празнична вечер посветена на 21.11-ден на християнското семейство и младеж.</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Коледен концерт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Посрещане на Дядо Коледа в детската градина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Коледно-новогодишен бал</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25.12.2020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„Петър Парчевич-1927” с.Асеново</w:t>
            </w:r>
          </w:p>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41"/>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Въвеждане електронна инвентарна книга в библиотеката, с цел максимално използване на техниката и програмата на ФГББ и подобряване работата с читателите;</w:t>
            </w:r>
          </w:p>
          <w:p w:rsidR="00CF34EE" w:rsidRPr="00CF34EE" w:rsidRDefault="00CF34EE" w:rsidP="00CF34EE">
            <w:pPr>
              <w:numPr>
                <w:ilvl w:val="0"/>
                <w:numId w:val="41"/>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Участие в подготовката и реализирането на проекти в полза на местната общност по МИГ „Белене-Никопол”  </w:t>
            </w:r>
          </w:p>
          <w:p w:rsidR="00CF34EE" w:rsidRPr="00CF34EE" w:rsidRDefault="00CF34EE" w:rsidP="00CF34EE">
            <w:pPr>
              <w:numPr>
                <w:ilvl w:val="1"/>
                <w:numId w:val="28"/>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ремонт на сградния фонд /покрива/</w:t>
            </w:r>
          </w:p>
          <w:p w:rsidR="00CF34EE" w:rsidRPr="00CF34EE" w:rsidRDefault="00CF34EE" w:rsidP="00CF34EE">
            <w:pPr>
              <w:numPr>
                <w:ilvl w:val="1"/>
                <w:numId w:val="28"/>
              </w:numPr>
              <w:spacing w:after="0" w:line="240" w:lineRule="auto"/>
              <w:ind w:left="1183" w:hanging="10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    подготовка на проект за реконструкция на помещение „пивница” в „Работилница за традиционни храни”</w:t>
            </w:r>
          </w:p>
          <w:p w:rsidR="00CF34EE" w:rsidRPr="00CF34EE" w:rsidRDefault="00CF34EE" w:rsidP="00CF34EE">
            <w:pPr>
              <w:numPr>
                <w:ilvl w:val="0"/>
                <w:numId w:val="41"/>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Съвместни мероприятия и демонстрации с колеги от страната и чужбина, както и училища от Плевен и страната, свързани с храните и занаятите;</w:t>
            </w:r>
          </w:p>
          <w:p w:rsidR="00CF34EE" w:rsidRPr="00CF34EE" w:rsidRDefault="00CF34EE" w:rsidP="00CF34EE">
            <w:pPr>
              <w:spacing w:after="0" w:line="240" w:lineRule="auto"/>
              <w:ind w:left="720"/>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ab/>
              <w:t>- Професионална гимназия по туризъм</w:t>
            </w:r>
          </w:p>
          <w:p w:rsidR="00CF34EE" w:rsidRPr="00CF34EE" w:rsidRDefault="00CF34EE" w:rsidP="00CF34EE">
            <w:pPr>
              <w:spacing w:after="0" w:line="240" w:lineRule="auto"/>
              <w:ind w:left="720"/>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ab/>
              <w:t>-Хлебна къща „Кулинарен историк”, гр. Копривщица, Музей на хляба традиционните храни и занаяти</w:t>
            </w:r>
          </w:p>
          <w:p w:rsidR="00CF34EE" w:rsidRPr="00CF34EE" w:rsidRDefault="00CF34EE" w:rsidP="00CF34EE">
            <w:pPr>
              <w:numPr>
                <w:ilvl w:val="0"/>
                <w:numId w:val="41"/>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 национални и международни прояви, свързани с традиционните храни и занаяти</w:t>
            </w:r>
          </w:p>
          <w:p w:rsidR="00CF34EE" w:rsidRPr="00CF34EE" w:rsidRDefault="00CF34EE" w:rsidP="00CF34EE">
            <w:pPr>
              <w:numPr>
                <w:ilvl w:val="0"/>
                <w:numId w:val="41"/>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Популяризирането на Фестивала чрез различни участия и превръщането му в място за демонстрации на съхранените традиции на всяка общност, в храненето и фолклора.</w:t>
            </w: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Библиотека – викторини, литературни четения, кино събития, посветени на кръгли годишнини на наши и чужди автори и творци, исторически дати и събития</w:t>
            </w: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Цурки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22.02.2020г.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 март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08.03.2020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потребителя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15.03.2020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Земята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22.03.2020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Театъра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27.03.2020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Детската книга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02.04.2020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Ваканция в читалището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М.април 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Познаваме ли паметниците в нашия край</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18.04.2020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Солидарност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29.04.2020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Телекомуникациите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17.05.2020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 май</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22.05.2020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 юни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Лятна занималня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Юни 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Еньовден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24.06.2020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Банатски вкусотии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15.08.2020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128 г. с.Асеново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15.08.2020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Туризмът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27.09.2020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възрожденските хора и музиката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учителя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05.10.2020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Световен ден на храните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16.10.2020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българското кино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31.10.2020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будителите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за борба с диабета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14.11.2020г.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инвалида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03.12.2020 г.</w:t>
            </w:r>
          </w:p>
        </w:tc>
      </w:tr>
      <w:tr w:rsidR="00CF34EE" w:rsidRPr="00CF34EE" w:rsidTr="00CB3F29">
        <w:tc>
          <w:tcPr>
            <w:tcW w:w="675" w:type="dxa"/>
            <w:shd w:val="clear" w:color="auto" w:fill="auto"/>
          </w:tcPr>
          <w:p w:rsidR="00CF34EE" w:rsidRPr="00CF34EE" w:rsidRDefault="00CF34EE" w:rsidP="00CF34EE">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Правото да знам</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През годината</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ind w:left="448"/>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Изяви и участия в други фестивали и събори</w:t>
            </w: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Участие в инициативите на Академия кулинарен историк гр. Копривщица </w:t>
            </w:r>
          </w:p>
        </w:tc>
        <w:tc>
          <w:tcPr>
            <w:tcW w:w="2447" w:type="dxa"/>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 и 2 май</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Фестивал „Живи въглени” с.Дебово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  май 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Надсвирване в Копривщица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М.09. 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 Антимово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4-6 май 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Фестивал на католиците в Ореш</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„Традицията среща бъдещето” фестивал в Ясен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рибата в Никопол</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Копривщица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Бърдарски геран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29.08.2020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гроздето в Лозица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 м.09.2020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Участия в други фестивали възникнали чрез покани допълнително и с кулинарните училища в Плевен и страната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Съгласие 1907 Лозица</w:t>
            </w:r>
          </w:p>
          <w:p w:rsidR="00CF34EE" w:rsidRPr="00CF34EE" w:rsidRDefault="00CF34EE" w:rsidP="00CF34EE">
            <w:pPr>
              <w:spacing w:after="0" w:line="240" w:lineRule="auto"/>
              <w:ind w:firstLine="72"/>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Задоволяване на потребностите на гражданите, свързани с развитие и обогатяване на културния живот на селото и осмисляне на свободното време на населението;</w:t>
            </w:r>
          </w:p>
          <w:p w:rsidR="00CF34EE" w:rsidRPr="00CF34EE" w:rsidRDefault="00CF34EE" w:rsidP="00CF34EE">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Запазване обичаите и традициите на българския народ;</w:t>
            </w:r>
          </w:p>
          <w:p w:rsidR="00CF34EE" w:rsidRPr="00CF34EE" w:rsidRDefault="00CF34EE" w:rsidP="00CF34EE">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Разширяване на знанията на гражданите и приобщаването към ценностите и постиженията на науката и културата;</w:t>
            </w:r>
          </w:p>
          <w:p w:rsidR="00CF34EE" w:rsidRPr="00CF34EE" w:rsidRDefault="00CF34EE" w:rsidP="00CF34EE">
            <w:pPr>
              <w:spacing w:after="0" w:line="240" w:lineRule="auto"/>
              <w:rPr>
                <w:rFonts w:ascii="Times New Roman" w:eastAsia="Times New Roman" w:hAnsi="Times New Roman" w:cs="Times New Roman"/>
                <w:b/>
                <w:sz w:val="24"/>
                <w:szCs w:val="24"/>
                <w:lang w:eastAsia="bg-BG"/>
              </w:rPr>
            </w:pP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Изложба - кът,  посветен  на  Ботев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06.01.2020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Трифон Зарезан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14.02.2020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 февруари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19.02.2020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Първомартенска седянка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01.03.2020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0"/>
                <w:szCs w:val="20"/>
                <w:lang w:eastAsia="bg-BG"/>
              </w:rPr>
            </w:pPr>
            <w:r w:rsidRPr="00CF34EE">
              <w:rPr>
                <w:rFonts w:ascii="Times New Roman" w:eastAsia="Times New Roman" w:hAnsi="Times New Roman" w:cs="Times New Roman"/>
                <w:lang w:eastAsia="bg-BG"/>
              </w:rPr>
              <w:t>Първа пролет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22.03.2020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Великден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.04.2020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църквата курбан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 май</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24.05.2020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Ден  на  Ботев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02.06.2020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118 г. от рождението. на Борис Ганев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18.07.2020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Среща с учители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15.09.2020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 „Меден грозд“</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22.08.2020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Ден  на  пенсионера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Международен  ден  на  учителя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05.10.2020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народните  будители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w:t>
            </w:r>
          </w:p>
        </w:tc>
        <w:tc>
          <w:tcPr>
            <w:tcW w:w="6828"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Бразая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25.12.2020 г.</w:t>
            </w:r>
          </w:p>
        </w:tc>
      </w:tr>
      <w:tr w:rsidR="00CF34EE" w:rsidRPr="00CF34EE" w:rsidTr="00CB3F29">
        <w:tc>
          <w:tcPr>
            <w:tcW w:w="756" w:type="dxa"/>
            <w:gridSpan w:val="2"/>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w:t>
            </w:r>
          </w:p>
        </w:tc>
        <w:tc>
          <w:tcPr>
            <w:tcW w:w="6828" w:type="dxa"/>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Коледни и новогодишни празници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b/>
                <w:sz w:val="24"/>
                <w:szCs w:val="24"/>
                <w:lang w:eastAsia="bg-BG"/>
              </w:rPr>
            </w:pP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ind w:firstLine="72"/>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„Просвета 1924” с.Любеново</w:t>
            </w:r>
          </w:p>
          <w:p w:rsidR="00CF34EE" w:rsidRPr="00CF34EE" w:rsidRDefault="00CF34EE" w:rsidP="00CF34EE">
            <w:pPr>
              <w:spacing w:after="0" w:line="240" w:lineRule="auto"/>
              <w:ind w:firstLine="72"/>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Задоволяване на потребностите на гражданите, свързани с развитие и обогатяване на културния живот на селото и осмисляне на свободното време на населението;</w:t>
            </w:r>
          </w:p>
          <w:p w:rsidR="00CF34EE" w:rsidRPr="00CF34EE" w:rsidRDefault="00CF34EE" w:rsidP="00CF34EE">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Запазване обичаите и традициите на българския народ;</w:t>
            </w:r>
          </w:p>
          <w:p w:rsidR="00CF34EE" w:rsidRPr="00CF34EE" w:rsidRDefault="00CF34EE" w:rsidP="00CF34EE">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Разширяване на знанията на гражданите и приобщаването към ценностите и постиженията на науката и културата;</w:t>
            </w:r>
          </w:p>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Изложба - кът,  посветен  на  Ботев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родилната  помощ  – общоселско  тържество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Първомартенска  седянка -  Посрещане  на Баба  Марта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0"/>
                <w:szCs w:val="20"/>
                <w:lang w:eastAsia="bg-BG"/>
              </w:rPr>
            </w:pPr>
            <w:r w:rsidRPr="00CF34EE">
              <w:rPr>
                <w:rFonts w:ascii="Times New Roman" w:eastAsia="Times New Roman" w:hAnsi="Times New Roman" w:cs="Times New Roman"/>
                <w:lang w:eastAsia="bg-BG"/>
              </w:rPr>
              <w:t>Национален  празник  на РБ – поднасяне  венци  на  Руски  паметни</w:t>
            </w:r>
            <w:r w:rsidRPr="00CF34EE">
              <w:rPr>
                <w:rFonts w:ascii="Times New Roman" w:eastAsia="Times New Roman" w:hAnsi="Times New Roman" w:cs="Times New Roman"/>
                <w:sz w:val="20"/>
                <w:szCs w:val="20"/>
                <w:lang w:eastAsia="bg-BG"/>
              </w:rPr>
              <w:t>к</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03.03.2020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жената - общоселско  тържество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Посрещане  на  първа  пролет -излет  сред  природата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шегата  и  хумора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Лазарица“  -  лазаруване  за  здраве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Великденски  празници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Международен  ден  на  детето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Ден  на  Ботев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Празник  на  моето  родно  село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27.06.2020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на  фестивал „ Традициите  на  моето  родно  село“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 „Меден грозд“</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Ден  на  пенсионера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Международен  ден  на  учителя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05.10.2020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народните  будители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Ден  на  християнското  семейство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Коледни и новогодишни празници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 xml:space="preserve">НЧ „Развитие 1900” с.Въбел </w:t>
            </w:r>
          </w:p>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36"/>
              </w:numPr>
              <w:spacing w:after="0" w:line="240" w:lineRule="auto"/>
              <w:ind w:left="448"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Да задоволява потребностите на хората, свързани с развитие и обогатяване на културния живот в селото;</w:t>
            </w:r>
          </w:p>
          <w:p w:rsidR="00CF34EE" w:rsidRPr="00CF34EE" w:rsidRDefault="00CF34EE" w:rsidP="00CF34EE">
            <w:pPr>
              <w:numPr>
                <w:ilvl w:val="0"/>
                <w:numId w:val="36"/>
              </w:numPr>
              <w:spacing w:after="0" w:line="240" w:lineRule="auto"/>
              <w:ind w:left="448"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Съхраняване и популяризиране на обичаите и традициите на родния край.</w:t>
            </w: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Пресъздаване на стар автентичен обичай „мошули”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„Бабин ден”- общоселско тържество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 памет  на Васил Левски”- подреждане на кът- витрина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Посрещане на баба Марта, отбелязване деня на самодееца.</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01.03.2020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„Трети март” подреждане на кът в читалището и в пенсионерски клуб</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1-3  март</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 xml:space="preserve">„Осми март” </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08.03.2020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Посрещане на първа пролет</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21-22.03.2020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Международен ден на детската книга</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02.04.2020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Обичай „Лазаруване“ – ревю и конкурс за най – хубава лазарка</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11.04.2020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 xml:space="preserve">„24-май”- информационна витрина в читалището и пенсионерски клуб </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20-24.05.2020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 xml:space="preserve">Празник на селото – общоселско тържество, среща на местни музиканти </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 xml:space="preserve"> 31юли-01 август 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120 години читалище</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31юли-01 август 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Участие във фестивал ”Банатски вкусотии – традициите на моето село” в с.Асеново</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м. 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 xml:space="preserve">Съединението на България – кът- витрина </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06.09.2020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Независимостта на България –кът- витрина</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22.09.2020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 xml:space="preserve">Ден на възрастните хора </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Ден на нар.будители –  кът- витрина</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01.11.2020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Ден на християнското семейство.</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21.11.2020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w:t>
            </w:r>
          </w:p>
        </w:tc>
        <w:tc>
          <w:tcPr>
            <w:tcW w:w="6909" w:type="dxa"/>
            <w:gridSpan w:val="2"/>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Коледни тържества</w:t>
            </w:r>
          </w:p>
        </w:tc>
        <w:tc>
          <w:tcPr>
            <w:tcW w:w="2447" w:type="dxa"/>
            <w:shd w:val="clear" w:color="auto" w:fill="auto"/>
          </w:tcPr>
          <w:p w:rsidR="00CF34EE" w:rsidRPr="00CF34EE" w:rsidRDefault="00CF34EE" w:rsidP="00CF34EE">
            <w:pPr>
              <w:spacing w:after="0"/>
              <w:rPr>
                <w:rFonts w:ascii="Times New Roman" w:eastAsia="Times New Roman" w:hAnsi="Times New Roman" w:cs="Times New Roman"/>
                <w:sz w:val="24"/>
                <w:szCs w:val="24"/>
                <w:lang w:bidi="en-US"/>
              </w:rPr>
            </w:pPr>
            <w:r w:rsidRPr="00CF34EE">
              <w:rPr>
                <w:rFonts w:ascii="Times New Roman" w:eastAsia="Times New Roman" w:hAnsi="Times New Roman" w:cs="Times New Roman"/>
                <w:sz w:val="24"/>
                <w:szCs w:val="24"/>
                <w:lang w:bidi="en-US"/>
              </w:rPr>
              <w:t>20-24.12.2020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„Просвета 1927-Драгаш войвода” с.Драгаш войвода</w:t>
            </w:r>
          </w:p>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37"/>
              </w:num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Да развива и утвърждава духовните и  културни ценности на гражданското  общество;</w:t>
            </w:r>
          </w:p>
          <w:p w:rsidR="00CF34EE" w:rsidRPr="00CF34EE" w:rsidRDefault="00CF34EE" w:rsidP="00CF34EE">
            <w:pPr>
              <w:numPr>
                <w:ilvl w:val="0"/>
                <w:numId w:val="37"/>
              </w:num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Да поддържа традиционните форми на културата и фолклора и да ги предава на следващите поколения;</w:t>
            </w:r>
          </w:p>
          <w:p w:rsidR="00CF34EE" w:rsidRPr="00CF34EE" w:rsidRDefault="00CF34EE" w:rsidP="00CF34EE">
            <w:pPr>
              <w:numPr>
                <w:ilvl w:val="0"/>
                <w:numId w:val="37"/>
              </w:num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Да събира и разпространява знания за родния край;</w:t>
            </w:r>
          </w:p>
          <w:p w:rsidR="00CF34EE" w:rsidRPr="00CF34EE" w:rsidRDefault="00CF34EE" w:rsidP="00CF34EE">
            <w:pPr>
              <w:numPr>
                <w:ilvl w:val="0"/>
                <w:numId w:val="37"/>
              </w:num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Да развива любителското художествено творчество;</w:t>
            </w:r>
          </w:p>
          <w:p w:rsidR="00CF34EE" w:rsidRPr="00CF34EE" w:rsidRDefault="00CF34EE" w:rsidP="00CF34EE">
            <w:pPr>
              <w:numPr>
                <w:ilvl w:val="0"/>
                <w:numId w:val="37"/>
              </w:num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Да поддържа и обновява библиотечния фонд;</w:t>
            </w:r>
          </w:p>
          <w:p w:rsidR="00CF34EE" w:rsidRPr="00CF34EE" w:rsidRDefault="00CF34EE" w:rsidP="00CF34EE">
            <w:pPr>
              <w:numPr>
                <w:ilvl w:val="0"/>
                <w:numId w:val="37"/>
              </w:num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Да реализира услуги в социалната сфера, а с Програмата </w:t>
            </w:r>
            <w:r w:rsidRPr="00CF34EE">
              <w:rPr>
                <w:rFonts w:ascii="Times New Roman" w:eastAsia="Times New Roman" w:hAnsi="Times New Roman" w:cs="Times New Roman"/>
                <w:color w:val="191919"/>
                <w:sz w:val="24"/>
                <w:szCs w:val="24"/>
                <w:lang w:eastAsia="bg-BG"/>
              </w:rPr>
              <w:t xml:space="preserve">"Глоб@лни библиотеки - България" </w:t>
            </w:r>
            <w:r w:rsidRPr="00CF34EE">
              <w:rPr>
                <w:rFonts w:ascii="Times New Roman" w:eastAsia="Times New Roman" w:hAnsi="Times New Roman" w:cs="Times New Roman"/>
                <w:sz w:val="24"/>
                <w:szCs w:val="24"/>
                <w:lang w:eastAsia="bg-BG"/>
              </w:rPr>
              <w:t xml:space="preserve"> да осигурява широк достъп за информация на всички.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Обичая „Бразая”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Ден на родилната помощ – „Бабин ден”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Посрещане  Баба Марта и ден на самодееца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28.02.2020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Национален празник на Република България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Международен  ден  на жената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Първа  пролет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„Лазарица”  и „Цветница”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20.04.2020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детската книга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Великденски  празници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„Гергьовден”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българската просвета  и култура и на славянската писменост.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23.05.2020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Международен ден на детето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Ботев и загиналите за свободата на България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рибата в Никопол</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183 г. от рождението на Васил Левски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17.07.2020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Банатски вкусотии Асеново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Съединението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04.09.2020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Независимостта на България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гроздето в с.Лозица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Международен  ден на възрастните хора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село Драгаш войвода /събор/</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народните будители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християнското семейство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20.11.2020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Коледуване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„Зора-1939” с.Черковица</w:t>
            </w:r>
          </w:p>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38"/>
              </w:numPr>
              <w:tabs>
                <w:tab w:val="left" w:pos="23"/>
              </w:tabs>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Формиране на читалището като място за общуване и контакти, реализиране на дарителски акции;</w:t>
            </w:r>
          </w:p>
          <w:p w:rsidR="00CF34EE" w:rsidRPr="00CF34EE" w:rsidRDefault="00CF34EE" w:rsidP="00CF34EE">
            <w:pPr>
              <w:numPr>
                <w:ilvl w:val="0"/>
                <w:numId w:val="38"/>
              </w:numPr>
              <w:tabs>
                <w:tab w:val="left" w:pos="23"/>
              </w:tabs>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Културно – просветна дейност сред населението;</w:t>
            </w:r>
          </w:p>
          <w:p w:rsidR="00CF34EE" w:rsidRPr="00CF34EE" w:rsidRDefault="00CF34EE" w:rsidP="00CF34EE">
            <w:pPr>
              <w:numPr>
                <w:ilvl w:val="0"/>
                <w:numId w:val="38"/>
              </w:numPr>
              <w:tabs>
                <w:tab w:val="left" w:pos="23"/>
              </w:tabs>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Прилагане на иновативни подходи и методи на работа</w:t>
            </w:r>
          </w:p>
          <w:p w:rsidR="00CF34EE" w:rsidRPr="00CF34EE" w:rsidRDefault="00CF34EE" w:rsidP="00CF34EE">
            <w:pPr>
              <w:numPr>
                <w:ilvl w:val="0"/>
                <w:numId w:val="38"/>
              </w:numPr>
              <w:tabs>
                <w:tab w:val="left" w:pos="23"/>
              </w:tabs>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Дейности по опазване културното наследство на родния край</w:t>
            </w: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Ден на родилната  помощ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Тодоровден -Барбалии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07.03.2020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във  вечер на носията и самодееца в с.Милковица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жената 8-ми  март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Черешова  Задушница -Спасовден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рибата в гр.Никопол</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Русалийска  седмица –„Калушари“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 9-ти фестивал на Банатските вкусотии с.Асеново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Среща на бивши  самодейци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27.06.2020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Празник  на баба, дядо и внуче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11.07.2020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селото -Събор</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05.09.2020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храма Рождество Богородично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 празник на гроздето и виното в с.Лозица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20.09.2020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възрастните  хора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Бъдни вечер и Коледни празници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23.12.2020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„Искра 1948” с.Жернов</w:t>
            </w:r>
          </w:p>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3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Запазване на традициите и обичаите на селото;</w:t>
            </w:r>
          </w:p>
          <w:p w:rsidR="00CF34EE" w:rsidRPr="00CF34EE" w:rsidRDefault="00CF34EE" w:rsidP="00CF34EE">
            <w:pPr>
              <w:numPr>
                <w:ilvl w:val="0"/>
                <w:numId w:val="39"/>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Задържане на малкото останали хора в селото за осмисляне на свободното им време.</w:t>
            </w: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родилната помощ</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лозаря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Баба Марта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Национален празник на Р.България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03.03.2020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Международния ден  на жената.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Първа пролет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Обичай „Лазаруване”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Червен, червен Великден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детето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християнското семейство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Коледни и Новогодишни празници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tabs>
                <w:tab w:val="left" w:pos="5775"/>
              </w:tabs>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„Петко Симеонов -1905”с.Муселиево</w:t>
            </w:r>
            <w:r w:rsidRPr="00CF34EE">
              <w:rPr>
                <w:rFonts w:ascii="Times New Roman" w:eastAsia="Times New Roman" w:hAnsi="Times New Roman" w:cs="Times New Roman"/>
                <w:b/>
                <w:sz w:val="24"/>
                <w:szCs w:val="24"/>
                <w:lang w:eastAsia="bg-BG"/>
              </w:rPr>
              <w:tab/>
            </w:r>
          </w:p>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39"/>
              </w:numPr>
              <w:spacing w:after="0" w:line="240" w:lineRule="auto"/>
              <w:ind w:left="448" w:hanging="28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Превръщане на читалището в общодостъпен център за библиотечно и информационно обслужване на жителите на с.Муселиево, чрез ускорено навлизане в дейността му на съвременните информационни и комуникационни технологии;</w:t>
            </w:r>
          </w:p>
          <w:p w:rsidR="00CF34EE" w:rsidRPr="00CF34EE" w:rsidRDefault="00CF34EE" w:rsidP="00CF34EE">
            <w:pPr>
              <w:numPr>
                <w:ilvl w:val="0"/>
                <w:numId w:val="39"/>
              </w:numPr>
              <w:spacing w:after="0" w:line="240" w:lineRule="auto"/>
              <w:ind w:left="448" w:hanging="28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Разширяване на възможностите на читалището за предоставяне на услуги, свързани с осигуряване на продължаващо образование, личностна реализация и ново ниво на компетентност на населението;</w:t>
            </w:r>
          </w:p>
          <w:p w:rsidR="00CF34EE" w:rsidRPr="00CF34EE" w:rsidRDefault="00CF34EE" w:rsidP="00CF34EE">
            <w:pPr>
              <w:numPr>
                <w:ilvl w:val="0"/>
                <w:numId w:val="39"/>
              </w:numPr>
              <w:spacing w:after="0" w:line="240" w:lineRule="auto"/>
              <w:ind w:left="448" w:hanging="28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Засилване ролята на читалището за запазване на българските традиции, поддържане на автентичните форми на фолклора и осигуряване на възможности за продължаване на традициите; приобщаване на младите хора за популяризиране на българското културно наследство, социална и културна интеграция на различните общности: групи в риск, в неравностойно положение, специални потребности;</w:t>
            </w:r>
          </w:p>
          <w:p w:rsidR="00CF34EE" w:rsidRPr="00CF34EE" w:rsidRDefault="00CF34EE" w:rsidP="00CF34EE">
            <w:pPr>
              <w:numPr>
                <w:ilvl w:val="0"/>
                <w:numId w:val="39"/>
              </w:numPr>
              <w:spacing w:after="0" w:line="240" w:lineRule="auto"/>
              <w:ind w:left="448" w:hanging="28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Подготовка и провеждане на разнообразна дейност свързана с потребностите и възможностите на местната общност; партньорство с различни институции;</w:t>
            </w:r>
          </w:p>
          <w:p w:rsidR="00CF34EE" w:rsidRPr="00CF34EE" w:rsidRDefault="00CF34EE" w:rsidP="00CF34EE">
            <w:pPr>
              <w:numPr>
                <w:ilvl w:val="0"/>
                <w:numId w:val="39"/>
              </w:numPr>
              <w:spacing w:after="0" w:line="240" w:lineRule="auto"/>
              <w:ind w:left="448" w:hanging="283"/>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Работа по проекти с външно финансиране и обогатяване с нови форми и дейности на дарителството.</w:t>
            </w: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Честване на Блага Димитрова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„Кът за Ботев</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„Нов живот-ново начало”-традиционен празник „Бабин 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Филм със Стоянка Мутафова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Здравна беседа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Трифон Зарезан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Кът за Апостола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Баба Марта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Национален празник на Р България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03.03.2020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 март – общоселско тържество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„Пролетта и поезията свързани в едно”-общоселско тържество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Моят любим герой от приказките”- мероприятие в библиотеката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Среща с Георги Иванов</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Да запазим Великденските традиции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17-20.04.2020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Участие във фолклорен събор „Живи въглени” в с. Дебово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 май- ден на славянската писменост и българската култура-мероприятие с дамски клуб и детската градина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Децата –символ на обич и топлина-тържество с деца в библиотеката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Виртуална разходка в Глобална библиотека-природата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05.06.2020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Участие във втори „Празник на рибата“, гр.Никопол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183 г. от рождението на Васил Левски  - мероприятие с дамски клуб</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18.07.2020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във фолклорен фестивал „Банатски вкусотии – традициите на моето село” в с.Асеново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i/>
                <w:sz w:val="24"/>
                <w:szCs w:val="24"/>
                <w:lang w:eastAsia="bg-BG"/>
              </w:rPr>
            </w:pPr>
            <w:r w:rsidRPr="00CF34EE">
              <w:rPr>
                <w:rFonts w:ascii="Times New Roman" w:eastAsia="Times New Roman" w:hAnsi="Times New Roman" w:cs="Times New Roman"/>
                <w:i/>
                <w:sz w:val="24"/>
                <w:szCs w:val="24"/>
                <w:lang w:eastAsia="bg-BG"/>
              </w:rPr>
              <w:t>22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i/>
                <w:sz w:val="24"/>
                <w:szCs w:val="24"/>
                <w:lang w:eastAsia="bg-BG"/>
              </w:rPr>
            </w:pPr>
            <w:r w:rsidRPr="00CF34EE">
              <w:rPr>
                <w:rFonts w:ascii="Times New Roman" w:eastAsia="Times New Roman" w:hAnsi="Times New Roman" w:cs="Times New Roman"/>
                <w:i/>
                <w:sz w:val="24"/>
                <w:szCs w:val="24"/>
                <w:lang w:eastAsia="bg-BG"/>
              </w:rPr>
              <w:t>Селски празник „В края на лятото”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i/>
                <w:sz w:val="24"/>
                <w:szCs w:val="24"/>
                <w:lang w:eastAsia="bg-BG"/>
              </w:rPr>
            </w:pPr>
            <w:r w:rsidRPr="00CF34EE">
              <w:rPr>
                <w:rFonts w:ascii="Times New Roman" w:eastAsia="Times New Roman" w:hAnsi="Times New Roman" w:cs="Times New Roman"/>
                <w:i/>
                <w:sz w:val="24"/>
                <w:szCs w:val="24"/>
                <w:lang w:eastAsia="bg-BG"/>
              </w:rPr>
              <w:t>28 и 29.08.2020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i/>
                <w:sz w:val="24"/>
                <w:szCs w:val="24"/>
                <w:lang w:eastAsia="bg-BG"/>
              </w:rPr>
            </w:pPr>
            <w:r w:rsidRPr="00CF34EE">
              <w:rPr>
                <w:rFonts w:ascii="Times New Roman" w:eastAsia="Times New Roman" w:hAnsi="Times New Roman" w:cs="Times New Roman"/>
                <w:i/>
                <w:sz w:val="24"/>
                <w:szCs w:val="24"/>
                <w:lang w:eastAsia="bg-BG"/>
              </w:rPr>
              <w:t>23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грамотността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 празник на гроздето „Меден грозд“ – с.Лозица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възрастните хора и музиката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християнското семейство- с дамски клуб</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Заедно на този ден-посещение по домовете на инвалидите в селото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03.12.2020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църквата „Св.Св. Николай Чудотворец”</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Чрез мултимедията прожекция на филм</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„Моя бяла Коледа”-коледни и новогодишни празници с малки и големи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21-31.12.2020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„Съгласие 1927” с.Дебово</w:t>
            </w:r>
          </w:p>
          <w:p w:rsidR="00CF34EE" w:rsidRPr="00CF34EE" w:rsidRDefault="00CF34EE" w:rsidP="00CF34EE">
            <w:pPr>
              <w:spacing w:after="0" w:line="240" w:lineRule="auto"/>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40"/>
              </w:num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Съхраняване и популяризиране на местния фолклор и традиции.</w:t>
            </w: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родилната помощ</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Трифон Зарезан – ден на лозаря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Възпоменание от обесването на В.Левски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самодееца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Баба Марта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Освобождението на България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03.03.2020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Тодоров 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07.03.2020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 март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Лазаруване по домовете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Великденско веселие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Фолклорен събор „Живи Въглени”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Гергьовски курбан и 86 години църква с.Дебово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детето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Ботеви празници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Рожден ден на В.Левски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18.07.2020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независимостта на България;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възрастните хора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народните будители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Изяви на певческата група в страната и Румъния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05.11.2020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плодородието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05.11.2020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„Христо Ботев 1928” с.Евлогиево</w:t>
            </w:r>
          </w:p>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40"/>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Да задоволява потребностите на гражданите, свързани с развитие и обогатяване на културния живот в селото и осмисляне свободното време на хората;</w:t>
            </w:r>
          </w:p>
          <w:p w:rsidR="00CF34EE" w:rsidRPr="00CF34EE" w:rsidRDefault="00CF34EE" w:rsidP="00CF34EE">
            <w:pPr>
              <w:numPr>
                <w:ilvl w:val="0"/>
                <w:numId w:val="40"/>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Запазване обичаите и традициите;</w:t>
            </w:r>
          </w:p>
          <w:p w:rsidR="00CF34EE" w:rsidRPr="00CF34EE" w:rsidRDefault="00CF34EE" w:rsidP="00CF34EE">
            <w:pPr>
              <w:numPr>
                <w:ilvl w:val="0"/>
                <w:numId w:val="40"/>
              </w:num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Разширяване на знанията.</w:t>
            </w: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родилната помощ</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жената - тържество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Първа пролет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22.03.2020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детето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 „Празник на рибата“ в Никопол</w:t>
            </w:r>
          </w:p>
          <w:p w:rsidR="00CF34EE" w:rsidRPr="00CF34EE" w:rsidRDefault="00CF34EE" w:rsidP="00CF34EE">
            <w:pPr>
              <w:spacing w:after="0" w:line="240" w:lineRule="auto"/>
              <w:jc w:val="both"/>
              <w:rPr>
                <w:rFonts w:ascii="Times New Roman" w:eastAsia="Times New Roman" w:hAnsi="Times New Roman" w:cs="Times New Roman"/>
                <w:i/>
                <w:sz w:val="24"/>
                <w:szCs w:val="24"/>
                <w:lang w:eastAsia="bg-BG"/>
              </w:rPr>
            </w:pP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във фолклорен фестивал „Банатски вкусотии – традициите на моето село” в с.Асеново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Традиционна родова среща на поколенията „Евлогиево 2019“</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Участие в празник на гроздето, с.Лозица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09.2020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възрастните хора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Коледни и Новогодишни празници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„Христо Ботев 1928-Санадиново” с.Санадиново</w:t>
            </w:r>
          </w:p>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33"/>
              </w:numPr>
              <w:spacing w:after="0" w:line="240" w:lineRule="auto"/>
              <w:ind w:left="306"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Съхраняване и популяризиране на българския фолклор;</w:t>
            </w:r>
          </w:p>
          <w:p w:rsidR="00CF34EE" w:rsidRPr="00CF34EE" w:rsidRDefault="00CF34EE" w:rsidP="00CF34EE">
            <w:pPr>
              <w:numPr>
                <w:ilvl w:val="0"/>
                <w:numId w:val="33"/>
              </w:numPr>
              <w:spacing w:after="0" w:line="240" w:lineRule="auto"/>
              <w:ind w:left="306"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Поддържане на любителските състави и обогатяване на репертоара им;</w:t>
            </w:r>
          </w:p>
          <w:p w:rsidR="00CF34EE" w:rsidRPr="00CF34EE" w:rsidRDefault="00CF34EE" w:rsidP="00CF34EE">
            <w:pPr>
              <w:numPr>
                <w:ilvl w:val="0"/>
                <w:numId w:val="33"/>
              </w:numPr>
              <w:spacing w:after="0" w:line="240" w:lineRule="auto"/>
              <w:ind w:left="306"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Задоволяване потребностите на гражданите, свързани с развитието и обогатяването на културния живот в селото</w:t>
            </w:r>
          </w:p>
        </w:tc>
        <w:tc>
          <w:tcPr>
            <w:tcW w:w="2447" w:type="dxa"/>
            <w:shd w:val="clear" w:color="auto" w:fill="auto"/>
          </w:tcPr>
          <w:p w:rsidR="00CF34EE" w:rsidRPr="00CF34EE" w:rsidRDefault="00CF34EE" w:rsidP="00CF34EE">
            <w:pPr>
              <w:spacing w:after="0" w:line="240" w:lineRule="auto"/>
              <w:jc w:val="right"/>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Йордановден – хвърляне на кръста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06.01.2020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Бабинден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Отбелязване годишнина от обесването на Васил Левски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Баба Марта и ден на самодееца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3-ти март – Национален празник на Р.България</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03.03.2020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8-ми март – международен ден на жената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Лазаруване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20.04.2020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Великденско хоро и изложба на писани яйца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18.04.2020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24-ти май – Ден на славянската писменост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01-ви юни – Ден на детето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02-ри юни – Ден на Ботев</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02.06.2020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Еньовден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пенсионера и музиката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 xml:space="preserve">Ден на будителите </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Празник на селото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Коледуване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Коледни и новогодишни празници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НЧ „Зора 1905” с.Бацова махала</w:t>
            </w:r>
          </w:p>
          <w:p w:rsidR="00CF34EE" w:rsidRPr="00CF34EE" w:rsidRDefault="00CF34EE" w:rsidP="00CF34EE">
            <w:pPr>
              <w:spacing w:after="0" w:line="240" w:lineRule="auto"/>
              <w:jc w:val="both"/>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Приоритети:</w:t>
            </w:r>
          </w:p>
          <w:p w:rsidR="00CF34EE" w:rsidRPr="00CF34EE" w:rsidRDefault="00CF34EE" w:rsidP="00CF34EE">
            <w:pPr>
              <w:numPr>
                <w:ilvl w:val="0"/>
                <w:numId w:val="34"/>
              </w:numPr>
              <w:spacing w:after="0" w:line="240" w:lineRule="auto"/>
              <w:ind w:left="306"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Популяризиране на българския фолклор;</w:t>
            </w:r>
          </w:p>
          <w:p w:rsidR="00CF34EE" w:rsidRPr="00CF34EE" w:rsidRDefault="00CF34EE" w:rsidP="00CF34EE">
            <w:pPr>
              <w:numPr>
                <w:ilvl w:val="0"/>
                <w:numId w:val="34"/>
              </w:numPr>
              <w:spacing w:after="0" w:line="240" w:lineRule="auto"/>
              <w:ind w:left="306"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Поддържане и развитие на любителските състави;</w:t>
            </w:r>
          </w:p>
          <w:p w:rsidR="00CF34EE" w:rsidRPr="00CF34EE" w:rsidRDefault="00CF34EE" w:rsidP="00CF34EE">
            <w:pPr>
              <w:numPr>
                <w:ilvl w:val="0"/>
                <w:numId w:val="34"/>
              </w:numPr>
              <w:spacing w:after="0" w:line="240" w:lineRule="auto"/>
              <w:ind w:left="306" w:hanging="283"/>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Обогатяването на културния живот в селото</w:t>
            </w:r>
          </w:p>
        </w:tc>
        <w:tc>
          <w:tcPr>
            <w:tcW w:w="2447"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w:t>
            </w:r>
          </w:p>
        </w:tc>
        <w:tc>
          <w:tcPr>
            <w:tcW w:w="6909" w:type="dxa"/>
            <w:gridSpan w:val="2"/>
            <w:shd w:val="clear" w:color="auto" w:fill="auto"/>
          </w:tcPr>
          <w:p w:rsidR="00CF34EE" w:rsidRPr="00CF34EE" w:rsidRDefault="00CF34EE" w:rsidP="00CF34EE">
            <w:pPr>
              <w:spacing w:after="0" w:line="240" w:lineRule="auto"/>
              <w:ind w:left="-849" w:firstLine="849"/>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родилната помощ</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21.01.2020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Отбелязване годишнина от обесването на В.Левски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19.02.2020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Тодоровден</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07.03.2020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самодееца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5</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Празничен концерт -3 март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03.03.2020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6</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Осми март-международен ден на жените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08.03.2020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7</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Лазаруване</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8</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Великденски празници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19.04.2020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9</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24 май-ден на българската просвета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23.05.2020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10</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 юни-международен ден на детето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01.06.2020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11</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Международен ден на пенсионера</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i/>
                <w:sz w:val="24"/>
                <w:szCs w:val="24"/>
                <w:lang w:eastAsia="bg-BG"/>
              </w:rPr>
            </w:pPr>
            <w:r w:rsidRPr="00CF34EE">
              <w:rPr>
                <w:rFonts w:ascii="Times New Roman" w:eastAsia="Times New Roman" w:hAnsi="Times New Roman" w:cs="Times New Roman"/>
                <w:i/>
                <w:sz w:val="24"/>
                <w:szCs w:val="24"/>
                <w:lang w:eastAsia="bg-BG"/>
              </w:rPr>
              <w:t>12</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i/>
                <w:sz w:val="24"/>
                <w:szCs w:val="24"/>
                <w:lang w:eastAsia="bg-BG"/>
              </w:rPr>
            </w:pPr>
            <w:r w:rsidRPr="00CF34EE">
              <w:rPr>
                <w:rFonts w:ascii="Times New Roman" w:eastAsia="Times New Roman" w:hAnsi="Times New Roman" w:cs="Times New Roman"/>
                <w:i/>
                <w:sz w:val="24"/>
                <w:szCs w:val="24"/>
                <w:lang w:eastAsia="bg-BG"/>
              </w:rPr>
              <w:t>Празник на селото</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i/>
                <w:sz w:val="24"/>
                <w:szCs w:val="24"/>
                <w:lang w:eastAsia="bg-BG"/>
              </w:rPr>
            </w:pPr>
            <w:r w:rsidRPr="00CF34EE">
              <w:rPr>
                <w:rFonts w:ascii="Times New Roman" w:eastAsia="Times New Roman" w:hAnsi="Times New Roman" w:cs="Times New Roman"/>
                <w:i/>
                <w:sz w:val="24"/>
                <w:szCs w:val="24"/>
                <w:lang w:eastAsia="bg-BG"/>
              </w:rPr>
              <w:t>м.10.2020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13</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Ден на народните будители</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01.11.2020 г.</w:t>
            </w:r>
          </w:p>
        </w:tc>
      </w:tr>
      <w:tr w:rsidR="00CF34EE" w:rsidRPr="00CF34EE" w:rsidTr="00CB3F29">
        <w:tc>
          <w:tcPr>
            <w:tcW w:w="675" w:type="dxa"/>
            <w:shd w:val="clear" w:color="auto" w:fill="auto"/>
          </w:tcPr>
          <w:p w:rsidR="00CF34EE" w:rsidRPr="00CF34EE" w:rsidRDefault="00CF34EE" w:rsidP="00CF34EE">
            <w:pPr>
              <w:spacing w:after="0" w:line="240" w:lineRule="auto"/>
              <w:jc w:val="center"/>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14</w:t>
            </w:r>
          </w:p>
        </w:tc>
        <w:tc>
          <w:tcPr>
            <w:tcW w:w="6909" w:type="dxa"/>
            <w:gridSpan w:val="2"/>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Коледа, Коледно-новогодишен концерт</w:t>
            </w:r>
          </w:p>
        </w:tc>
        <w:tc>
          <w:tcPr>
            <w:tcW w:w="2447" w:type="dxa"/>
            <w:shd w:val="clear" w:color="auto" w:fill="auto"/>
          </w:tcPr>
          <w:p w:rsidR="00CF34EE" w:rsidRPr="00CF34EE" w:rsidRDefault="00CF34EE" w:rsidP="00CF34EE">
            <w:pPr>
              <w:spacing w:after="0" w:line="240" w:lineRule="auto"/>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м.12.2020 г.</w:t>
            </w:r>
          </w:p>
        </w:tc>
      </w:tr>
    </w:tbl>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p>
    <w:p w:rsidR="00CF34EE" w:rsidRPr="00CF34EE" w:rsidRDefault="00CF34EE" w:rsidP="00CF34EE">
      <w:pPr>
        <w:spacing w:after="0" w:line="240" w:lineRule="auto"/>
        <w:jc w:val="both"/>
        <w:rPr>
          <w:rFonts w:ascii="Times New Roman" w:eastAsia="Times New Roman" w:hAnsi="Times New Roman" w:cs="Times New Roman"/>
          <w:bCs/>
          <w:lang w:eastAsia="bg-BG"/>
        </w:rPr>
      </w:pPr>
    </w:p>
    <w:p w:rsidR="00CF34EE" w:rsidRPr="00CF34EE" w:rsidRDefault="00CF34EE" w:rsidP="00CF34EE">
      <w:pPr>
        <w:spacing w:after="0" w:line="240" w:lineRule="auto"/>
        <w:jc w:val="both"/>
        <w:rPr>
          <w:rFonts w:ascii="Times New Roman" w:eastAsia="Times New Roman" w:hAnsi="Times New Roman" w:cs="Times New Roman"/>
          <w:bCs/>
          <w:lang w:eastAsia="bg-BG"/>
        </w:rPr>
      </w:pPr>
    </w:p>
    <w:p w:rsidR="00CF34EE" w:rsidRPr="00CF34EE" w:rsidRDefault="00CF34EE" w:rsidP="00CF34EE">
      <w:pPr>
        <w:spacing w:after="0" w:line="240" w:lineRule="auto"/>
        <w:jc w:val="both"/>
        <w:rPr>
          <w:rFonts w:ascii="Times New Roman" w:eastAsia="Times New Roman" w:hAnsi="Times New Roman" w:cs="Times New Roman"/>
          <w:bCs/>
          <w:lang w:eastAsia="bg-BG"/>
        </w:rPr>
      </w:pPr>
    </w:p>
    <w:p w:rsidR="00CF34EE" w:rsidRPr="00CF34EE" w:rsidRDefault="00CF34EE" w:rsidP="00CF34EE">
      <w:pPr>
        <w:spacing w:after="0" w:line="240" w:lineRule="auto"/>
        <w:jc w:val="both"/>
        <w:rPr>
          <w:rFonts w:ascii="Times New Roman" w:eastAsia="Times New Roman" w:hAnsi="Times New Roman" w:cs="Times New Roman"/>
          <w:bCs/>
          <w:lang w:eastAsia="bg-BG"/>
        </w:rPr>
      </w:pPr>
    </w:p>
    <w:p w:rsidR="00CF34EE" w:rsidRPr="00CF34EE" w:rsidRDefault="00CF34EE" w:rsidP="00CF34EE">
      <w:pPr>
        <w:spacing w:after="0" w:line="240" w:lineRule="auto"/>
        <w:jc w:val="both"/>
        <w:rPr>
          <w:rFonts w:ascii="Times New Roman" w:eastAsia="Times New Roman" w:hAnsi="Times New Roman" w:cs="Times New Roman"/>
          <w:bCs/>
          <w:lang w:eastAsia="bg-BG"/>
        </w:rPr>
      </w:pPr>
    </w:p>
    <w:p w:rsidR="00CF34EE" w:rsidRPr="00CF34EE" w:rsidRDefault="00CF34EE" w:rsidP="00CF34EE">
      <w:pPr>
        <w:spacing w:after="0" w:line="240" w:lineRule="auto"/>
        <w:jc w:val="both"/>
        <w:rPr>
          <w:rFonts w:ascii="Times New Roman" w:eastAsia="Times New Roman" w:hAnsi="Times New Roman" w:cs="Times New Roman"/>
          <w:bCs/>
          <w:lang w:eastAsia="bg-BG"/>
        </w:rPr>
      </w:pPr>
    </w:p>
    <w:p w:rsidR="00CF34EE" w:rsidRPr="00CF34EE" w:rsidRDefault="00CF34EE" w:rsidP="00CF34EE">
      <w:pPr>
        <w:spacing w:after="0" w:line="240" w:lineRule="auto"/>
        <w:jc w:val="both"/>
        <w:rPr>
          <w:rFonts w:ascii="Times New Roman" w:eastAsia="Times New Roman" w:hAnsi="Times New Roman" w:cs="Times New Roman"/>
          <w:bCs/>
          <w:lang w:eastAsia="bg-BG"/>
        </w:rPr>
      </w:pPr>
    </w:p>
    <w:p w:rsidR="00CF34EE" w:rsidRPr="00CF34EE" w:rsidRDefault="00CF34EE" w:rsidP="00CF34EE">
      <w:pPr>
        <w:spacing w:after="0" w:line="240" w:lineRule="auto"/>
        <w:jc w:val="both"/>
        <w:rPr>
          <w:rFonts w:ascii="Times New Roman" w:eastAsia="Times New Roman" w:hAnsi="Times New Roman" w:cs="Times New Roman"/>
          <w:bCs/>
          <w:lang w:eastAsia="bg-BG"/>
        </w:rPr>
      </w:pPr>
    </w:p>
    <w:p w:rsidR="00CF34EE" w:rsidRPr="00CF34EE" w:rsidRDefault="00CF34EE" w:rsidP="00CF34EE">
      <w:pPr>
        <w:spacing w:after="0" w:line="240" w:lineRule="auto"/>
        <w:jc w:val="center"/>
        <w:rPr>
          <w:rFonts w:ascii="Times New Roman" w:eastAsia="Times New Roman" w:hAnsi="Times New Roman" w:cs="Times New Roman"/>
          <w:b/>
          <w:bCs/>
          <w:sz w:val="20"/>
          <w:szCs w:val="20"/>
          <w:lang w:eastAsia="bg-BG"/>
        </w:rPr>
      </w:pPr>
      <w:r w:rsidRPr="00CF34EE">
        <w:rPr>
          <w:rFonts w:ascii="Times New Roman" w:eastAsia="Times New Roman" w:hAnsi="Times New Roman" w:cs="Times New Roman"/>
          <w:noProof/>
          <w:sz w:val="20"/>
          <w:szCs w:val="20"/>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1.25pt;margin-top:-28.95pt;width:38.55pt;height:48.45pt;z-index:251689984">
            <v:imagedata r:id="rId11" o:title=""/>
          </v:shape>
          <o:OLEObject Type="Embed" ProgID="CorelDraw.Graphic.8" ShapeID="_x0000_s1027" DrawAspect="Content" ObjectID="_1642418559" r:id="rId12"/>
        </w:pict>
      </w:r>
    </w:p>
    <w:p w:rsidR="00CF34EE" w:rsidRPr="00CF34EE" w:rsidRDefault="00CF34EE" w:rsidP="00CF34EE">
      <w:pPr>
        <w:spacing w:after="0" w:line="240" w:lineRule="auto"/>
        <w:jc w:val="center"/>
        <w:outlineLvl w:val="0"/>
        <w:rPr>
          <w:rFonts w:ascii="Times New Roman" w:eastAsia="Times New Roman" w:hAnsi="Times New Roman" w:cs="Times New Roman"/>
          <w:b/>
          <w:bCs/>
          <w:sz w:val="20"/>
          <w:szCs w:val="20"/>
          <w:lang w:eastAsia="bg-BG"/>
        </w:rPr>
      </w:pPr>
    </w:p>
    <w:p w:rsidR="00CF34EE" w:rsidRPr="00CF34EE" w:rsidRDefault="00CF34EE" w:rsidP="00CF34EE">
      <w:pPr>
        <w:spacing w:after="0" w:line="240" w:lineRule="auto"/>
        <w:jc w:val="center"/>
        <w:outlineLvl w:val="0"/>
        <w:rPr>
          <w:rFonts w:ascii="Times New Roman" w:eastAsia="Times New Roman" w:hAnsi="Times New Roman" w:cs="Times New Roman"/>
          <w:b/>
          <w:bCs/>
          <w:sz w:val="20"/>
          <w:szCs w:val="20"/>
          <w:lang w:eastAsia="bg-BG"/>
        </w:rPr>
      </w:pPr>
      <w:r w:rsidRPr="00CF34EE">
        <w:rPr>
          <w:rFonts w:ascii="Times New Roman" w:eastAsia="Times New Roman" w:hAnsi="Times New Roman" w:cs="Times New Roman"/>
          <w:b/>
          <w:bCs/>
          <w:sz w:val="20"/>
          <w:szCs w:val="20"/>
          <w:lang w:eastAsia="bg-BG"/>
        </w:rPr>
        <w:t>РЕПУБЛИКА БЪЛГАРИЯ</w:t>
      </w:r>
    </w:p>
    <w:p w:rsidR="00CF34EE" w:rsidRPr="00CF34EE" w:rsidRDefault="00CF34EE" w:rsidP="00CF34EE">
      <w:pPr>
        <w:pBdr>
          <w:bottom w:val="single" w:sz="4" w:space="1" w:color="auto"/>
        </w:pBdr>
        <w:spacing w:after="0" w:line="240" w:lineRule="auto"/>
        <w:jc w:val="center"/>
        <w:outlineLvl w:val="0"/>
        <w:rPr>
          <w:rFonts w:ascii="Times New Roman" w:eastAsia="Times New Roman" w:hAnsi="Times New Roman" w:cs="Times New Roman"/>
          <w:b/>
          <w:bCs/>
          <w:sz w:val="20"/>
          <w:szCs w:val="20"/>
          <w:lang w:eastAsia="bg-BG"/>
        </w:rPr>
      </w:pPr>
      <w:r w:rsidRPr="00CF34EE">
        <w:rPr>
          <w:rFonts w:ascii="Times New Roman" w:eastAsia="Times New Roman" w:hAnsi="Times New Roman" w:cs="Times New Roman"/>
          <w:b/>
          <w:bCs/>
          <w:sz w:val="20"/>
          <w:szCs w:val="20"/>
          <w:lang w:eastAsia="bg-BG"/>
        </w:rPr>
        <w:t>ОБЛАСТ ПЛЕВЕН</w:t>
      </w:r>
    </w:p>
    <w:p w:rsidR="00CF34EE" w:rsidRPr="00CF34EE" w:rsidRDefault="00CF34EE" w:rsidP="00CF34EE">
      <w:pPr>
        <w:pBdr>
          <w:bottom w:val="single" w:sz="4" w:space="1" w:color="auto"/>
        </w:pBdr>
        <w:spacing w:after="0" w:line="240" w:lineRule="auto"/>
        <w:jc w:val="center"/>
        <w:outlineLvl w:val="0"/>
        <w:rPr>
          <w:rFonts w:ascii="Times New Roman" w:eastAsia="Times New Roman" w:hAnsi="Times New Roman" w:cs="Times New Roman"/>
          <w:b/>
          <w:sz w:val="20"/>
          <w:szCs w:val="20"/>
          <w:lang w:eastAsia="bg-BG"/>
        </w:rPr>
      </w:pPr>
      <w:r w:rsidRPr="00CF34EE">
        <w:rPr>
          <w:rFonts w:ascii="Times New Roman" w:eastAsia="Times New Roman" w:hAnsi="Times New Roman" w:cs="Times New Roman"/>
          <w:b/>
          <w:sz w:val="20"/>
          <w:szCs w:val="20"/>
          <w:lang w:eastAsia="bg-BG"/>
        </w:rPr>
        <w:t>ОБЩИНА НИКОПОЛ</w:t>
      </w:r>
    </w:p>
    <w:p w:rsidR="00CF34EE" w:rsidRPr="00CF34EE" w:rsidRDefault="00CF34EE" w:rsidP="00CF34EE">
      <w:pPr>
        <w:spacing w:after="0" w:line="240" w:lineRule="auto"/>
        <w:jc w:val="center"/>
        <w:rPr>
          <w:rFonts w:ascii="Times New Roman" w:eastAsia="Times New Roman" w:hAnsi="Times New Roman" w:cs="Times New Roman"/>
          <w:b/>
          <w:bCs/>
          <w:sz w:val="20"/>
          <w:szCs w:val="20"/>
          <w:lang w:eastAsia="bg-BG"/>
        </w:rPr>
      </w:pPr>
    </w:p>
    <w:p w:rsidR="00CF34EE" w:rsidRPr="00CF34EE" w:rsidRDefault="00CF34EE" w:rsidP="00CF34EE">
      <w:pPr>
        <w:spacing w:after="0" w:line="240" w:lineRule="auto"/>
        <w:jc w:val="center"/>
        <w:outlineLvl w:val="0"/>
        <w:rPr>
          <w:rFonts w:ascii="Times New Roman" w:eastAsia="Times New Roman" w:hAnsi="Times New Roman" w:cs="Times New Roman"/>
          <w:b/>
          <w:caps/>
          <w:sz w:val="24"/>
          <w:szCs w:val="24"/>
          <w:lang w:eastAsia="bg-BG"/>
        </w:rPr>
      </w:pPr>
      <w:r w:rsidRPr="00CF34EE">
        <w:rPr>
          <w:rFonts w:ascii="Times New Roman" w:eastAsia="Times New Roman" w:hAnsi="Times New Roman" w:cs="Times New Roman"/>
          <w:b/>
          <w:caps/>
          <w:sz w:val="24"/>
          <w:szCs w:val="24"/>
          <w:lang w:eastAsia="bg-BG"/>
        </w:rPr>
        <w:t xml:space="preserve">КАЛЕНДАР НА КУЛТУРНИТЕ СЪБИТИЯ В ОБЩИНА НИКОПОЛ </w:t>
      </w:r>
    </w:p>
    <w:p w:rsidR="00CF34EE" w:rsidRPr="00CF34EE" w:rsidRDefault="00CF34EE" w:rsidP="00CF34EE">
      <w:pPr>
        <w:spacing w:after="0" w:line="240" w:lineRule="auto"/>
        <w:jc w:val="center"/>
        <w:outlineLvl w:val="0"/>
        <w:rPr>
          <w:rFonts w:ascii="Times New Roman" w:eastAsia="Times New Roman" w:hAnsi="Times New Roman" w:cs="Times New Roman"/>
          <w:b/>
          <w:caps/>
          <w:sz w:val="24"/>
          <w:szCs w:val="24"/>
          <w:lang w:val="ru-RU" w:eastAsia="bg-BG"/>
        </w:rPr>
      </w:pPr>
      <w:r w:rsidRPr="00CF34EE">
        <w:rPr>
          <w:rFonts w:ascii="Times New Roman" w:eastAsia="Times New Roman" w:hAnsi="Times New Roman" w:cs="Times New Roman"/>
          <w:b/>
          <w:caps/>
          <w:sz w:val="24"/>
          <w:szCs w:val="24"/>
          <w:lang w:eastAsia="bg-BG"/>
        </w:rPr>
        <w:t>ПРЕЗ 2020 година</w:t>
      </w:r>
    </w:p>
    <w:p w:rsidR="00CF34EE" w:rsidRPr="00CF34EE" w:rsidRDefault="00CF34EE" w:rsidP="00CF34EE">
      <w:pPr>
        <w:spacing w:after="0" w:line="240" w:lineRule="auto"/>
        <w:jc w:val="center"/>
        <w:outlineLvl w:val="0"/>
        <w:rPr>
          <w:rFonts w:ascii="Times New Roman" w:eastAsia="Times New Roman" w:hAnsi="Times New Roman" w:cs="Times New Roman"/>
          <w:b/>
          <w:caps/>
          <w:sz w:val="24"/>
          <w:szCs w:val="24"/>
          <w:lang w:eastAsia="bg-BG"/>
        </w:rPr>
      </w:pPr>
      <w:r w:rsidRPr="00CF34EE">
        <w:rPr>
          <w:rFonts w:ascii="Times New Roman" w:eastAsia="Times New Roman" w:hAnsi="Times New Roman" w:cs="Times New Roman"/>
          <w:b/>
          <w:sz w:val="28"/>
          <w:szCs w:val="28"/>
          <w:lang w:eastAsia="bg-BG"/>
        </w:rPr>
        <w:t xml:space="preserve">І.Културни събития с международно значение </w:t>
      </w:r>
    </w:p>
    <w:tbl>
      <w:tblPr>
        <w:tblStyle w:val="13"/>
        <w:tblW w:w="10314" w:type="dxa"/>
        <w:tblInd w:w="0" w:type="dxa"/>
        <w:tblLayout w:type="fixed"/>
        <w:tblLook w:val="01E0" w:firstRow="1" w:lastRow="1" w:firstColumn="1" w:lastColumn="1" w:noHBand="0" w:noVBand="0"/>
      </w:tblPr>
      <w:tblGrid>
        <w:gridCol w:w="3794"/>
        <w:gridCol w:w="1542"/>
        <w:gridCol w:w="2418"/>
        <w:gridCol w:w="2560"/>
      </w:tblGrid>
      <w:tr w:rsidR="00CF34EE" w:rsidRPr="00CF34EE" w:rsidTr="00CB3F29">
        <w:trPr>
          <w:tblHeader/>
        </w:trPr>
        <w:tc>
          <w:tcPr>
            <w:tcW w:w="3794" w:type="dxa"/>
            <w:tcBorders>
              <w:top w:val="single" w:sz="4" w:space="0" w:color="auto"/>
              <w:left w:val="single" w:sz="4" w:space="0" w:color="auto"/>
              <w:bottom w:val="single" w:sz="4" w:space="0" w:color="auto"/>
              <w:right w:val="single" w:sz="4" w:space="0" w:color="auto"/>
            </w:tcBorders>
            <w:vAlign w:val="center"/>
          </w:tcPr>
          <w:p w:rsidR="00CF34EE" w:rsidRPr="00CF34EE" w:rsidRDefault="00CF34EE" w:rsidP="00CF34EE">
            <w:pPr>
              <w:jc w:val="center"/>
              <w:rPr>
                <w:b/>
                <w:i/>
                <w:sz w:val="24"/>
                <w:szCs w:val="24"/>
              </w:rPr>
            </w:pPr>
            <w:r w:rsidRPr="00CF34EE">
              <w:rPr>
                <w:b/>
                <w:i/>
                <w:sz w:val="24"/>
                <w:szCs w:val="24"/>
              </w:rPr>
              <w:t>Културни събития и изяви</w:t>
            </w:r>
          </w:p>
        </w:tc>
        <w:tc>
          <w:tcPr>
            <w:tcW w:w="1542" w:type="dxa"/>
            <w:tcBorders>
              <w:top w:val="single" w:sz="4" w:space="0" w:color="auto"/>
              <w:left w:val="single" w:sz="4" w:space="0" w:color="auto"/>
              <w:bottom w:val="single" w:sz="4" w:space="0" w:color="auto"/>
              <w:right w:val="single" w:sz="4" w:space="0" w:color="auto"/>
            </w:tcBorders>
            <w:vAlign w:val="center"/>
          </w:tcPr>
          <w:p w:rsidR="00CF34EE" w:rsidRPr="00CF34EE" w:rsidRDefault="00CF34EE" w:rsidP="00CF34EE">
            <w:pPr>
              <w:jc w:val="center"/>
              <w:rPr>
                <w:b/>
                <w:i/>
                <w:sz w:val="24"/>
                <w:szCs w:val="24"/>
              </w:rPr>
            </w:pPr>
            <w:r w:rsidRPr="00CF34EE">
              <w:rPr>
                <w:b/>
                <w:i/>
                <w:sz w:val="24"/>
                <w:szCs w:val="24"/>
              </w:rPr>
              <w:t>Дата</w:t>
            </w:r>
            <w:r w:rsidRPr="00CF34EE">
              <w:rPr>
                <w:b/>
                <w:i/>
                <w:sz w:val="24"/>
                <w:szCs w:val="24"/>
                <w:lang w:val="en-US"/>
              </w:rPr>
              <w:t xml:space="preserve"> </w:t>
            </w:r>
            <w:r w:rsidRPr="00CF34EE">
              <w:rPr>
                <w:b/>
                <w:i/>
                <w:sz w:val="24"/>
                <w:szCs w:val="24"/>
              </w:rPr>
              <w:t>и месец</w:t>
            </w:r>
          </w:p>
        </w:tc>
        <w:tc>
          <w:tcPr>
            <w:tcW w:w="2418" w:type="dxa"/>
            <w:tcBorders>
              <w:top w:val="single" w:sz="4" w:space="0" w:color="auto"/>
              <w:left w:val="single" w:sz="4" w:space="0" w:color="auto"/>
              <w:bottom w:val="single" w:sz="4" w:space="0" w:color="auto"/>
              <w:right w:val="single" w:sz="4" w:space="0" w:color="auto"/>
            </w:tcBorders>
            <w:vAlign w:val="center"/>
          </w:tcPr>
          <w:p w:rsidR="00CF34EE" w:rsidRPr="00CF34EE" w:rsidRDefault="00CF34EE" w:rsidP="00CF34EE">
            <w:pPr>
              <w:jc w:val="center"/>
              <w:rPr>
                <w:b/>
                <w:i/>
                <w:sz w:val="24"/>
                <w:szCs w:val="24"/>
              </w:rPr>
            </w:pPr>
            <w:r w:rsidRPr="00CF34EE">
              <w:rPr>
                <w:b/>
                <w:i/>
                <w:sz w:val="24"/>
                <w:szCs w:val="24"/>
              </w:rPr>
              <w:t>Място на провеждане</w:t>
            </w:r>
          </w:p>
        </w:tc>
        <w:tc>
          <w:tcPr>
            <w:tcW w:w="2560" w:type="dxa"/>
            <w:tcBorders>
              <w:top w:val="single" w:sz="4" w:space="0" w:color="auto"/>
              <w:left w:val="single" w:sz="4" w:space="0" w:color="auto"/>
              <w:bottom w:val="single" w:sz="4" w:space="0" w:color="auto"/>
              <w:right w:val="single" w:sz="4" w:space="0" w:color="auto"/>
            </w:tcBorders>
            <w:vAlign w:val="center"/>
          </w:tcPr>
          <w:p w:rsidR="00CF34EE" w:rsidRPr="00CF34EE" w:rsidRDefault="00CF34EE" w:rsidP="00CF34EE">
            <w:pPr>
              <w:jc w:val="center"/>
              <w:rPr>
                <w:b/>
                <w:i/>
                <w:sz w:val="24"/>
                <w:szCs w:val="24"/>
              </w:rPr>
            </w:pPr>
            <w:r w:rsidRPr="00CF34EE">
              <w:rPr>
                <w:b/>
                <w:i/>
                <w:sz w:val="24"/>
                <w:szCs w:val="24"/>
              </w:rPr>
              <w:t>Организатори</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bCs/>
                <w:sz w:val="24"/>
                <w:szCs w:val="24"/>
                <w:lang w:val="en-US"/>
              </w:rPr>
              <w:t>X</w:t>
            </w:r>
            <w:r w:rsidRPr="00CF34EE">
              <w:rPr>
                <w:bCs/>
                <w:sz w:val="24"/>
                <w:szCs w:val="24"/>
              </w:rPr>
              <w:t>-ти юбилеен Фестивал „Банатски вкусотии - традициите на моето село”, с международно участие</w:t>
            </w:r>
          </w:p>
        </w:tc>
        <w:tc>
          <w:tcPr>
            <w:tcW w:w="1542"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15 август</w:t>
            </w:r>
          </w:p>
        </w:tc>
        <w:tc>
          <w:tcPr>
            <w:tcW w:w="2418"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площада в с.Асеново</w:t>
            </w:r>
          </w:p>
          <w:p w:rsidR="00CF34EE" w:rsidRPr="00CF34EE" w:rsidRDefault="00CF34EE" w:rsidP="00CF34EE">
            <w:pPr>
              <w:rPr>
                <w:sz w:val="24"/>
                <w:szCs w:val="24"/>
              </w:rPr>
            </w:pPr>
          </w:p>
          <w:p w:rsidR="00CF34EE" w:rsidRPr="00CF34EE" w:rsidRDefault="00CF34EE" w:rsidP="00CF34EE">
            <w:pPr>
              <w:ind w:firstLine="708"/>
              <w:rPr>
                <w:sz w:val="24"/>
                <w:szCs w:val="24"/>
              </w:rPr>
            </w:pPr>
          </w:p>
        </w:tc>
        <w:tc>
          <w:tcPr>
            <w:tcW w:w="256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Народно читалище „Петър Парчевич“-1927“ с. Асеново,</w:t>
            </w:r>
          </w:p>
          <w:p w:rsidR="00CF34EE" w:rsidRPr="00CF34EE" w:rsidRDefault="00CF34EE" w:rsidP="00CF34EE">
            <w:pPr>
              <w:rPr>
                <w:sz w:val="24"/>
                <w:szCs w:val="24"/>
              </w:rPr>
            </w:pPr>
            <w:r w:rsidRPr="00CF34EE">
              <w:rPr>
                <w:sz w:val="24"/>
                <w:szCs w:val="24"/>
              </w:rPr>
              <w:t>Кметство с.Асеново</w:t>
            </w:r>
          </w:p>
          <w:p w:rsidR="00CF34EE" w:rsidRPr="00CF34EE" w:rsidRDefault="00CF34EE" w:rsidP="00CF34EE">
            <w:pPr>
              <w:rPr>
                <w:sz w:val="24"/>
                <w:szCs w:val="24"/>
              </w:rPr>
            </w:pPr>
            <w:r w:rsidRPr="00CF34EE">
              <w:rPr>
                <w:sz w:val="24"/>
                <w:szCs w:val="24"/>
              </w:rPr>
              <w:t>Община Никопол</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p>
        </w:tc>
        <w:tc>
          <w:tcPr>
            <w:tcW w:w="1542"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p>
        </w:tc>
        <w:tc>
          <w:tcPr>
            <w:tcW w:w="2418"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p>
        </w:tc>
        <w:tc>
          <w:tcPr>
            <w:tcW w:w="256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p>
        </w:tc>
      </w:tr>
    </w:tbl>
    <w:p w:rsidR="00CF34EE" w:rsidRPr="00CF34EE" w:rsidRDefault="00CF34EE" w:rsidP="00CF34EE">
      <w:pPr>
        <w:spacing w:after="0" w:line="240" w:lineRule="auto"/>
        <w:jc w:val="center"/>
        <w:rPr>
          <w:rFonts w:ascii="Times New Roman" w:eastAsia="Times New Roman" w:hAnsi="Times New Roman" w:cs="Times New Roman"/>
          <w:b/>
          <w:sz w:val="24"/>
          <w:szCs w:val="24"/>
          <w:lang w:eastAsia="bg-BG"/>
        </w:rPr>
      </w:pPr>
    </w:p>
    <w:p w:rsidR="00CF34EE" w:rsidRPr="00CF34EE" w:rsidRDefault="00CF34EE" w:rsidP="00CF34EE">
      <w:pPr>
        <w:spacing w:after="0" w:line="240" w:lineRule="auto"/>
        <w:jc w:val="center"/>
        <w:outlineLvl w:val="0"/>
        <w:rPr>
          <w:rFonts w:ascii="Times New Roman" w:eastAsia="Times New Roman" w:hAnsi="Times New Roman" w:cs="Times New Roman"/>
          <w:sz w:val="28"/>
          <w:szCs w:val="28"/>
          <w:lang w:eastAsia="bg-BG"/>
        </w:rPr>
      </w:pPr>
      <w:r w:rsidRPr="00CF34EE">
        <w:rPr>
          <w:rFonts w:ascii="Times New Roman" w:eastAsia="Times New Roman" w:hAnsi="Times New Roman" w:cs="Times New Roman"/>
          <w:b/>
          <w:sz w:val="28"/>
          <w:szCs w:val="28"/>
          <w:lang w:eastAsia="bg-BG"/>
        </w:rPr>
        <w:t>ІІ.Културни събития, свързани с официални празници на РБългария</w:t>
      </w:r>
    </w:p>
    <w:tbl>
      <w:tblPr>
        <w:tblStyle w:val="13"/>
        <w:tblW w:w="10314" w:type="dxa"/>
        <w:tblInd w:w="0" w:type="dxa"/>
        <w:tblLayout w:type="fixed"/>
        <w:tblLook w:val="01E0" w:firstRow="1" w:lastRow="1" w:firstColumn="1" w:lastColumn="1" w:noHBand="0" w:noVBand="0"/>
      </w:tblPr>
      <w:tblGrid>
        <w:gridCol w:w="3794"/>
        <w:gridCol w:w="1559"/>
        <w:gridCol w:w="2410"/>
        <w:gridCol w:w="2551"/>
      </w:tblGrid>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sz w:val="24"/>
                <w:szCs w:val="24"/>
              </w:rPr>
              <w:t xml:space="preserve">147 години от гибелта на В.Левски - възпоменателна церемония </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19 февруари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паметника на Апостола в Никопол,</w:t>
            </w:r>
          </w:p>
          <w:p w:rsidR="00CF34EE" w:rsidRPr="00CF34EE" w:rsidRDefault="00CF34EE" w:rsidP="00CF34EE">
            <w:pPr>
              <w:tabs>
                <w:tab w:val="left" w:pos="3585"/>
              </w:tabs>
              <w:rPr>
                <w:bCs/>
                <w:sz w:val="24"/>
                <w:szCs w:val="24"/>
              </w:rPr>
            </w:pPr>
            <w:r w:rsidRPr="00CF34EE">
              <w:rPr>
                <w:bCs/>
                <w:sz w:val="24"/>
                <w:szCs w:val="24"/>
              </w:rPr>
              <w:t>читалища в общината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Общ.администрация Никопол,</w:t>
            </w:r>
          </w:p>
          <w:p w:rsidR="00CF34EE" w:rsidRPr="00CF34EE" w:rsidRDefault="00CF34EE" w:rsidP="00CF34EE">
            <w:pPr>
              <w:tabs>
                <w:tab w:val="left" w:pos="3585"/>
              </w:tabs>
              <w:rPr>
                <w:bCs/>
                <w:sz w:val="24"/>
                <w:szCs w:val="24"/>
              </w:rPr>
            </w:pPr>
            <w:r w:rsidRPr="00CF34EE">
              <w:rPr>
                <w:bCs/>
                <w:sz w:val="24"/>
                <w:szCs w:val="24"/>
              </w:rPr>
              <w:t xml:space="preserve">„НЧ Напредък </w:t>
            </w:r>
            <w:smartTag w:uri="urn:schemas-microsoft-com:office:smarttags" w:element="metricconverter">
              <w:smartTagPr>
                <w:attr w:name="ProductID" w:val="1871”"/>
              </w:smartTagPr>
              <w:r w:rsidRPr="00CF34EE">
                <w:rPr>
                  <w:bCs/>
                  <w:sz w:val="24"/>
                  <w:szCs w:val="24"/>
                </w:rPr>
                <w:t>1871”</w:t>
              </w:r>
            </w:smartTag>
            <w:r w:rsidRPr="00CF34EE">
              <w:rPr>
                <w:bCs/>
                <w:sz w:val="24"/>
                <w:szCs w:val="24"/>
              </w:rPr>
              <w:t>,</w:t>
            </w:r>
          </w:p>
          <w:p w:rsidR="00CF34EE" w:rsidRPr="00CF34EE" w:rsidRDefault="00CF34EE" w:rsidP="00CF34EE">
            <w:pPr>
              <w:tabs>
                <w:tab w:val="left" w:pos="3585"/>
              </w:tabs>
              <w:rPr>
                <w:bCs/>
                <w:sz w:val="24"/>
                <w:szCs w:val="24"/>
              </w:rPr>
            </w:pPr>
            <w:r w:rsidRPr="00CF34EE">
              <w:rPr>
                <w:bCs/>
                <w:sz w:val="24"/>
                <w:szCs w:val="24"/>
              </w:rPr>
              <w:t>СУ”Хр.Ботев”,</w:t>
            </w:r>
          </w:p>
          <w:p w:rsidR="00CF34EE" w:rsidRPr="00CF34EE" w:rsidRDefault="00CF34EE" w:rsidP="00CF34EE">
            <w:pPr>
              <w:tabs>
                <w:tab w:val="left" w:pos="3585"/>
              </w:tabs>
              <w:rPr>
                <w:bCs/>
                <w:sz w:val="24"/>
                <w:szCs w:val="24"/>
              </w:rPr>
            </w:pPr>
            <w:r w:rsidRPr="00CF34EE">
              <w:rPr>
                <w:bCs/>
                <w:sz w:val="24"/>
                <w:szCs w:val="24"/>
              </w:rPr>
              <w:t>читалища в общината</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sz w:val="24"/>
                <w:szCs w:val="24"/>
              </w:rPr>
              <w:t>3 март - Национален празник на Република България и 142 години от Освобождението на България от Османско робство</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color w:val="000000" w:themeColor="text1"/>
                <w:sz w:val="24"/>
                <w:szCs w:val="24"/>
              </w:rPr>
              <w:t>3 март</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паметник на Победата в гр.Никопол,</w:t>
            </w:r>
          </w:p>
          <w:p w:rsidR="00CF34EE" w:rsidRPr="00CF34EE" w:rsidRDefault="00CF34EE" w:rsidP="00CF34EE">
            <w:pPr>
              <w:tabs>
                <w:tab w:val="left" w:pos="3585"/>
              </w:tabs>
              <w:rPr>
                <w:bCs/>
                <w:sz w:val="24"/>
                <w:szCs w:val="24"/>
              </w:rPr>
            </w:pPr>
            <w:r w:rsidRPr="00CF34EE">
              <w:rPr>
                <w:bCs/>
                <w:sz w:val="24"/>
                <w:szCs w:val="24"/>
              </w:rPr>
              <w:t>кметства в общината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sz w:val="24"/>
                <w:szCs w:val="24"/>
              </w:rPr>
              <w:t>Общ.администрация Никопол</w:t>
            </w:r>
            <w:r w:rsidRPr="00CF34EE">
              <w:rPr>
                <w:bCs/>
                <w:sz w:val="24"/>
                <w:szCs w:val="24"/>
              </w:rPr>
              <w:t>,</w:t>
            </w:r>
          </w:p>
          <w:p w:rsidR="00CF34EE" w:rsidRPr="00CF34EE" w:rsidRDefault="00CF34EE" w:rsidP="00CF34EE">
            <w:pPr>
              <w:tabs>
                <w:tab w:val="left" w:pos="3585"/>
              </w:tabs>
              <w:rPr>
                <w:bCs/>
                <w:sz w:val="24"/>
                <w:szCs w:val="24"/>
              </w:rPr>
            </w:pPr>
            <w:r w:rsidRPr="00CF34EE">
              <w:rPr>
                <w:bCs/>
                <w:sz w:val="24"/>
                <w:szCs w:val="24"/>
              </w:rPr>
              <w:t xml:space="preserve">„НЧ Напредък </w:t>
            </w:r>
            <w:smartTag w:uri="urn:schemas-microsoft-com:office:smarttags" w:element="metricconverter">
              <w:smartTagPr>
                <w:attr w:name="ProductID" w:val="1871”"/>
              </w:smartTagPr>
              <w:r w:rsidRPr="00CF34EE">
                <w:rPr>
                  <w:bCs/>
                  <w:sz w:val="24"/>
                  <w:szCs w:val="24"/>
                </w:rPr>
                <w:t>1871”</w:t>
              </w:r>
            </w:smartTag>
            <w:r w:rsidRPr="00CF34EE">
              <w:rPr>
                <w:bCs/>
                <w:sz w:val="24"/>
                <w:szCs w:val="24"/>
              </w:rPr>
              <w:t>,</w:t>
            </w:r>
          </w:p>
          <w:p w:rsidR="00CF34EE" w:rsidRPr="00CF34EE" w:rsidRDefault="00CF34EE" w:rsidP="00CF34EE">
            <w:pPr>
              <w:tabs>
                <w:tab w:val="left" w:pos="3585"/>
              </w:tabs>
              <w:rPr>
                <w:bCs/>
                <w:sz w:val="24"/>
                <w:szCs w:val="24"/>
              </w:rPr>
            </w:pPr>
            <w:r w:rsidRPr="00CF34EE">
              <w:rPr>
                <w:bCs/>
                <w:sz w:val="24"/>
                <w:szCs w:val="24"/>
              </w:rPr>
              <w:t>читалища</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 xml:space="preserve">143 г. от създаване на Българското опълчение възпоменателна церемония  за никополските опълченци </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23 април</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паметника на</w:t>
            </w:r>
          </w:p>
          <w:p w:rsidR="00CF34EE" w:rsidRPr="00CF34EE" w:rsidRDefault="00CF34EE" w:rsidP="00CF34EE">
            <w:pPr>
              <w:tabs>
                <w:tab w:val="left" w:pos="3585"/>
              </w:tabs>
              <w:rPr>
                <w:bCs/>
                <w:sz w:val="24"/>
                <w:szCs w:val="24"/>
              </w:rPr>
            </w:pPr>
            <w:r w:rsidRPr="00CF34EE">
              <w:rPr>
                <w:bCs/>
                <w:sz w:val="24"/>
                <w:szCs w:val="24"/>
              </w:rPr>
              <w:t>опълченците</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„НЧ Напредък 1871”,</w:t>
            </w:r>
          </w:p>
          <w:p w:rsidR="00CF34EE" w:rsidRPr="00CF34EE" w:rsidRDefault="00CF34EE" w:rsidP="00CF34EE">
            <w:pPr>
              <w:tabs>
                <w:tab w:val="left" w:pos="3585"/>
              </w:tabs>
              <w:rPr>
                <w:bCs/>
                <w:sz w:val="24"/>
                <w:szCs w:val="24"/>
              </w:rPr>
            </w:pPr>
            <w:r w:rsidRPr="00CF34EE">
              <w:rPr>
                <w:bCs/>
                <w:sz w:val="24"/>
                <w:szCs w:val="24"/>
              </w:rPr>
              <w:t>СУ „Хр.Ботев“</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 xml:space="preserve">Ден на Европа </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9 май</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пл.”Европа” гр.Никопол,</w:t>
            </w:r>
          </w:p>
          <w:p w:rsidR="00CF34EE" w:rsidRPr="00CF34EE" w:rsidRDefault="00CF34EE" w:rsidP="00CF34EE">
            <w:pPr>
              <w:tabs>
                <w:tab w:val="left" w:pos="3585"/>
              </w:tabs>
              <w:rPr>
                <w:bCs/>
                <w:sz w:val="24"/>
                <w:szCs w:val="24"/>
              </w:rPr>
            </w:pPr>
            <w:r w:rsidRPr="00CF34EE">
              <w:rPr>
                <w:bCs/>
                <w:sz w:val="24"/>
                <w:szCs w:val="24"/>
              </w:rPr>
              <w:t>читалища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sz w:val="24"/>
                <w:szCs w:val="24"/>
              </w:rPr>
              <w:t>Общ.администрация Никопол</w:t>
            </w:r>
            <w:r w:rsidRPr="00CF34EE">
              <w:rPr>
                <w:bCs/>
                <w:sz w:val="24"/>
                <w:szCs w:val="24"/>
              </w:rPr>
              <w:t>,</w:t>
            </w:r>
          </w:p>
          <w:p w:rsidR="00CF34EE" w:rsidRPr="00CF34EE" w:rsidRDefault="00CF34EE" w:rsidP="00CF34EE">
            <w:pPr>
              <w:tabs>
                <w:tab w:val="left" w:pos="3585"/>
              </w:tabs>
              <w:rPr>
                <w:bCs/>
                <w:sz w:val="24"/>
                <w:szCs w:val="24"/>
              </w:rPr>
            </w:pPr>
            <w:r w:rsidRPr="00CF34EE">
              <w:rPr>
                <w:bCs/>
                <w:sz w:val="24"/>
                <w:szCs w:val="24"/>
              </w:rPr>
              <w:t xml:space="preserve">„НЧ Напредък </w:t>
            </w:r>
            <w:smartTag w:uri="urn:schemas-microsoft-com:office:smarttags" w:element="metricconverter">
              <w:smartTagPr>
                <w:attr w:name="ProductID" w:val="1871”"/>
              </w:smartTagPr>
              <w:r w:rsidRPr="00CF34EE">
                <w:rPr>
                  <w:bCs/>
                  <w:sz w:val="24"/>
                  <w:szCs w:val="24"/>
                </w:rPr>
                <w:t>1871”</w:t>
              </w:r>
            </w:smartTag>
            <w:r w:rsidRPr="00CF34EE">
              <w:rPr>
                <w:bCs/>
                <w:sz w:val="24"/>
                <w:szCs w:val="24"/>
              </w:rPr>
              <w:t xml:space="preserve"> ,</w:t>
            </w:r>
          </w:p>
          <w:p w:rsidR="00CF34EE" w:rsidRPr="00CF34EE" w:rsidRDefault="00CF34EE" w:rsidP="00CF34EE">
            <w:pPr>
              <w:tabs>
                <w:tab w:val="left" w:pos="3585"/>
              </w:tabs>
              <w:rPr>
                <w:bCs/>
                <w:sz w:val="24"/>
                <w:szCs w:val="24"/>
              </w:rPr>
            </w:pPr>
            <w:r w:rsidRPr="00CF34EE">
              <w:rPr>
                <w:bCs/>
                <w:sz w:val="24"/>
                <w:szCs w:val="24"/>
              </w:rPr>
              <w:t>СУ„Хр.Ботев”</w:t>
            </w:r>
          </w:p>
        </w:tc>
      </w:tr>
      <w:tr w:rsidR="00CF34EE" w:rsidRPr="00CF34EE" w:rsidTr="00CB3F29">
        <w:trPr>
          <w:trHeight w:val="847"/>
        </w:trPr>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jc w:val="both"/>
              <w:rPr>
                <w:sz w:val="24"/>
                <w:szCs w:val="24"/>
              </w:rPr>
            </w:pPr>
            <w:r w:rsidRPr="00CF34EE">
              <w:rPr>
                <w:sz w:val="24"/>
                <w:szCs w:val="24"/>
              </w:rPr>
              <w:t>Ден на българската просвета и култура и на славянската писменост</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24 май</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всички населени места в общината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sz w:val="24"/>
                <w:szCs w:val="24"/>
              </w:rPr>
              <w:t>Общ.администрация Никопол</w:t>
            </w:r>
            <w:r w:rsidRPr="00CF34EE">
              <w:rPr>
                <w:bCs/>
                <w:sz w:val="24"/>
                <w:szCs w:val="24"/>
              </w:rPr>
              <w:t>, училища, читалища</w:t>
            </w:r>
          </w:p>
        </w:tc>
      </w:tr>
      <w:tr w:rsidR="00CF34EE" w:rsidRPr="00CF34EE" w:rsidTr="00CB3F29">
        <w:trPr>
          <w:trHeight w:val="847"/>
        </w:trPr>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jc w:val="both"/>
              <w:rPr>
                <w:sz w:val="24"/>
                <w:szCs w:val="24"/>
              </w:rPr>
            </w:pPr>
            <w:r w:rsidRPr="00CF34EE">
              <w:rPr>
                <w:sz w:val="24"/>
                <w:szCs w:val="24"/>
              </w:rPr>
              <w:t>Тържества, по случай юбилея на СУ „ Христо Ботев“ – 170 години училище в Никопол</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02-04 юни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училище</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bCs/>
                <w:sz w:val="24"/>
                <w:szCs w:val="24"/>
              </w:rPr>
              <w:t>СУ „Хр.Ботев“,</w:t>
            </w:r>
          </w:p>
          <w:p w:rsidR="00CF34EE" w:rsidRPr="00CF34EE" w:rsidRDefault="00CF34EE" w:rsidP="00CF34EE">
            <w:pPr>
              <w:rPr>
                <w:bCs/>
                <w:sz w:val="24"/>
                <w:szCs w:val="24"/>
              </w:rPr>
            </w:pPr>
            <w:r w:rsidRPr="00CF34EE">
              <w:rPr>
                <w:bCs/>
                <w:sz w:val="24"/>
                <w:szCs w:val="24"/>
              </w:rPr>
              <w:t>НЧ Напредък 1871“</w:t>
            </w:r>
          </w:p>
          <w:p w:rsidR="00CF34EE" w:rsidRPr="00CF34EE" w:rsidRDefault="00CF34EE" w:rsidP="00CF34EE">
            <w:pPr>
              <w:tabs>
                <w:tab w:val="left" w:pos="3585"/>
              </w:tabs>
              <w:rPr>
                <w:sz w:val="24"/>
                <w:szCs w:val="24"/>
              </w:rPr>
            </w:pPr>
            <w:r w:rsidRPr="00CF34EE">
              <w:rPr>
                <w:bCs/>
                <w:sz w:val="24"/>
                <w:szCs w:val="24"/>
              </w:rPr>
              <w:t>Общ.администрация</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jc w:val="both"/>
              <w:rPr>
                <w:sz w:val="24"/>
                <w:szCs w:val="24"/>
              </w:rPr>
            </w:pPr>
            <w:r w:rsidRPr="00CF34EE">
              <w:rPr>
                <w:sz w:val="24"/>
                <w:szCs w:val="24"/>
              </w:rPr>
              <w:t>Участие в Национален поход „По стъпките на Апостола”</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м. юли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определен маршрут</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sz w:val="24"/>
                <w:szCs w:val="24"/>
              </w:rPr>
              <w:t>Общ.администрация Никопол</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Ден на Съединението на България</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 xml:space="preserve">6 </w:t>
            </w:r>
          </w:p>
          <w:p w:rsidR="00CF34EE" w:rsidRPr="00CF34EE" w:rsidRDefault="00CF34EE" w:rsidP="00CF34EE">
            <w:pPr>
              <w:rPr>
                <w:sz w:val="24"/>
                <w:szCs w:val="24"/>
              </w:rPr>
            </w:pPr>
            <w:r w:rsidRPr="00CF34EE">
              <w:rPr>
                <w:sz w:val="24"/>
                <w:szCs w:val="24"/>
              </w:rPr>
              <w:t>септември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информационен материал</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Общ.администрация Никопол</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Ден на Независимостта на България</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22 септември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информационен материал</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Общ.администрация Никопол</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jc w:val="both"/>
              <w:rPr>
                <w:sz w:val="24"/>
                <w:szCs w:val="24"/>
              </w:rPr>
            </w:pPr>
            <w:r w:rsidRPr="00CF34EE">
              <w:rPr>
                <w:sz w:val="24"/>
                <w:szCs w:val="24"/>
              </w:rPr>
              <w:t>Възпоменателна церемония за Ден на народните будители</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1 ноември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паметна плоча в гр.Никопол, читалища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sz w:val="24"/>
                <w:szCs w:val="24"/>
              </w:rPr>
              <w:t>Общ. администрация Никопол</w:t>
            </w:r>
            <w:r w:rsidRPr="00CF34EE">
              <w:rPr>
                <w:bCs/>
                <w:sz w:val="24"/>
                <w:szCs w:val="24"/>
              </w:rPr>
              <w:t>, училища,</w:t>
            </w:r>
          </w:p>
          <w:p w:rsidR="00CF34EE" w:rsidRPr="00CF34EE" w:rsidRDefault="00CF34EE" w:rsidP="00CF34EE">
            <w:pPr>
              <w:tabs>
                <w:tab w:val="left" w:pos="3585"/>
              </w:tabs>
              <w:rPr>
                <w:bCs/>
                <w:sz w:val="24"/>
                <w:szCs w:val="24"/>
              </w:rPr>
            </w:pPr>
            <w:r w:rsidRPr="00CF34EE">
              <w:rPr>
                <w:bCs/>
                <w:sz w:val="24"/>
                <w:szCs w:val="24"/>
              </w:rPr>
              <w:t>читалища</w:t>
            </w:r>
          </w:p>
        </w:tc>
      </w:tr>
    </w:tbl>
    <w:p w:rsidR="00CF34EE" w:rsidRPr="00CF34EE" w:rsidRDefault="00CF34EE" w:rsidP="00CF34EE">
      <w:pPr>
        <w:spacing w:after="0" w:line="240" w:lineRule="auto"/>
        <w:rPr>
          <w:rFonts w:ascii="Times New Roman" w:eastAsia="Times New Roman" w:hAnsi="Times New Roman" w:cs="Times New Roman"/>
          <w:b/>
          <w:sz w:val="24"/>
          <w:szCs w:val="24"/>
          <w:lang w:eastAsia="bg-BG"/>
        </w:rPr>
      </w:pPr>
    </w:p>
    <w:p w:rsidR="00CF34EE" w:rsidRPr="00CF34EE" w:rsidRDefault="00CF34EE" w:rsidP="00CF34EE">
      <w:pPr>
        <w:spacing w:after="0" w:line="240" w:lineRule="auto"/>
        <w:jc w:val="center"/>
        <w:outlineLvl w:val="0"/>
        <w:rPr>
          <w:rFonts w:ascii="Times New Roman" w:eastAsia="Times New Roman" w:hAnsi="Times New Roman" w:cs="Times New Roman"/>
          <w:b/>
          <w:sz w:val="28"/>
          <w:szCs w:val="28"/>
          <w:lang w:eastAsia="bg-BG"/>
        </w:rPr>
      </w:pPr>
      <w:r w:rsidRPr="00CF34EE">
        <w:rPr>
          <w:rFonts w:ascii="Times New Roman" w:eastAsia="Times New Roman" w:hAnsi="Times New Roman" w:cs="Times New Roman"/>
          <w:b/>
          <w:sz w:val="28"/>
          <w:szCs w:val="28"/>
          <w:lang w:eastAsia="bg-BG"/>
        </w:rPr>
        <w:t>ІІІ.Културни събития с регионално и местно значение</w:t>
      </w:r>
    </w:p>
    <w:p w:rsidR="00CF34EE" w:rsidRPr="00CF34EE" w:rsidRDefault="00CF34EE" w:rsidP="00CF34EE">
      <w:pPr>
        <w:spacing w:after="0" w:line="240" w:lineRule="auto"/>
        <w:jc w:val="center"/>
        <w:outlineLvl w:val="0"/>
        <w:rPr>
          <w:rFonts w:ascii="Times New Roman" w:eastAsia="Times New Roman" w:hAnsi="Times New Roman" w:cs="Times New Roman"/>
          <w:sz w:val="28"/>
          <w:szCs w:val="28"/>
          <w:lang w:eastAsia="bg-BG"/>
        </w:rPr>
      </w:pPr>
    </w:p>
    <w:tbl>
      <w:tblPr>
        <w:tblStyle w:val="13"/>
        <w:tblW w:w="10314" w:type="dxa"/>
        <w:tblInd w:w="0" w:type="dxa"/>
        <w:tblLayout w:type="fixed"/>
        <w:tblLook w:val="01E0" w:firstRow="1" w:lastRow="1" w:firstColumn="1" w:lastColumn="1" w:noHBand="0" w:noVBand="0"/>
      </w:tblPr>
      <w:tblGrid>
        <w:gridCol w:w="3794"/>
        <w:gridCol w:w="1559"/>
        <w:gridCol w:w="2410"/>
        <w:gridCol w:w="2551"/>
      </w:tblGrid>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Ден на лозаря</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14 февруари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населени места в общината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читалища и кметства</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„Цурки“ – карнавално шествие</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22 февруари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с.Асеново</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Народно читалище „Петър Парчевич“-1927“ с. Асеново,</w:t>
            </w:r>
          </w:p>
          <w:p w:rsidR="00CF34EE" w:rsidRPr="00CF34EE" w:rsidRDefault="00CF34EE" w:rsidP="00CF34EE">
            <w:pPr>
              <w:tabs>
                <w:tab w:val="left" w:pos="3585"/>
              </w:tabs>
              <w:rPr>
                <w:bCs/>
                <w:sz w:val="24"/>
                <w:szCs w:val="24"/>
              </w:rPr>
            </w:pPr>
            <w:r w:rsidRPr="00CF34EE">
              <w:rPr>
                <w:bCs/>
                <w:sz w:val="24"/>
                <w:szCs w:val="24"/>
              </w:rPr>
              <w:t>Кметство с.Асеново</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Тодоровден</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16 март</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площад</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 xml:space="preserve">„НЧ Напредък </w:t>
            </w:r>
            <w:smartTag w:uri="urn:schemas-microsoft-com:office:smarttags" w:element="metricconverter">
              <w:smartTagPr>
                <w:attr w:name="ProductID" w:val="1871”"/>
              </w:smartTagPr>
              <w:r w:rsidRPr="00CF34EE">
                <w:rPr>
                  <w:bCs/>
                  <w:sz w:val="24"/>
                  <w:szCs w:val="24"/>
                </w:rPr>
                <w:t>1871”</w:t>
              </w:r>
            </w:smartTag>
          </w:p>
          <w:p w:rsidR="00CF34EE" w:rsidRPr="00CF34EE" w:rsidRDefault="00CF34EE" w:rsidP="00CF34EE">
            <w:pPr>
              <w:tabs>
                <w:tab w:val="left" w:pos="3585"/>
              </w:tabs>
              <w:rPr>
                <w:bCs/>
                <w:sz w:val="24"/>
                <w:szCs w:val="24"/>
              </w:rPr>
            </w:pPr>
            <w:r w:rsidRPr="00CF34EE">
              <w:rPr>
                <w:bCs/>
                <w:sz w:val="24"/>
                <w:szCs w:val="24"/>
              </w:rPr>
              <w:t>читалища в селата</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sz w:val="24"/>
                <w:szCs w:val="24"/>
                <w:lang w:val="ru-RU"/>
              </w:rPr>
              <w:t>„</w:t>
            </w:r>
            <w:r w:rsidRPr="00CF34EE">
              <w:rPr>
                <w:sz w:val="24"/>
                <w:szCs w:val="24"/>
              </w:rPr>
              <w:t xml:space="preserve">Празнично утро за баба Марта” </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1 март</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читалища и детски градини в общината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Читалища и детски градини</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444 г. от кончината Йосеф Каро  - главен равин и преподавател в Талмудската академия - най-известният за Европа висш еврейски образователен център за този период- поднасяне на цветя пред паметната плоча</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20 март</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паметна плоча в гр.Никопол</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Общ. администрация Никопол,</w:t>
            </w:r>
          </w:p>
          <w:p w:rsidR="00CF34EE" w:rsidRPr="00CF34EE" w:rsidRDefault="00CF34EE" w:rsidP="00CF34EE">
            <w:pPr>
              <w:tabs>
                <w:tab w:val="left" w:pos="3585"/>
              </w:tabs>
              <w:rPr>
                <w:sz w:val="24"/>
                <w:szCs w:val="24"/>
              </w:rPr>
            </w:pPr>
            <w:r w:rsidRPr="00CF34EE">
              <w:rPr>
                <w:bCs/>
                <w:sz w:val="24"/>
                <w:szCs w:val="24"/>
              </w:rPr>
              <w:t>„НЧ Напредък 1871</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lang w:val="ru-RU"/>
              </w:rPr>
            </w:pPr>
            <w:r w:rsidRPr="00CF34EE">
              <w:rPr>
                <w:sz w:val="24"/>
                <w:szCs w:val="24"/>
              </w:rPr>
              <w:t>Х</w:t>
            </w:r>
            <w:r w:rsidRPr="00CF34EE">
              <w:rPr>
                <w:sz w:val="24"/>
                <w:szCs w:val="24"/>
                <w:lang w:val="en-US"/>
              </w:rPr>
              <w:t>III</w:t>
            </w:r>
            <w:r w:rsidRPr="00CF34EE">
              <w:rPr>
                <w:sz w:val="24"/>
                <w:szCs w:val="24"/>
              </w:rPr>
              <w:t>-ти конкурс „Най-хубава лазарка”</w:t>
            </w:r>
            <w:r w:rsidRPr="00CF34EE">
              <w:rPr>
                <w:bCs/>
                <w:sz w:val="24"/>
                <w:szCs w:val="24"/>
              </w:rPr>
              <w:t xml:space="preserve"> и </w:t>
            </w:r>
            <w:r w:rsidRPr="00CF34EE">
              <w:rPr>
                <w:sz w:val="24"/>
                <w:szCs w:val="24"/>
              </w:rPr>
              <w:t xml:space="preserve">Великденски концерт  </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11</w:t>
            </w:r>
            <w:r w:rsidRPr="00CF34EE">
              <w:rPr>
                <w:bCs/>
                <w:sz w:val="24"/>
                <w:szCs w:val="24"/>
                <w:lang w:val="en-US"/>
              </w:rPr>
              <w:t xml:space="preserve"> </w:t>
            </w:r>
            <w:r w:rsidRPr="00CF34EE">
              <w:rPr>
                <w:bCs/>
                <w:sz w:val="24"/>
                <w:szCs w:val="24"/>
              </w:rPr>
              <w:t>април</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Читалищна зала/открита сцена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 xml:space="preserve">„НЧ Напредък </w:t>
            </w:r>
            <w:smartTag w:uri="urn:schemas-microsoft-com:office:smarttags" w:element="metricconverter">
              <w:smartTagPr>
                <w:attr w:name="ProductID" w:val="1871”"/>
              </w:smartTagPr>
              <w:r w:rsidRPr="00CF34EE">
                <w:rPr>
                  <w:bCs/>
                  <w:sz w:val="24"/>
                  <w:szCs w:val="24"/>
                </w:rPr>
                <w:t>1871”</w:t>
              </w:r>
            </w:smartTag>
            <w:r w:rsidRPr="00CF34EE">
              <w:rPr>
                <w:bCs/>
                <w:sz w:val="24"/>
                <w:szCs w:val="24"/>
              </w:rPr>
              <w:t xml:space="preserve"> </w:t>
            </w:r>
            <w:r w:rsidRPr="00CF34EE">
              <w:rPr>
                <w:sz w:val="24"/>
                <w:szCs w:val="24"/>
              </w:rPr>
              <w:t>Никопол</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Празник в с.Лозица</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 xml:space="preserve">м. април </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открита сцена,</w:t>
            </w:r>
          </w:p>
          <w:p w:rsidR="00CF34EE" w:rsidRPr="00CF34EE" w:rsidRDefault="00CF34EE" w:rsidP="00CF34EE">
            <w:pPr>
              <w:rPr>
                <w:sz w:val="24"/>
                <w:szCs w:val="24"/>
              </w:rPr>
            </w:pPr>
            <w:r w:rsidRPr="00CF34EE">
              <w:rPr>
                <w:bCs/>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НЧ „Съгласие 1907-с.Лозица”, кметско наместничество с.Лозица</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color w:val="FF0000"/>
                <w:sz w:val="24"/>
                <w:szCs w:val="24"/>
              </w:rPr>
            </w:pPr>
            <w:r w:rsidRPr="00CF34EE">
              <w:rPr>
                <w:color w:val="000000" w:themeColor="text1"/>
                <w:sz w:val="24"/>
                <w:szCs w:val="24"/>
              </w:rPr>
              <w:t>Гергьовден, Хъдърлез</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color w:val="FF0000"/>
                <w:sz w:val="24"/>
                <w:szCs w:val="24"/>
              </w:rPr>
            </w:pPr>
            <w:r w:rsidRPr="00CF34EE">
              <w:rPr>
                <w:sz w:val="24"/>
                <w:szCs w:val="24"/>
              </w:rPr>
              <w:t>6 май</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color w:val="FF0000"/>
                <w:sz w:val="24"/>
                <w:szCs w:val="24"/>
              </w:rPr>
            </w:pPr>
            <w:r w:rsidRPr="00CF34EE">
              <w:rPr>
                <w:bCs/>
                <w:sz w:val="24"/>
                <w:szCs w:val="24"/>
              </w:rPr>
              <w:t>гр.Никопол, населени места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bCs/>
                <w:sz w:val="24"/>
                <w:szCs w:val="24"/>
              </w:rPr>
              <w:t>„НЧ Напредък 1871“</w:t>
            </w:r>
          </w:p>
          <w:p w:rsidR="00CF34EE" w:rsidRPr="00CF34EE" w:rsidRDefault="00CF34EE" w:rsidP="00CF34EE">
            <w:pPr>
              <w:rPr>
                <w:color w:val="FF0000"/>
                <w:sz w:val="24"/>
                <w:szCs w:val="24"/>
              </w:rPr>
            </w:pPr>
            <w:r w:rsidRPr="00CF34EE">
              <w:rPr>
                <w:bCs/>
                <w:sz w:val="24"/>
                <w:szCs w:val="24"/>
              </w:rPr>
              <w:t>Общ.администрация</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color w:val="000000" w:themeColor="text1"/>
                <w:sz w:val="24"/>
                <w:szCs w:val="24"/>
              </w:rPr>
            </w:pPr>
            <w:r w:rsidRPr="00CF34EE">
              <w:rPr>
                <w:color w:val="000000" w:themeColor="text1"/>
                <w:sz w:val="24"/>
                <w:szCs w:val="24"/>
              </w:rPr>
              <w:t>Фолклорен събор „Живи въглени“</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9 май</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с.Дебово</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bCs/>
                <w:sz w:val="24"/>
                <w:szCs w:val="24"/>
              </w:rPr>
              <w:t>НЧ „Съгласие 1927” с.Дебово, Кметство</w:t>
            </w:r>
          </w:p>
        </w:tc>
      </w:tr>
      <w:tr w:rsidR="00CF34EE" w:rsidRPr="00CF34EE" w:rsidTr="00CB3F29">
        <w:trPr>
          <w:cantSplit/>
          <w:trHeight w:val="595"/>
        </w:trPr>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bCs/>
                <w:sz w:val="24"/>
                <w:szCs w:val="24"/>
              </w:rPr>
              <w:t>ХХХ</w:t>
            </w:r>
            <w:r w:rsidRPr="00CF34EE">
              <w:rPr>
                <w:bCs/>
                <w:sz w:val="24"/>
                <w:szCs w:val="24"/>
                <w:lang w:val="en-US"/>
              </w:rPr>
              <w:t>I</w:t>
            </w:r>
            <w:r w:rsidRPr="00CF34EE">
              <w:rPr>
                <w:bCs/>
                <w:sz w:val="24"/>
                <w:szCs w:val="24"/>
              </w:rPr>
              <w:t>Х  Крайдунавски Празници на Културата – Никопол`2020</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м.май</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открита сцена,</w:t>
            </w:r>
          </w:p>
          <w:p w:rsidR="00CF34EE" w:rsidRPr="00CF34EE" w:rsidRDefault="00CF34EE" w:rsidP="00CF34EE">
            <w:pPr>
              <w:tabs>
                <w:tab w:val="left" w:pos="3585"/>
              </w:tabs>
              <w:rPr>
                <w:bCs/>
                <w:sz w:val="24"/>
                <w:szCs w:val="24"/>
              </w:rPr>
            </w:pPr>
            <w:r w:rsidRPr="00CF34EE">
              <w:rPr>
                <w:bCs/>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Общ.администрация Никопол,</w:t>
            </w:r>
          </w:p>
          <w:p w:rsidR="00CF34EE" w:rsidRPr="00CF34EE" w:rsidRDefault="00CF34EE" w:rsidP="00CF34EE">
            <w:pPr>
              <w:tabs>
                <w:tab w:val="left" w:pos="3585"/>
              </w:tabs>
              <w:rPr>
                <w:sz w:val="24"/>
                <w:szCs w:val="24"/>
              </w:rPr>
            </w:pPr>
            <w:r w:rsidRPr="00CF34EE">
              <w:rPr>
                <w:bCs/>
                <w:sz w:val="24"/>
                <w:szCs w:val="24"/>
              </w:rPr>
              <w:t xml:space="preserve">„НЧ Напредък </w:t>
            </w:r>
            <w:smartTag w:uri="urn:schemas-microsoft-com:office:smarttags" w:element="metricconverter">
              <w:smartTagPr>
                <w:attr w:name="ProductID" w:val="1871”"/>
              </w:smartTagPr>
              <w:r w:rsidRPr="00CF34EE">
                <w:rPr>
                  <w:bCs/>
                  <w:sz w:val="24"/>
                  <w:szCs w:val="24"/>
                </w:rPr>
                <w:t>1871”</w:t>
              </w:r>
            </w:smartTag>
          </w:p>
        </w:tc>
      </w:tr>
      <w:tr w:rsidR="00CF34EE" w:rsidRPr="00CF34EE" w:rsidTr="00CB3F29">
        <w:trPr>
          <w:cantSplit/>
          <w:trHeight w:val="373"/>
        </w:trPr>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Празник на рибата в Никопол</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м.юни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Крайречна алея, площад</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Общ.администрация,</w:t>
            </w:r>
          </w:p>
          <w:p w:rsidR="00CF34EE" w:rsidRPr="00CF34EE" w:rsidRDefault="00CF34EE" w:rsidP="00CF34EE">
            <w:pPr>
              <w:tabs>
                <w:tab w:val="left" w:pos="3585"/>
              </w:tabs>
              <w:rPr>
                <w:sz w:val="24"/>
                <w:szCs w:val="24"/>
              </w:rPr>
            </w:pPr>
            <w:r w:rsidRPr="00CF34EE">
              <w:rPr>
                <w:sz w:val="24"/>
                <w:szCs w:val="24"/>
              </w:rPr>
              <w:t>читалища</w:t>
            </w:r>
          </w:p>
        </w:tc>
      </w:tr>
      <w:tr w:rsidR="00CF34EE" w:rsidRPr="00CF34EE" w:rsidTr="00CB3F29">
        <w:trPr>
          <w:cantSplit/>
          <w:trHeight w:val="373"/>
        </w:trPr>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Ден на река Дунав</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29 юни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Крайречна алея, площад</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bCs/>
                <w:sz w:val="24"/>
                <w:szCs w:val="24"/>
              </w:rPr>
              <w:t>„НЧ Напредък 1871“</w:t>
            </w:r>
          </w:p>
          <w:p w:rsidR="00CF34EE" w:rsidRPr="00CF34EE" w:rsidRDefault="00CF34EE" w:rsidP="00CF34EE">
            <w:pPr>
              <w:tabs>
                <w:tab w:val="left" w:pos="3585"/>
              </w:tabs>
              <w:rPr>
                <w:sz w:val="24"/>
                <w:szCs w:val="24"/>
              </w:rPr>
            </w:pPr>
            <w:r w:rsidRPr="00CF34EE">
              <w:rPr>
                <w:bCs/>
                <w:sz w:val="24"/>
                <w:szCs w:val="24"/>
              </w:rPr>
              <w:t>Общ.администрация, СУ „Хр.Ботев“, детски градини</w:t>
            </w:r>
          </w:p>
        </w:tc>
      </w:tr>
      <w:tr w:rsidR="00CF34EE" w:rsidRPr="00CF34EE" w:rsidTr="00CB3F29">
        <w:trPr>
          <w:cantSplit/>
          <w:trHeight w:val="595"/>
        </w:trPr>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sz w:val="24"/>
                <w:szCs w:val="24"/>
              </w:rPr>
              <w:t>Празник в с.Любеново</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27 юни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читалище, открита сцена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sz w:val="24"/>
                <w:szCs w:val="24"/>
              </w:rPr>
              <w:t>НЧ „Просвета 1924”, кметско наместничество с.Любеново</w:t>
            </w:r>
          </w:p>
        </w:tc>
      </w:tr>
      <w:tr w:rsidR="00CF34EE" w:rsidRPr="00CF34EE" w:rsidTr="00CB3F29">
        <w:trPr>
          <w:cantSplit/>
          <w:trHeight w:val="595"/>
        </w:trPr>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1 юли/посрещане на юлско утро - хепънинг/</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4 юли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Бряг на река Дунав</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Общинска администрация</w:t>
            </w:r>
          </w:p>
          <w:p w:rsidR="00CF34EE" w:rsidRPr="00CF34EE" w:rsidRDefault="00CF34EE" w:rsidP="00CF34EE">
            <w:pPr>
              <w:tabs>
                <w:tab w:val="left" w:pos="3585"/>
              </w:tabs>
              <w:rPr>
                <w:sz w:val="24"/>
                <w:szCs w:val="24"/>
              </w:rPr>
            </w:pPr>
            <w:r w:rsidRPr="00CF34EE">
              <w:rPr>
                <w:sz w:val="24"/>
                <w:szCs w:val="24"/>
              </w:rPr>
              <w:t>Читалища</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color w:val="000000" w:themeColor="text1"/>
                <w:sz w:val="24"/>
                <w:szCs w:val="24"/>
              </w:rPr>
            </w:pPr>
            <w:r w:rsidRPr="00CF34EE">
              <w:rPr>
                <w:color w:val="000000" w:themeColor="text1"/>
                <w:sz w:val="24"/>
                <w:szCs w:val="24"/>
              </w:rPr>
              <w:t>143 г. от Освобождението на  Никопол от Османско робство.</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color w:val="000000" w:themeColor="text1"/>
                <w:sz w:val="24"/>
                <w:szCs w:val="24"/>
              </w:rPr>
            </w:pPr>
            <w:r w:rsidRPr="00CF34EE">
              <w:rPr>
                <w:bCs/>
                <w:color w:val="000000" w:themeColor="text1"/>
                <w:sz w:val="24"/>
                <w:szCs w:val="24"/>
              </w:rPr>
              <w:t>16 юли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читалище, паметник на Победата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Общ.администрация,</w:t>
            </w:r>
          </w:p>
          <w:p w:rsidR="00CF34EE" w:rsidRPr="00CF34EE" w:rsidRDefault="00CF34EE" w:rsidP="00CF34EE">
            <w:pPr>
              <w:tabs>
                <w:tab w:val="left" w:pos="3585"/>
              </w:tabs>
              <w:rPr>
                <w:bCs/>
                <w:sz w:val="24"/>
                <w:szCs w:val="24"/>
              </w:rPr>
            </w:pPr>
            <w:r w:rsidRPr="00CF34EE">
              <w:rPr>
                <w:bCs/>
                <w:sz w:val="24"/>
                <w:szCs w:val="24"/>
              </w:rPr>
              <w:t xml:space="preserve">„НЧ Напредък </w:t>
            </w:r>
            <w:smartTag w:uri="urn:schemas-microsoft-com:office:smarttags" w:element="metricconverter">
              <w:smartTagPr>
                <w:attr w:name="ProductID" w:val="1871”"/>
              </w:smartTagPr>
              <w:r w:rsidRPr="00CF34EE">
                <w:rPr>
                  <w:bCs/>
                  <w:sz w:val="24"/>
                  <w:szCs w:val="24"/>
                </w:rPr>
                <w:t>1871”</w:t>
              </w:r>
            </w:smartTag>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color w:val="FF0000"/>
                <w:sz w:val="24"/>
                <w:szCs w:val="24"/>
              </w:rPr>
            </w:pPr>
            <w:r w:rsidRPr="00CF34EE">
              <w:rPr>
                <w:sz w:val="24"/>
                <w:szCs w:val="24"/>
              </w:rPr>
              <w:t>Фолклорни празници Новачене 2020</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sz w:val="24"/>
                <w:szCs w:val="24"/>
              </w:rPr>
              <w:t>м.юли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открита сцена,</w:t>
            </w:r>
          </w:p>
          <w:p w:rsidR="00CF34EE" w:rsidRPr="00CF34EE" w:rsidRDefault="00CF34EE" w:rsidP="00CF34EE">
            <w:pPr>
              <w:tabs>
                <w:tab w:val="left" w:pos="3585"/>
              </w:tabs>
              <w:rPr>
                <w:bCs/>
                <w:sz w:val="24"/>
                <w:szCs w:val="24"/>
              </w:rPr>
            </w:pPr>
            <w:r w:rsidRPr="00CF34EE">
              <w:rPr>
                <w:bCs/>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sz w:val="24"/>
                <w:szCs w:val="24"/>
              </w:rPr>
              <w:t>Читалище, кметство с.Новачене</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color w:val="FF0000"/>
                <w:sz w:val="24"/>
                <w:szCs w:val="24"/>
              </w:rPr>
            </w:pPr>
            <w:r w:rsidRPr="00CF34EE">
              <w:rPr>
                <w:sz w:val="24"/>
                <w:szCs w:val="24"/>
              </w:rPr>
              <w:t>Празник на с.Въбел. Среща с местни музиканти</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1 август</w:t>
            </w:r>
          </w:p>
          <w:p w:rsidR="00CF34EE" w:rsidRPr="00CF34EE" w:rsidRDefault="00CF34EE" w:rsidP="00CF34EE">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открита сцена,</w:t>
            </w:r>
          </w:p>
          <w:p w:rsidR="00CF34EE" w:rsidRPr="00CF34EE" w:rsidRDefault="00CF34EE" w:rsidP="00CF34EE">
            <w:pPr>
              <w:rPr>
                <w:sz w:val="24"/>
                <w:szCs w:val="24"/>
              </w:rPr>
            </w:pPr>
            <w:r w:rsidRPr="00CF34EE">
              <w:rPr>
                <w:bCs/>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Читалище,кметство</w:t>
            </w:r>
          </w:p>
          <w:p w:rsidR="00CF34EE" w:rsidRPr="00CF34EE" w:rsidRDefault="00CF34EE" w:rsidP="00CF34EE">
            <w:pPr>
              <w:rPr>
                <w:sz w:val="24"/>
                <w:szCs w:val="24"/>
              </w:rPr>
            </w:pPr>
            <w:r w:rsidRPr="00CF34EE">
              <w:rPr>
                <w:sz w:val="24"/>
                <w:szCs w:val="24"/>
              </w:rPr>
              <w:t>с.Въбел,</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Празник на Никопол: „Никопол – традиция и съвременност”</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color w:val="FF0000"/>
                <w:sz w:val="24"/>
                <w:szCs w:val="24"/>
              </w:rPr>
            </w:pPr>
            <w:r w:rsidRPr="00CF34EE">
              <w:rPr>
                <w:bCs/>
                <w:sz w:val="24"/>
                <w:szCs w:val="24"/>
              </w:rPr>
              <w:t>м.август</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открита сцена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sz w:val="24"/>
                <w:szCs w:val="24"/>
              </w:rPr>
              <w:t>Общ.администрация Никопол</w:t>
            </w:r>
            <w:r w:rsidRPr="00CF34EE">
              <w:rPr>
                <w:bCs/>
                <w:sz w:val="24"/>
                <w:szCs w:val="24"/>
              </w:rPr>
              <w:t xml:space="preserve"> </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„В края на лятото” празник в село Муселиево</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28-29 август</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площад на селото</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 xml:space="preserve">читалище, </w:t>
            </w:r>
          </w:p>
          <w:p w:rsidR="00CF34EE" w:rsidRPr="00CF34EE" w:rsidRDefault="00CF34EE" w:rsidP="00CF34EE">
            <w:pPr>
              <w:tabs>
                <w:tab w:val="left" w:pos="3585"/>
              </w:tabs>
              <w:rPr>
                <w:bCs/>
                <w:sz w:val="24"/>
                <w:szCs w:val="24"/>
              </w:rPr>
            </w:pPr>
            <w:r w:rsidRPr="00CF34EE">
              <w:rPr>
                <w:bCs/>
                <w:sz w:val="24"/>
                <w:szCs w:val="24"/>
              </w:rPr>
              <w:t>кметство с. Муселиево</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Родова среща. Празник в с.Евлогиево</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м. август</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площада в Евлогиево</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читалище, кметство</w:t>
            </w:r>
          </w:p>
          <w:p w:rsidR="00CF34EE" w:rsidRPr="00CF34EE" w:rsidRDefault="00CF34EE" w:rsidP="00CF34EE">
            <w:pPr>
              <w:tabs>
                <w:tab w:val="left" w:pos="3585"/>
              </w:tabs>
              <w:rPr>
                <w:bCs/>
                <w:sz w:val="24"/>
                <w:szCs w:val="24"/>
              </w:rPr>
            </w:pPr>
            <w:r w:rsidRPr="00CF34EE">
              <w:rPr>
                <w:sz w:val="24"/>
                <w:szCs w:val="24"/>
              </w:rPr>
              <w:t>с.Евлогиево</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Празник в с.Черковица</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5 септември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bCs/>
                <w:sz w:val="24"/>
                <w:szCs w:val="24"/>
              </w:rPr>
              <w:t>площад на селото</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читалище, кметство</w:t>
            </w:r>
          </w:p>
          <w:p w:rsidR="00CF34EE" w:rsidRPr="00CF34EE" w:rsidRDefault="00CF34EE" w:rsidP="00CF34EE">
            <w:pPr>
              <w:rPr>
                <w:sz w:val="24"/>
                <w:szCs w:val="24"/>
              </w:rPr>
            </w:pPr>
            <w:r w:rsidRPr="00CF34EE">
              <w:rPr>
                <w:sz w:val="24"/>
                <w:szCs w:val="24"/>
              </w:rPr>
              <w:t>с.Черковица</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Празник „Меден грозд“ с.Лозица</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22.09.2020 г.</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bCs/>
                <w:sz w:val="24"/>
                <w:szCs w:val="24"/>
              </w:rPr>
              <w:t>площад на селото</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НЧ „Съгласие 1907-с.Лозица”с.Лозица</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Събор в с. Драгаш войвода</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10 октомври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читалище, площад с.Драгаш войвода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Читалище</w:t>
            </w:r>
          </w:p>
          <w:p w:rsidR="00CF34EE" w:rsidRPr="00CF34EE" w:rsidRDefault="00CF34EE" w:rsidP="00CF34EE">
            <w:pPr>
              <w:rPr>
                <w:sz w:val="24"/>
                <w:szCs w:val="24"/>
              </w:rPr>
            </w:pPr>
            <w:r w:rsidRPr="00CF34EE">
              <w:rPr>
                <w:sz w:val="24"/>
                <w:szCs w:val="24"/>
              </w:rPr>
              <w:t>Кметство</w:t>
            </w:r>
          </w:p>
          <w:p w:rsidR="00CF34EE" w:rsidRPr="00CF34EE" w:rsidRDefault="00CF34EE" w:rsidP="00CF34EE">
            <w:pPr>
              <w:rPr>
                <w:sz w:val="24"/>
                <w:szCs w:val="24"/>
              </w:rPr>
            </w:pPr>
            <w:r w:rsidRPr="00CF34EE">
              <w:rPr>
                <w:sz w:val="24"/>
                <w:szCs w:val="24"/>
              </w:rPr>
              <w:t>с.Драгаш войвода</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Празник в с.Бацова махала</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м.октомври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читалище, кметство с.Бацова махала</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Празник на с. Санадиново</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1 ноември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Читалище, кметство</w:t>
            </w:r>
          </w:p>
          <w:p w:rsidR="00CF34EE" w:rsidRPr="00CF34EE" w:rsidRDefault="00CF34EE" w:rsidP="00CF34EE">
            <w:pPr>
              <w:rPr>
                <w:sz w:val="24"/>
                <w:szCs w:val="24"/>
              </w:rPr>
            </w:pPr>
            <w:r w:rsidRPr="00CF34EE">
              <w:rPr>
                <w:sz w:val="24"/>
                <w:szCs w:val="24"/>
              </w:rPr>
              <w:t>с.Санадиново</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sz w:val="24"/>
                <w:szCs w:val="24"/>
              </w:rPr>
            </w:pPr>
            <w:r w:rsidRPr="00CF34EE">
              <w:rPr>
                <w:sz w:val="24"/>
                <w:szCs w:val="24"/>
              </w:rPr>
              <w:t xml:space="preserve">Коледни и новогодишни програми и тържества </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м. декември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ind w:firstLine="32"/>
              <w:rPr>
                <w:bCs/>
                <w:sz w:val="24"/>
                <w:szCs w:val="24"/>
              </w:rPr>
            </w:pPr>
            <w:r w:rsidRPr="00CF34EE">
              <w:rPr>
                <w:bCs/>
                <w:sz w:val="24"/>
                <w:szCs w:val="24"/>
              </w:rPr>
              <w:t>всички читалища</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tabs>
                <w:tab w:val="left" w:pos="3585"/>
              </w:tabs>
              <w:rPr>
                <w:bCs/>
                <w:sz w:val="24"/>
                <w:szCs w:val="24"/>
              </w:rPr>
            </w:pPr>
            <w:r w:rsidRPr="00CF34EE">
              <w:rPr>
                <w:bCs/>
                <w:sz w:val="24"/>
                <w:szCs w:val="24"/>
              </w:rPr>
              <w:t>селища в община Никопол</w:t>
            </w:r>
          </w:p>
        </w:tc>
      </w:tr>
    </w:tbl>
    <w:p w:rsidR="00CF34EE" w:rsidRPr="00CF34EE" w:rsidRDefault="00CF34EE" w:rsidP="00CF34EE">
      <w:pPr>
        <w:spacing w:after="0" w:line="240" w:lineRule="auto"/>
        <w:jc w:val="center"/>
        <w:rPr>
          <w:rFonts w:ascii="Times New Roman" w:eastAsia="Times New Roman" w:hAnsi="Times New Roman" w:cs="Times New Roman"/>
          <w:b/>
          <w:sz w:val="28"/>
          <w:szCs w:val="28"/>
          <w:lang w:eastAsia="bg-BG"/>
        </w:rPr>
      </w:pPr>
    </w:p>
    <w:p w:rsidR="00CF34EE" w:rsidRPr="00CF34EE" w:rsidRDefault="00CF34EE" w:rsidP="00CF34EE">
      <w:pPr>
        <w:spacing w:after="0" w:line="240" w:lineRule="auto"/>
        <w:jc w:val="center"/>
        <w:outlineLvl w:val="0"/>
        <w:rPr>
          <w:rFonts w:ascii="Times New Roman" w:eastAsia="Times New Roman" w:hAnsi="Times New Roman" w:cs="Times New Roman"/>
          <w:sz w:val="28"/>
          <w:szCs w:val="28"/>
          <w:lang w:eastAsia="bg-BG"/>
        </w:rPr>
      </w:pPr>
      <w:r w:rsidRPr="00CF34EE">
        <w:rPr>
          <w:rFonts w:ascii="Times New Roman" w:eastAsia="Times New Roman" w:hAnsi="Times New Roman" w:cs="Times New Roman"/>
          <w:b/>
          <w:sz w:val="28"/>
          <w:szCs w:val="28"/>
          <w:lang w:eastAsia="bg-BG"/>
        </w:rPr>
        <w:t>ІV.Чествания на годишнини</w:t>
      </w:r>
    </w:p>
    <w:tbl>
      <w:tblPr>
        <w:tblStyle w:val="13"/>
        <w:tblW w:w="10314" w:type="dxa"/>
        <w:tblInd w:w="0" w:type="dxa"/>
        <w:tblLayout w:type="fixed"/>
        <w:tblLook w:val="01E0" w:firstRow="1" w:lastRow="1" w:firstColumn="1" w:lastColumn="1" w:noHBand="0" w:noVBand="0"/>
      </w:tblPr>
      <w:tblGrid>
        <w:gridCol w:w="3794"/>
        <w:gridCol w:w="1559"/>
        <w:gridCol w:w="2410"/>
        <w:gridCol w:w="2551"/>
      </w:tblGrid>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jc w:val="both"/>
              <w:rPr>
                <w:sz w:val="24"/>
                <w:szCs w:val="24"/>
              </w:rPr>
            </w:pPr>
            <w:r w:rsidRPr="00CF34EE">
              <w:rPr>
                <w:sz w:val="24"/>
                <w:szCs w:val="24"/>
              </w:rPr>
              <w:t>170 години училище в Никопол</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02-04 юни</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bCs/>
                <w:sz w:val="24"/>
                <w:szCs w:val="24"/>
              </w:rPr>
              <w:t>училище</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bCs/>
                <w:sz w:val="24"/>
                <w:szCs w:val="24"/>
              </w:rPr>
              <w:t>СУ „Хр.Ботев“,</w:t>
            </w:r>
          </w:p>
          <w:p w:rsidR="00CF34EE" w:rsidRPr="00CF34EE" w:rsidRDefault="00CF34EE" w:rsidP="00CF34EE">
            <w:pPr>
              <w:rPr>
                <w:bCs/>
                <w:sz w:val="24"/>
                <w:szCs w:val="24"/>
              </w:rPr>
            </w:pPr>
            <w:r w:rsidRPr="00CF34EE">
              <w:rPr>
                <w:bCs/>
                <w:sz w:val="24"/>
                <w:szCs w:val="24"/>
              </w:rPr>
              <w:t>НЧ Напредък 1871“</w:t>
            </w:r>
          </w:p>
          <w:p w:rsidR="00CF34EE" w:rsidRPr="00CF34EE" w:rsidRDefault="00CF34EE" w:rsidP="00CF34EE">
            <w:pPr>
              <w:rPr>
                <w:bCs/>
                <w:sz w:val="24"/>
                <w:szCs w:val="24"/>
              </w:rPr>
            </w:pPr>
            <w:r w:rsidRPr="00CF34EE">
              <w:rPr>
                <w:bCs/>
                <w:sz w:val="24"/>
                <w:szCs w:val="24"/>
              </w:rPr>
              <w:t>Общ.администрация</w:t>
            </w:r>
          </w:p>
        </w:tc>
      </w:tr>
      <w:tr w:rsidR="00CF34EE" w:rsidRPr="00CF34EE" w:rsidTr="00CB3F29">
        <w:tc>
          <w:tcPr>
            <w:tcW w:w="3794"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jc w:val="both"/>
              <w:rPr>
                <w:sz w:val="24"/>
                <w:szCs w:val="24"/>
              </w:rPr>
            </w:pPr>
            <w:r w:rsidRPr="00CF34EE">
              <w:rPr>
                <w:sz w:val="24"/>
                <w:szCs w:val="24"/>
              </w:rPr>
              <w:t>120 години НЧ „Развитие 1900” с.Въбел</w:t>
            </w:r>
          </w:p>
        </w:tc>
        <w:tc>
          <w:tcPr>
            <w:tcW w:w="1559"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sz w:val="24"/>
                <w:szCs w:val="24"/>
              </w:rPr>
            </w:pPr>
            <w:r w:rsidRPr="00CF34EE">
              <w:rPr>
                <w:sz w:val="24"/>
                <w:szCs w:val="24"/>
              </w:rPr>
              <w:t>1 август</w:t>
            </w:r>
          </w:p>
        </w:tc>
        <w:tc>
          <w:tcPr>
            <w:tcW w:w="2410"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bCs/>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CF34EE" w:rsidRPr="00CF34EE" w:rsidRDefault="00CF34EE" w:rsidP="00CF34EE">
            <w:pPr>
              <w:rPr>
                <w:bCs/>
                <w:sz w:val="24"/>
                <w:szCs w:val="24"/>
              </w:rPr>
            </w:pPr>
            <w:r w:rsidRPr="00CF34EE">
              <w:rPr>
                <w:bCs/>
                <w:sz w:val="24"/>
                <w:szCs w:val="24"/>
              </w:rPr>
              <w:t>Читалище, Кметство</w:t>
            </w:r>
          </w:p>
        </w:tc>
      </w:tr>
    </w:tbl>
    <w:p w:rsidR="00CF34EE" w:rsidRPr="00CF34EE" w:rsidRDefault="00CF34EE" w:rsidP="00CF34EE">
      <w:pPr>
        <w:spacing w:after="0" w:line="240" w:lineRule="auto"/>
        <w:jc w:val="both"/>
        <w:rPr>
          <w:rFonts w:ascii="Times New Roman" w:eastAsia="Times New Roman" w:hAnsi="Times New Roman" w:cs="Times New Roman"/>
          <w:sz w:val="24"/>
          <w:szCs w:val="24"/>
          <w:lang w:eastAsia="bg-BG"/>
        </w:rPr>
      </w:pPr>
    </w:p>
    <w:p w:rsidR="00CF34EE" w:rsidRPr="00CF34EE" w:rsidRDefault="00CF34EE" w:rsidP="00CF34EE">
      <w:pPr>
        <w:spacing w:after="0" w:line="240" w:lineRule="auto"/>
        <w:jc w:val="both"/>
        <w:outlineLvl w:val="0"/>
        <w:rPr>
          <w:rFonts w:ascii="Times New Roman" w:eastAsia="Times New Roman" w:hAnsi="Times New Roman" w:cs="Times New Roman"/>
          <w:sz w:val="24"/>
          <w:szCs w:val="24"/>
          <w:lang w:val="ru-RU" w:eastAsia="bg-BG"/>
        </w:rPr>
      </w:pPr>
      <w:r w:rsidRPr="00CF34EE">
        <w:rPr>
          <w:rFonts w:ascii="Times New Roman" w:eastAsia="Times New Roman" w:hAnsi="Times New Roman" w:cs="Times New Roman"/>
          <w:b/>
          <w:sz w:val="24"/>
          <w:szCs w:val="24"/>
          <w:lang w:eastAsia="bg-BG"/>
        </w:rPr>
        <w:t>V. Други</w:t>
      </w:r>
      <w:r w:rsidRPr="00CF34EE">
        <w:rPr>
          <w:rFonts w:ascii="Times New Roman" w:eastAsia="Times New Roman" w:hAnsi="Times New Roman" w:cs="Times New Roman"/>
          <w:b/>
          <w:caps/>
          <w:sz w:val="24"/>
          <w:szCs w:val="24"/>
          <w:lang w:eastAsia="bg-BG"/>
        </w:rPr>
        <w:t xml:space="preserve"> </w:t>
      </w:r>
      <w:r w:rsidRPr="00CF34EE">
        <w:rPr>
          <w:rFonts w:ascii="Times New Roman" w:eastAsia="Times New Roman" w:hAnsi="Times New Roman" w:cs="Times New Roman"/>
          <w:b/>
          <w:sz w:val="24"/>
          <w:szCs w:val="24"/>
          <w:lang w:eastAsia="bg-BG"/>
        </w:rPr>
        <w:t>дейности</w:t>
      </w:r>
      <w:r w:rsidRPr="00CF34EE">
        <w:rPr>
          <w:rFonts w:ascii="Times New Roman" w:eastAsia="Times New Roman" w:hAnsi="Times New Roman" w:cs="Times New Roman"/>
          <w:b/>
          <w:caps/>
          <w:sz w:val="24"/>
          <w:szCs w:val="24"/>
          <w:lang w:eastAsia="bg-BG"/>
        </w:rPr>
        <w:t>:</w:t>
      </w:r>
      <w:r w:rsidRPr="00CF34EE">
        <w:rPr>
          <w:rFonts w:ascii="Times New Roman" w:eastAsia="Times New Roman" w:hAnsi="Times New Roman" w:cs="Times New Roman"/>
          <w:b/>
          <w:sz w:val="24"/>
          <w:szCs w:val="24"/>
          <w:lang w:eastAsia="bg-BG"/>
        </w:rPr>
        <w:t xml:space="preserve"> </w:t>
      </w:r>
    </w:p>
    <w:p w:rsidR="00CF34EE" w:rsidRPr="00CF34EE" w:rsidRDefault="00CF34EE" w:rsidP="00CF34EE">
      <w:pPr>
        <w:numPr>
          <w:ilvl w:val="0"/>
          <w:numId w:val="43"/>
        </w:numPr>
        <w:spacing w:after="0" w:line="240" w:lineRule="auto"/>
        <w:ind w:left="360"/>
        <w:jc w:val="both"/>
        <w:rPr>
          <w:rFonts w:ascii="Times New Roman" w:eastAsia="Times New Roman" w:hAnsi="Times New Roman" w:cs="Times New Roman"/>
          <w:sz w:val="24"/>
          <w:szCs w:val="24"/>
          <w:lang w:eastAsia="bg-BG"/>
        </w:rPr>
      </w:pPr>
      <w:r w:rsidRPr="00CF34EE">
        <w:rPr>
          <w:rFonts w:ascii="Times New Roman" w:eastAsia="Times New Roman" w:hAnsi="Times New Roman" w:cs="Times New Roman"/>
          <w:sz w:val="24"/>
          <w:szCs w:val="24"/>
          <w:lang w:eastAsia="bg-BG"/>
        </w:rPr>
        <w:t>Културен обмен на творчески колективи от община Никопол с други общини и партниращи европейски държави през годината.</w:t>
      </w:r>
    </w:p>
    <w:p w:rsidR="00CF34EE" w:rsidRPr="00CF34EE" w:rsidRDefault="00CF34EE" w:rsidP="00CF34EE">
      <w:pPr>
        <w:spacing w:after="0" w:line="240" w:lineRule="auto"/>
        <w:outlineLvl w:val="0"/>
        <w:rPr>
          <w:rFonts w:ascii="Times New Roman" w:eastAsia="Times New Roman" w:hAnsi="Times New Roman" w:cs="Times New Roman"/>
          <w:b/>
          <w:sz w:val="24"/>
          <w:szCs w:val="24"/>
          <w:lang w:eastAsia="bg-BG"/>
        </w:rPr>
      </w:pPr>
    </w:p>
    <w:p w:rsidR="00CF34EE" w:rsidRPr="00CF34EE" w:rsidRDefault="00CF34EE" w:rsidP="00CF34EE">
      <w:pPr>
        <w:spacing w:after="0" w:line="240" w:lineRule="auto"/>
        <w:jc w:val="center"/>
        <w:outlineLvl w:val="0"/>
        <w:rPr>
          <w:rFonts w:ascii="Times New Roman" w:eastAsia="Times New Roman" w:hAnsi="Times New Roman" w:cs="Times New Roman"/>
          <w:b/>
          <w:sz w:val="24"/>
          <w:szCs w:val="24"/>
          <w:lang w:eastAsia="bg-BG"/>
        </w:rPr>
      </w:pPr>
      <w:r w:rsidRPr="00CF34EE">
        <w:rPr>
          <w:rFonts w:ascii="Times New Roman" w:eastAsia="Times New Roman" w:hAnsi="Times New Roman" w:cs="Times New Roman"/>
          <w:b/>
          <w:sz w:val="24"/>
          <w:szCs w:val="24"/>
          <w:lang w:eastAsia="bg-BG"/>
        </w:rPr>
        <w:t>Настоящият Културен календар има  отворен характер.</w:t>
      </w:r>
    </w:p>
    <w:p w:rsidR="00CF34EE" w:rsidRPr="00CF34EE" w:rsidRDefault="00CF34EE" w:rsidP="00CF34EE">
      <w:pPr>
        <w:spacing w:after="0" w:line="240" w:lineRule="auto"/>
        <w:jc w:val="both"/>
        <w:rPr>
          <w:rFonts w:ascii="Times New Roman" w:eastAsia="Times New Roman" w:hAnsi="Times New Roman" w:cs="Times New Roman"/>
          <w:b/>
          <w:bCs/>
          <w:lang w:eastAsia="bg-BG"/>
        </w:rPr>
      </w:pPr>
      <w:r w:rsidRPr="00CF34EE">
        <w:rPr>
          <w:rFonts w:ascii="Times New Roman" w:eastAsia="Times New Roman" w:hAnsi="Times New Roman" w:cs="Times New Roman"/>
          <w:b/>
          <w:sz w:val="24"/>
          <w:szCs w:val="24"/>
          <w:lang w:eastAsia="bg-BG"/>
        </w:rPr>
        <w:t>Приет е на заседание на Общински съвет – Никопол с Решение № 50 от 29.01.2020г.</w:t>
      </w:r>
      <w:r w:rsidRPr="00CF34EE">
        <w:rPr>
          <w:rFonts w:ascii="Times New Roman" w:eastAsia="Times New Roman" w:hAnsi="Times New Roman" w:cs="Times New Roman"/>
          <w:bCs/>
          <w:lang w:eastAsia="bg-BG"/>
        </w:rPr>
        <w:tab/>
        <w:t xml:space="preserve">  </w:t>
      </w:r>
      <w:r w:rsidRPr="00CF34EE">
        <w:rPr>
          <w:rFonts w:ascii="Times New Roman" w:eastAsia="Times New Roman" w:hAnsi="Times New Roman" w:cs="Times New Roman"/>
          <w:bCs/>
          <w:lang w:eastAsia="bg-BG"/>
        </w:rPr>
        <w:tab/>
        <w:t xml:space="preserve">                  </w:t>
      </w:r>
    </w:p>
    <w:p w:rsidR="00CF34EE" w:rsidRPr="00CF34EE" w:rsidRDefault="00CF34EE" w:rsidP="00CF34EE">
      <w:pPr>
        <w:spacing w:after="0" w:line="240" w:lineRule="auto"/>
        <w:rPr>
          <w:rFonts w:ascii="Times New Roman" w:eastAsia="Times New Roman" w:hAnsi="Times New Roman" w:cs="Times New Roman"/>
          <w:sz w:val="24"/>
          <w:szCs w:val="24"/>
          <w:lang w:eastAsia="bg-BG"/>
        </w:rPr>
      </w:pPr>
    </w:p>
    <w:p w:rsidR="00CF34EE" w:rsidRPr="00CF34EE" w:rsidRDefault="00CF34EE" w:rsidP="00CF34EE"/>
    <w:p w:rsidR="00BA2ABA" w:rsidRPr="00CC5CCC" w:rsidRDefault="00BA2ABA" w:rsidP="00BA2ABA">
      <w:pPr>
        <w:keepNext/>
        <w:spacing w:after="0" w:line="240" w:lineRule="auto"/>
        <w:jc w:val="center"/>
        <w:outlineLvl w:val="7"/>
        <w:rPr>
          <w:rFonts w:ascii="Times New Roman" w:eastAsia="Times New Roman" w:hAnsi="Times New Roman" w:cs="Times New Roman"/>
          <w:b/>
          <w:sz w:val="24"/>
          <w:szCs w:val="24"/>
          <w:lang w:val="ru-RU" w:eastAsia="bg-BG"/>
        </w:rPr>
      </w:pPr>
      <w:r w:rsidRPr="00CC5CCC">
        <w:rPr>
          <w:rFonts w:ascii="Times New Roman" w:eastAsia="Times New Roman" w:hAnsi="Times New Roman" w:cs="Times New Roman"/>
          <w:b/>
          <w:sz w:val="24"/>
          <w:szCs w:val="24"/>
          <w:lang w:eastAsia="bg-BG"/>
        </w:rPr>
        <w:t>О Б Щ И Н С К И   С Ъ В Е Т  –  Н И К О П О Л</w:t>
      </w:r>
    </w:p>
    <w:p w:rsidR="00BA2ABA" w:rsidRPr="00CC5CCC" w:rsidRDefault="00BA2ABA" w:rsidP="00BA2ABA">
      <w:pPr>
        <w:spacing w:after="0" w:line="240" w:lineRule="auto"/>
        <w:rPr>
          <w:rFonts w:ascii="Times New Roman" w:eastAsia="Times New Roman" w:hAnsi="Times New Roman" w:cs="Times New Roman"/>
          <w:sz w:val="24"/>
          <w:szCs w:val="24"/>
          <w:lang w:eastAsia="bg-BG"/>
        </w:rPr>
      </w:pPr>
      <w:r w:rsidRPr="00CC5CCC">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92032" behindDoc="0" locked="0" layoutInCell="1" allowOverlap="1" wp14:anchorId="1336EF9D" wp14:editId="3D93099D">
                <wp:simplePos x="0" y="0"/>
                <wp:positionH relativeFrom="column">
                  <wp:posOffset>-127000</wp:posOffset>
                </wp:positionH>
                <wp:positionV relativeFrom="paragraph">
                  <wp:posOffset>109855</wp:posOffset>
                </wp:positionV>
                <wp:extent cx="6629400" cy="0"/>
                <wp:effectExtent l="13335" t="13335" r="5715" b="5715"/>
                <wp:wrapNone/>
                <wp:docPr id="18" name="Право съединение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C1MPfcPQIAAEUEAAAOAAAAAAAA&#10;AAAAAAAAAC4CAABkcnMvZTJvRG9jLnhtbFBLAQItABQABgAIAAAAIQASVMM52wAAAAoBAAAPAAAA&#10;AAAAAAAAAAAAAJcEAABkcnMvZG93bnJldi54bWxQSwUGAAAAAAQABADzAAAAnwUAAAAA&#10;"/>
            </w:pict>
          </mc:Fallback>
        </mc:AlternateContent>
      </w:r>
    </w:p>
    <w:p w:rsidR="00BA2ABA" w:rsidRPr="00E83FFA" w:rsidRDefault="00BA2ABA" w:rsidP="00BA2ABA">
      <w:pPr>
        <w:spacing w:after="0" w:line="240" w:lineRule="auto"/>
        <w:rPr>
          <w:rFonts w:ascii="Times New Roman" w:eastAsia="Times New Roman" w:hAnsi="Times New Roman" w:cs="Times New Roman"/>
          <w:b/>
          <w:sz w:val="24"/>
          <w:szCs w:val="24"/>
          <w:lang w:eastAsia="bg-BG"/>
        </w:rPr>
      </w:pPr>
    </w:p>
    <w:p w:rsidR="00BA2ABA" w:rsidRPr="00CC5CCC" w:rsidRDefault="00BA2ABA" w:rsidP="00BA2ABA">
      <w:pPr>
        <w:spacing w:after="0" w:line="240" w:lineRule="auto"/>
        <w:jc w:val="center"/>
        <w:rPr>
          <w:rFonts w:ascii="Times New Roman" w:eastAsia="Times New Roman" w:hAnsi="Times New Roman" w:cs="Times New Roman"/>
          <w:b/>
          <w:sz w:val="24"/>
          <w:szCs w:val="24"/>
          <w:lang w:eastAsia="bg-BG"/>
        </w:rPr>
      </w:pPr>
      <w:r w:rsidRPr="00CC5CCC">
        <w:rPr>
          <w:rFonts w:ascii="Times New Roman" w:eastAsia="Times New Roman" w:hAnsi="Times New Roman" w:cs="Times New Roman"/>
          <w:b/>
          <w:sz w:val="24"/>
          <w:szCs w:val="24"/>
          <w:lang w:eastAsia="bg-BG"/>
        </w:rPr>
        <w:t>ПРЕПИС-ИЗВЛЕЧЕНИЕ!</w:t>
      </w:r>
    </w:p>
    <w:p w:rsidR="00BA2ABA" w:rsidRPr="00CC5CCC" w:rsidRDefault="00BA2ABA" w:rsidP="00BA2ABA">
      <w:pPr>
        <w:spacing w:after="0" w:line="240" w:lineRule="auto"/>
        <w:jc w:val="center"/>
        <w:rPr>
          <w:rFonts w:ascii="Times New Roman" w:eastAsia="Times New Roman" w:hAnsi="Times New Roman" w:cs="Times New Roman"/>
          <w:b/>
          <w:color w:val="FF0000"/>
          <w:sz w:val="24"/>
          <w:szCs w:val="24"/>
          <w:lang w:val="ru-RU" w:eastAsia="bg-BG"/>
        </w:rPr>
      </w:pPr>
      <w:r w:rsidRPr="00CC5CCC">
        <w:rPr>
          <w:rFonts w:ascii="Times New Roman" w:eastAsia="Times New Roman" w:hAnsi="Times New Roman" w:cs="Times New Roman"/>
          <w:b/>
          <w:color w:val="FF0000"/>
          <w:sz w:val="24"/>
          <w:szCs w:val="24"/>
          <w:lang w:eastAsia="bg-BG"/>
        </w:rPr>
        <w:t xml:space="preserve">от Протокол № </w:t>
      </w:r>
      <w:r w:rsidRPr="00CC5CCC">
        <w:rPr>
          <w:rFonts w:ascii="Times New Roman" w:eastAsia="Times New Roman" w:hAnsi="Times New Roman" w:cs="Times New Roman"/>
          <w:b/>
          <w:color w:val="FF0000"/>
          <w:sz w:val="24"/>
          <w:szCs w:val="24"/>
          <w:lang w:val="ru-RU" w:eastAsia="bg-BG"/>
        </w:rPr>
        <w:t>6</w:t>
      </w:r>
    </w:p>
    <w:p w:rsidR="00BA2ABA" w:rsidRPr="00CC5CCC" w:rsidRDefault="00BA2ABA" w:rsidP="00BA2ABA">
      <w:pPr>
        <w:spacing w:after="0" w:line="240" w:lineRule="auto"/>
        <w:jc w:val="center"/>
        <w:rPr>
          <w:rFonts w:ascii="Times New Roman" w:eastAsia="Times New Roman" w:hAnsi="Times New Roman" w:cs="Times New Roman"/>
          <w:b/>
          <w:color w:val="FF0000"/>
          <w:sz w:val="24"/>
          <w:szCs w:val="24"/>
          <w:lang w:eastAsia="bg-BG"/>
        </w:rPr>
      </w:pPr>
      <w:r w:rsidRPr="00CC5CCC">
        <w:rPr>
          <w:rFonts w:ascii="Times New Roman" w:eastAsia="Times New Roman" w:hAnsi="Times New Roman" w:cs="Times New Roman"/>
          <w:b/>
          <w:sz w:val="24"/>
          <w:szCs w:val="24"/>
          <w:lang w:eastAsia="bg-BG"/>
        </w:rPr>
        <w:t xml:space="preserve">от проведеното заседание </w:t>
      </w:r>
      <w:r w:rsidRPr="00CC5CCC">
        <w:rPr>
          <w:rFonts w:ascii="Times New Roman" w:eastAsia="Times New Roman" w:hAnsi="Times New Roman" w:cs="Times New Roman"/>
          <w:b/>
          <w:color w:val="FF0000"/>
          <w:sz w:val="24"/>
          <w:szCs w:val="24"/>
          <w:lang w:eastAsia="bg-BG"/>
        </w:rPr>
        <w:t>на 29.01.2020 г.</w:t>
      </w:r>
    </w:p>
    <w:p w:rsidR="00BA2ABA" w:rsidRPr="00CC5CCC" w:rsidRDefault="00BA2ABA" w:rsidP="00BA2ABA">
      <w:pPr>
        <w:spacing w:after="0" w:line="240" w:lineRule="auto"/>
        <w:jc w:val="center"/>
        <w:rPr>
          <w:rFonts w:ascii="Times New Roman" w:eastAsia="Times New Roman" w:hAnsi="Times New Roman" w:cs="Times New Roman"/>
          <w:b/>
          <w:sz w:val="24"/>
          <w:szCs w:val="24"/>
          <w:lang w:eastAsia="bg-BG"/>
        </w:rPr>
      </w:pPr>
      <w:r w:rsidRPr="00CC5CCC">
        <w:rPr>
          <w:rFonts w:ascii="Times New Roman" w:eastAsia="Times New Roman" w:hAnsi="Times New Roman" w:cs="Times New Roman"/>
          <w:b/>
          <w:sz w:val="24"/>
          <w:szCs w:val="24"/>
          <w:lang w:eastAsia="bg-BG"/>
        </w:rPr>
        <w:t xml:space="preserve">по </w:t>
      </w:r>
      <w:r w:rsidRPr="00E83FFA">
        <w:rPr>
          <w:rFonts w:ascii="Times New Roman" w:eastAsia="Times New Roman" w:hAnsi="Times New Roman" w:cs="Times New Roman"/>
          <w:b/>
          <w:color w:val="FF0000"/>
          <w:sz w:val="24"/>
          <w:szCs w:val="24"/>
          <w:lang w:eastAsia="bg-BG"/>
        </w:rPr>
        <w:t>шестнадесета</w:t>
      </w:r>
      <w:r w:rsidRPr="00CC5CCC">
        <w:rPr>
          <w:rFonts w:ascii="Times New Roman" w:eastAsia="Times New Roman" w:hAnsi="Times New Roman" w:cs="Times New Roman"/>
          <w:b/>
          <w:color w:val="FF0000"/>
          <w:sz w:val="24"/>
          <w:szCs w:val="24"/>
          <w:lang w:eastAsia="bg-BG"/>
        </w:rPr>
        <w:t xml:space="preserve"> точка </w:t>
      </w:r>
      <w:r w:rsidRPr="00CC5CCC">
        <w:rPr>
          <w:rFonts w:ascii="Times New Roman" w:eastAsia="Times New Roman" w:hAnsi="Times New Roman" w:cs="Times New Roman"/>
          <w:b/>
          <w:sz w:val="24"/>
          <w:szCs w:val="24"/>
          <w:lang w:eastAsia="bg-BG"/>
        </w:rPr>
        <w:t>от дневния ред</w:t>
      </w:r>
    </w:p>
    <w:p w:rsidR="00BA2ABA" w:rsidRPr="00CC5CCC" w:rsidRDefault="00BA2ABA" w:rsidP="00BA2ABA">
      <w:pPr>
        <w:tabs>
          <w:tab w:val="left" w:pos="5497"/>
        </w:tabs>
        <w:spacing w:after="0" w:line="240" w:lineRule="auto"/>
        <w:rPr>
          <w:rFonts w:ascii="Times New Roman" w:eastAsia="Times New Roman" w:hAnsi="Times New Roman" w:cs="Times New Roman"/>
          <w:b/>
          <w:sz w:val="24"/>
          <w:szCs w:val="24"/>
          <w:lang w:eastAsia="bg-BG"/>
        </w:rPr>
      </w:pPr>
      <w:r w:rsidRPr="00CC5CCC">
        <w:rPr>
          <w:rFonts w:ascii="Times New Roman" w:eastAsia="Times New Roman" w:hAnsi="Times New Roman" w:cs="Times New Roman"/>
          <w:b/>
          <w:sz w:val="24"/>
          <w:szCs w:val="24"/>
          <w:lang w:eastAsia="bg-BG"/>
        </w:rPr>
        <w:tab/>
      </w:r>
    </w:p>
    <w:p w:rsidR="00BA2ABA" w:rsidRPr="00CC5CCC" w:rsidRDefault="00BA2ABA" w:rsidP="00BA2ABA">
      <w:pPr>
        <w:spacing w:after="0" w:line="240" w:lineRule="auto"/>
        <w:jc w:val="center"/>
        <w:rPr>
          <w:rFonts w:ascii="Times New Roman" w:eastAsia="Times New Roman" w:hAnsi="Times New Roman" w:cs="Times New Roman"/>
          <w:b/>
          <w:sz w:val="24"/>
          <w:szCs w:val="24"/>
          <w:lang w:eastAsia="bg-BG"/>
        </w:rPr>
      </w:pPr>
      <w:r w:rsidRPr="00E83FFA">
        <w:rPr>
          <w:rFonts w:ascii="Times New Roman" w:eastAsia="Times New Roman" w:hAnsi="Times New Roman" w:cs="Times New Roman"/>
          <w:b/>
          <w:sz w:val="24"/>
          <w:szCs w:val="24"/>
          <w:lang w:eastAsia="bg-BG"/>
        </w:rPr>
        <w:t>РЕШЕНИЕ</w:t>
      </w:r>
    </w:p>
    <w:p w:rsidR="00BA2ABA" w:rsidRPr="00CC5CCC" w:rsidRDefault="00BA2ABA" w:rsidP="00BA2ABA">
      <w:pPr>
        <w:spacing w:after="0" w:line="240" w:lineRule="auto"/>
        <w:jc w:val="center"/>
        <w:rPr>
          <w:rFonts w:ascii="Times New Roman" w:eastAsia="Times New Roman" w:hAnsi="Times New Roman" w:cs="Times New Roman"/>
          <w:b/>
          <w:color w:val="FF0000"/>
          <w:sz w:val="24"/>
          <w:szCs w:val="24"/>
          <w:lang w:eastAsia="bg-BG"/>
        </w:rPr>
      </w:pPr>
      <w:r w:rsidRPr="00CC5CCC">
        <w:rPr>
          <w:rFonts w:ascii="Times New Roman" w:eastAsia="Times New Roman" w:hAnsi="Times New Roman" w:cs="Times New Roman"/>
          <w:b/>
          <w:color w:val="FF0000"/>
          <w:sz w:val="24"/>
          <w:szCs w:val="24"/>
          <w:lang w:eastAsia="bg-BG"/>
        </w:rPr>
        <w:t xml:space="preserve">№ </w:t>
      </w:r>
      <w:r w:rsidRPr="00E83FFA">
        <w:rPr>
          <w:rFonts w:ascii="Times New Roman" w:eastAsia="Times New Roman" w:hAnsi="Times New Roman" w:cs="Times New Roman"/>
          <w:b/>
          <w:color w:val="FF0000"/>
          <w:sz w:val="24"/>
          <w:szCs w:val="24"/>
          <w:lang w:val="ru-RU" w:eastAsia="bg-BG"/>
        </w:rPr>
        <w:t>51</w:t>
      </w:r>
      <w:r w:rsidRPr="00CC5CCC">
        <w:rPr>
          <w:rFonts w:ascii="Times New Roman" w:eastAsia="Times New Roman" w:hAnsi="Times New Roman" w:cs="Times New Roman"/>
          <w:b/>
          <w:color w:val="FF0000"/>
          <w:sz w:val="24"/>
          <w:szCs w:val="24"/>
          <w:lang w:eastAsia="bg-BG"/>
        </w:rPr>
        <w:t>/</w:t>
      </w:r>
      <w:r w:rsidRPr="00CC5CCC">
        <w:rPr>
          <w:rFonts w:ascii="Times New Roman" w:eastAsia="Times New Roman" w:hAnsi="Times New Roman" w:cs="Times New Roman"/>
          <w:b/>
          <w:color w:val="FF0000"/>
          <w:sz w:val="24"/>
          <w:szCs w:val="24"/>
          <w:lang w:val="ru-RU" w:eastAsia="bg-BG"/>
        </w:rPr>
        <w:t>29.01.2020</w:t>
      </w:r>
      <w:r w:rsidRPr="00CC5CCC">
        <w:rPr>
          <w:rFonts w:ascii="Times New Roman" w:eastAsia="Times New Roman" w:hAnsi="Times New Roman" w:cs="Times New Roman"/>
          <w:b/>
          <w:color w:val="FF0000"/>
          <w:sz w:val="24"/>
          <w:szCs w:val="24"/>
          <w:lang w:eastAsia="bg-BG"/>
        </w:rPr>
        <w:t xml:space="preserve"> г.</w:t>
      </w:r>
    </w:p>
    <w:p w:rsidR="00BA2ABA" w:rsidRPr="00CC5CCC" w:rsidRDefault="00BA2ABA" w:rsidP="00BA2ABA">
      <w:pPr>
        <w:spacing w:after="0" w:line="240" w:lineRule="auto"/>
        <w:jc w:val="both"/>
        <w:rPr>
          <w:rFonts w:ascii="Times New Roman" w:eastAsia="Times New Roman" w:hAnsi="Times New Roman" w:cs="Times New Roman"/>
          <w:b/>
          <w:sz w:val="24"/>
          <w:szCs w:val="24"/>
          <w:lang w:eastAsia="bg-BG"/>
        </w:rPr>
      </w:pPr>
    </w:p>
    <w:p w:rsidR="00BA2ABA" w:rsidRPr="00E83FFA" w:rsidRDefault="00BA2ABA" w:rsidP="00BA2ABA">
      <w:pPr>
        <w:shd w:val="clear" w:color="auto" w:fill="FFFFFF"/>
        <w:spacing w:before="91" w:after="0" w:line="240" w:lineRule="auto"/>
        <w:ind w:firstLine="708"/>
        <w:jc w:val="both"/>
        <w:rPr>
          <w:rFonts w:ascii="Times New Roman" w:eastAsia="Times New Roman" w:hAnsi="Times New Roman" w:cs="Times New Roman"/>
          <w:sz w:val="24"/>
          <w:szCs w:val="24"/>
          <w:lang w:eastAsia="bg-BG"/>
        </w:rPr>
      </w:pPr>
      <w:r w:rsidRPr="00CC5CCC">
        <w:rPr>
          <w:rFonts w:ascii="Times New Roman" w:eastAsia="Times New Roman" w:hAnsi="Times New Roman" w:cs="Times New Roman"/>
          <w:b/>
          <w:sz w:val="24"/>
          <w:szCs w:val="24"/>
          <w:u w:val="single"/>
          <w:lang w:eastAsia="bg-BG"/>
        </w:rPr>
        <w:t>ОТНОСНО:</w:t>
      </w:r>
      <w:r w:rsidRPr="00CC5CCC">
        <w:rPr>
          <w:rFonts w:ascii="Times New Roman" w:eastAsia="Times New Roman" w:hAnsi="Times New Roman" w:cs="Times New Roman"/>
          <w:sz w:val="24"/>
          <w:szCs w:val="24"/>
          <w:lang w:eastAsia="bg-BG"/>
        </w:rPr>
        <w:t xml:space="preserve"> </w:t>
      </w:r>
      <w:r w:rsidRPr="00E83FFA">
        <w:rPr>
          <w:rFonts w:ascii="Times New Roman" w:eastAsia="Times New Roman" w:hAnsi="Times New Roman" w:cs="Times New Roman"/>
          <w:sz w:val="24"/>
          <w:szCs w:val="24"/>
          <w:lang w:eastAsia="bg-BG"/>
        </w:rPr>
        <w:t>Кандидатстване на Община Никопол с проектно предложение „Закриване и рекултивация на депо за битови отпадъци в местност „Карач дере“ в землището на град Никопол“ по процедура № BG16M1OP002-2.010 „Рекултивация на депа за закриване, предмет на процедура по нарушение на Правото на ЕС по дело С-145/14“ по приоритетна Ос 2 на Оперативна програма „Околна среда 2014-2020 г.”.</w:t>
      </w:r>
    </w:p>
    <w:p w:rsidR="00BA2ABA" w:rsidRPr="00E83FFA" w:rsidRDefault="00BA2ABA" w:rsidP="00BA2ABA">
      <w:pPr>
        <w:spacing w:after="0" w:line="240" w:lineRule="auto"/>
        <w:ind w:firstLine="708"/>
        <w:jc w:val="both"/>
        <w:rPr>
          <w:rFonts w:ascii="Times New Roman" w:eastAsiaTheme="majorEastAsia" w:hAnsi="Times New Roman" w:cs="Times New Roman"/>
          <w:bCs/>
          <w:iCs/>
          <w:color w:val="262626" w:themeColor="text1" w:themeTint="D9"/>
          <w:sz w:val="24"/>
          <w:szCs w:val="24"/>
          <w:lang w:eastAsia="bg-BG"/>
        </w:rPr>
      </w:pPr>
    </w:p>
    <w:p w:rsidR="00BA2ABA" w:rsidRPr="00E83FFA" w:rsidRDefault="00BA2ABA" w:rsidP="00BA2ABA">
      <w:pPr>
        <w:spacing w:after="0" w:line="240" w:lineRule="auto"/>
        <w:ind w:firstLine="708"/>
        <w:jc w:val="both"/>
        <w:rPr>
          <w:rFonts w:ascii="Times New Roman" w:eastAsia="Times New Roman" w:hAnsi="Times New Roman" w:cs="Times New Roman"/>
          <w:sz w:val="24"/>
          <w:szCs w:val="24"/>
          <w:lang w:eastAsia="bg-BG"/>
        </w:rPr>
      </w:pPr>
      <w:r w:rsidRPr="00E83FFA">
        <w:rPr>
          <w:rFonts w:ascii="Times New Roman" w:eastAsia="Times New Roman" w:hAnsi="Times New Roman" w:cs="Times New Roman"/>
          <w:sz w:val="24"/>
          <w:szCs w:val="24"/>
          <w:lang w:eastAsia="bg-BG"/>
        </w:rPr>
        <w:t>На основание чл.21, ал.1, т.8 и т.23 от Закона за местното самоуправление и местната администрация, чл.112, ал.2 от Закона за управление на отпадъците във връзка с §1, т. 3 от ДР на ПМС 162/2016 г. и изискванията на Оперативна програма „Околна среда 2014-2020“, Общински съвет – Никопол</w:t>
      </w:r>
    </w:p>
    <w:p w:rsidR="00BA2ABA" w:rsidRPr="00E83FFA" w:rsidRDefault="00BA2ABA" w:rsidP="00BA2ABA">
      <w:pPr>
        <w:spacing w:after="0" w:line="240" w:lineRule="auto"/>
        <w:jc w:val="both"/>
        <w:rPr>
          <w:rFonts w:ascii="Times New Roman" w:eastAsia="Times New Roman" w:hAnsi="Times New Roman" w:cs="Times New Roman"/>
          <w:b/>
          <w:sz w:val="24"/>
          <w:szCs w:val="24"/>
          <w:lang w:eastAsia="bg-BG"/>
        </w:rPr>
      </w:pPr>
    </w:p>
    <w:p w:rsidR="00BA2ABA" w:rsidRPr="00CC5CCC" w:rsidRDefault="00BA2ABA" w:rsidP="00BA2ABA">
      <w:pPr>
        <w:spacing w:after="0" w:line="240" w:lineRule="auto"/>
        <w:ind w:left="360"/>
        <w:jc w:val="center"/>
        <w:rPr>
          <w:rFonts w:ascii="Times New Roman" w:eastAsia="Times New Roman" w:hAnsi="Times New Roman" w:cs="Times New Roman"/>
          <w:b/>
          <w:sz w:val="24"/>
          <w:szCs w:val="24"/>
          <w:lang w:eastAsia="bg-BG"/>
        </w:rPr>
      </w:pPr>
      <w:r w:rsidRPr="00CC5CCC">
        <w:rPr>
          <w:rFonts w:ascii="Times New Roman" w:eastAsia="Times New Roman" w:hAnsi="Times New Roman" w:cs="Times New Roman"/>
          <w:b/>
          <w:sz w:val="24"/>
          <w:szCs w:val="24"/>
          <w:lang w:eastAsia="bg-BG"/>
        </w:rPr>
        <w:t>Р Е Ш И:</w:t>
      </w:r>
    </w:p>
    <w:p w:rsidR="00BA2ABA" w:rsidRPr="00CC5CCC" w:rsidRDefault="00BA2ABA" w:rsidP="00BA2ABA">
      <w:pPr>
        <w:spacing w:after="0" w:line="240" w:lineRule="auto"/>
        <w:ind w:left="360"/>
        <w:jc w:val="both"/>
        <w:rPr>
          <w:rFonts w:ascii="Times New Roman" w:eastAsia="Times New Roman" w:hAnsi="Times New Roman" w:cs="Times New Roman"/>
          <w:sz w:val="24"/>
          <w:szCs w:val="24"/>
          <w:lang w:eastAsia="bg-BG"/>
        </w:rPr>
      </w:pPr>
    </w:p>
    <w:p w:rsidR="00BA2ABA" w:rsidRPr="00E83FFA" w:rsidRDefault="00BA2ABA" w:rsidP="00BA2ABA">
      <w:pPr>
        <w:spacing w:after="0" w:line="240" w:lineRule="auto"/>
        <w:ind w:firstLine="708"/>
        <w:jc w:val="both"/>
        <w:rPr>
          <w:rFonts w:ascii="Times New Roman" w:eastAsia="Times New Roman" w:hAnsi="Times New Roman" w:cs="Times New Roman"/>
          <w:sz w:val="24"/>
          <w:szCs w:val="24"/>
          <w:lang w:eastAsia="bg-BG"/>
        </w:rPr>
      </w:pPr>
      <w:r w:rsidRPr="00E83FFA">
        <w:rPr>
          <w:rFonts w:ascii="Times New Roman" w:eastAsia="Times New Roman" w:hAnsi="Times New Roman" w:cs="Times New Roman"/>
          <w:sz w:val="24"/>
          <w:szCs w:val="24"/>
          <w:lang w:eastAsia="bg-BG"/>
        </w:rPr>
        <w:t>1.Общински съвет – Никопол дава съгласие за участие Община Никопол с проектно предложение „Закриване и рекултивация на депо за битови отпадъци в местност „Карач дере“ в землището на град Никопол“ по процедура № BG16M1OP002-2.010 „Рекултивация на депа за закриване, предмет на процедура по нарушение на Правото на ЕС по дело С-145/14“ по приоритетна Ос 2 „Отпадъци“ на Оперативна програма „Околна среда 2014-2020г.”.;</w:t>
      </w:r>
    </w:p>
    <w:p w:rsidR="00BA2ABA" w:rsidRPr="00E83FFA" w:rsidRDefault="00BA2ABA" w:rsidP="00BA2ABA">
      <w:pPr>
        <w:spacing w:after="0" w:line="240" w:lineRule="auto"/>
        <w:ind w:firstLine="708"/>
        <w:jc w:val="both"/>
        <w:rPr>
          <w:rFonts w:ascii="Times New Roman" w:eastAsia="Times New Roman" w:hAnsi="Times New Roman" w:cs="Times New Roman"/>
          <w:sz w:val="24"/>
          <w:szCs w:val="24"/>
          <w:lang w:eastAsia="bg-BG"/>
        </w:rPr>
      </w:pPr>
      <w:r w:rsidRPr="00E83FFA">
        <w:rPr>
          <w:rFonts w:ascii="Times New Roman" w:eastAsia="Times New Roman" w:hAnsi="Times New Roman" w:cs="Times New Roman"/>
          <w:sz w:val="24"/>
          <w:szCs w:val="24"/>
          <w:lang w:eastAsia="bg-BG"/>
        </w:rPr>
        <w:t>2.Общински съвет – Никопол потвърждава, че дейностите по проекта отговарят на приоритетите на Общински план за развитие на община Никопол 2014-2020г;</w:t>
      </w:r>
    </w:p>
    <w:p w:rsidR="00BA2ABA" w:rsidRPr="00E83FFA" w:rsidRDefault="00BA2ABA" w:rsidP="00BA2ABA">
      <w:pPr>
        <w:spacing w:after="0" w:line="240" w:lineRule="auto"/>
        <w:ind w:firstLine="708"/>
        <w:jc w:val="both"/>
        <w:rPr>
          <w:rFonts w:ascii="Times New Roman" w:eastAsia="Times New Roman" w:hAnsi="Times New Roman" w:cs="Times New Roman"/>
          <w:sz w:val="24"/>
          <w:szCs w:val="24"/>
          <w:lang w:eastAsia="bg-BG"/>
        </w:rPr>
      </w:pPr>
      <w:r w:rsidRPr="00E83FFA">
        <w:rPr>
          <w:rFonts w:ascii="Times New Roman" w:eastAsia="Times New Roman" w:hAnsi="Times New Roman" w:cs="Times New Roman"/>
          <w:sz w:val="24"/>
          <w:szCs w:val="24"/>
          <w:lang w:eastAsia="bg-BG"/>
        </w:rPr>
        <w:t>3.Общински съвет – Никопол дава съгласие необходимите финансови средства за покриване на първоначалните допустими разходи по проекта, преди средствата да бъдат възстановени от ОПОС 2014-2020 г., да бъдат осигурени при необходимост от отчисления по чл. 20 от Наредба №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 г., изм. и доп., бр. 7 от 20.01.2017 г.)</w:t>
      </w:r>
      <w:r w:rsidRPr="00E83FFA">
        <w:rPr>
          <w:rFonts w:ascii="Times New Roman" w:eastAsia="Times New Roman" w:hAnsi="Times New Roman" w:cs="Times New Roman"/>
          <w:sz w:val="24"/>
          <w:szCs w:val="24"/>
          <w:lang w:val="en-US" w:eastAsia="bg-BG"/>
        </w:rPr>
        <w:t>.</w:t>
      </w:r>
    </w:p>
    <w:p w:rsidR="00BA2ABA" w:rsidRPr="00E83FFA" w:rsidRDefault="00BA2ABA" w:rsidP="00BA2ABA">
      <w:pPr>
        <w:spacing w:after="0" w:line="240" w:lineRule="auto"/>
        <w:ind w:firstLine="708"/>
        <w:jc w:val="both"/>
        <w:rPr>
          <w:rFonts w:ascii="Times New Roman" w:eastAsia="Times New Roman" w:hAnsi="Times New Roman" w:cs="Times New Roman"/>
          <w:sz w:val="24"/>
          <w:szCs w:val="24"/>
          <w:lang w:eastAsia="bg-BG"/>
        </w:rPr>
      </w:pPr>
      <w:r w:rsidRPr="00E83FFA">
        <w:rPr>
          <w:rFonts w:ascii="Times New Roman" w:eastAsia="Times New Roman" w:hAnsi="Times New Roman" w:cs="Times New Roman"/>
          <w:sz w:val="24"/>
          <w:szCs w:val="24"/>
          <w:lang w:eastAsia="bg-BG"/>
        </w:rPr>
        <w:t>4.Общински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BA2ABA" w:rsidRPr="00CC5CCC" w:rsidRDefault="00BA2ABA" w:rsidP="00BA2ABA">
      <w:pPr>
        <w:spacing w:after="0" w:line="240" w:lineRule="auto"/>
        <w:jc w:val="both"/>
        <w:rPr>
          <w:rFonts w:ascii="Times New Roman" w:eastAsia="Times New Roman" w:hAnsi="Times New Roman" w:cs="Times New Roman"/>
          <w:b/>
          <w:sz w:val="24"/>
          <w:szCs w:val="24"/>
          <w:lang w:eastAsia="bg-BG"/>
        </w:rPr>
      </w:pPr>
    </w:p>
    <w:p w:rsidR="00BA2ABA" w:rsidRPr="00CC5CCC" w:rsidRDefault="00BA2ABA" w:rsidP="00BA2ABA">
      <w:pPr>
        <w:spacing w:after="0" w:line="240" w:lineRule="auto"/>
        <w:jc w:val="both"/>
        <w:rPr>
          <w:rFonts w:ascii="Times New Roman" w:eastAsia="Times New Roman" w:hAnsi="Times New Roman" w:cs="Times New Roman"/>
          <w:b/>
          <w:bCs/>
          <w:sz w:val="24"/>
          <w:szCs w:val="24"/>
          <w:lang w:eastAsia="bg-BG"/>
        </w:rPr>
      </w:pPr>
      <w:r w:rsidRPr="00CC5CCC">
        <w:rPr>
          <w:rFonts w:ascii="Times New Roman" w:eastAsia="Times New Roman" w:hAnsi="Times New Roman" w:cs="Times New Roman"/>
          <w:b/>
          <w:bCs/>
          <w:sz w:val="24"/>
          <w:szCs w:val="24"/>
          <w:lang w:eastAsia="bg-BG"/>
        </w:rPr>
        <w:t>д-р  ЦВЕТАН АНДРЕЕВ -</w:t>
      </w:r>
    </w:p>
    <w:p w:rsidR="00BA2ABA" w:rsidRPr="00CC5CCC" w:rsidRDefault="00BA2ABA" w:rsidP="00BA2ABA">
      <w:pPr>
        <w:spacing w:after="0" w:line="240" w:lineRule="auto"/>
        <w:jc w:val="both"/>
        <w:rPr>
          <w:rFonts w:ascii="Times New Roman" w:eastAsia="Times New Roman" w:hAnsi="Times New Roman" w:cs="Times New Roman"/>
          <w:b/>
          <w:bCs/>
          <w:sz w:val="24"/>
          <w:szCs w:val="24"/>
          <w:lang w:eastAsia="bg-BG"/>
        </w:rPr>
      </w:pPr>
      <w:r w:rsidRPr="00CC5CCC">
        <w:rPr>
          <w:rFonts w:ascii="Times New Roman" w:eastAsia="Times New Roman" w:hAnsi="Times New Roman" w:cs="Times New Roman"/>
          <w:b/>
          <w:bCs/>
          <w:sz w:val="24"/>
          <w:szCs w:val="24"/>
          <w:lang w:eastAsia="bg-BG"/>
        </w:rPr>
        <w:t xml:space="preserve">Председател на </w:t>
      </w:r>
    </w:p>
    <w:p w:rsidR="00BA2ABA" w:rsidRPr="00CC5CCC" w:rsidRDefault="00BA2ABA" w:rsidP="00BA2ABA">
      <w:pPr>
        <w:spacing w:after="0" w:line="240" w:lineRule="auto"/>
        <w:jc w:val="both"/>
        <w:rPr>
          <w:rFonts w:ascii="Times New Roman" w:eastAsia="Times New Roman" w:hAnsi="Times New Roman" w:cs="Times New Roman"/>
          <w:b/>
          <w:bCs/>
          <w:sz w:val="24"/>
          <w:szCs w:val="24"/>
          <w:lang w:eastAsia="bg-BG"/>
        </w:rPr>
      </w:pPr>
      <w:r w:rsidRPr="00CC5CCC">
        <w:rPr>
          <w:rFonts w:ascii="Times New Roman" w:eastAsia="Times New Roman" w:hAnsi="Times New Roman" w:cs="Times New Roman"/>
          <w:b/>
          <w:bCs/>
          <w:sz w:val="24"/>
          <w:szCs w:val="24"/>
          <w:lang w:eastAsia="bg-BG"/>
        </w:rPr>
        <w:t>Общински Съвет – Никопол</w:t>
      </w:r>
    </w:p>
    <w:p w:rsidR="00C77C93" w:rsidRPr="00E9622E" w:rsidRDefault="00C77C93" w:rsidP="00C77C93">
      <w:pPr>
        <w:rPr>
          <w:sz w:val="24"/>
          <w:szCs w:val="24"/>
        </w:rPr>
      </w:pPr>
    </w:p>
    <w:p w:rsidR="00BA2ABA" w:rsidRPr="00BA2ABA" w:rsidRDefault="00BA2ABA" w:rsidP="00BA2ABA">
      <w:pPr>
        <w:keepNext/>
        <w:spacing w:after="0" w:line="240" w:lineRule="auto"/>
        <w:jc w:val="center"/>
        <w:outlineLvl w:val="7"/>
        <w:rPr>
          <w:rFonts w:ascii="Times New Roman" w:eastAsia="Times New Roman" w:hAnsi="Times New Roman" w:cs="Times New Roman"/>
          <w:b/>
          <w:sz w:val="24"/>
          <w:szCs w:val="24"/>
          <w:lang w:val="ru-RU" w:eastAsia="bg-BG"/>
        </w:rPr>
      </w:pPr>
      <w:r w:rsidRPr="00BA2ABA">
        <w:rPr>
          <w:rFonts w:ascii="Times New Roman" w:eastAsia="Times New Roman" w:hAnsi="Times New Roman" w:cs="Times New Roman"/>
          <w:b/>
          <w:sz w:val="24"/>
          <w:szCs w:val="24"/>
          <w:lang w:eastAsia="bg-BG"/>
        </w:rPr>
        <w:t>О Б Щ И Н С К И   С Ъ В Е Т  –  Н И К О П О Л</w:t>
      </w:r>
    </w:p>
    <w:p w:rsidR="00BA2ABA" w:rsidRPr="00BA2ABA" w:rsidRDefault="00BA2ABA" w:rsidP="00BA2ABA">
      <w:pPr>
        <w:spacing w:after="0" w:line="240" w:lineRule="auto"/>
        <w:rPr>
          <w:rFonts w:ascii="Times New Roman" w:eastAsia="Times New Roman" w:hAnsi="Times New Roman" w:cs="Times New Roman"/>
          <w:sz w:val="24"/>
          <w:szCs w:val="24"/>
          <w:lang w:val="ru-RU" w:eastAsia="bg-BG"/>
        </w:rPr>
      </w:pPr>
      <w:r w:rsidRPr="00BA2ABA">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94080" behindDoc="0" locked="0" layoutInCell="1" allowOverlap="1" wp14:anchorId="664F9C42" wp14:editId="172A6BEB">
                <wp:simplePos x="0" y="0"/>
                <wp:positionH relativeFrom="column">
                  <wp:posOffset>-127000</wp:posOffset>
                </wp:positionH>
                <wp:positionV relativeFrom="paragraph">
                  <wp:posOffset>109855</wp:posOffset>
                </wp:positionV>
                <wp:extent cx="6629400" cy="0"/>
                <wp:effectExtent l="10795" t="13970" r="8255" b="5080"/>
                <wp:wrapNone/>
                <wp:docPr id="19" name="Право съединение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JB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zCECQT4CAABFBAAADgAAAAAA&#10;AAAAAAAAAAAuAgAAZHJzL2Uyb0RvYy54bWxQSwECLQAUAAYACAAAACEAElTDOdsAAAAKAQAADwAA&#10;AAAAAAAAAAAAAACYBAAAZHJzL2Rvd25yZXYueG1sUEsFBgAAAAAEAAQA8wAAAKAFAAAAAA==&#10;"/>
            </w:pict>
          </mc:Fallback>
        </mc:AlternateContent>
      </w:r>
    </w:p>
    <w:p w:rsidR="00BA2ABA" w:rsidRPr="00BA2ABA" w:rsidRDefault="00BA2ABA" w:rsidP="00BA2ABA">
      <w:pPr>
        <w:spacing w:after="0" w:line="240" w:lineRule="auto"/>
        <w:rPr>
          <w:rFonts w:ascii="Times New Roman" w:eastAsia="Times New Roman" w:hAnsi="Times New Roman" w:cs="Times New Roman"/>
          <w:b/>
          <w:sz w:val="24"/>
          <w:szCs w:val="24"/>
          <w:lang w:eastAsia="bg-BG"/>
        </w:rPr>
      </w:pPr>
    </w:p>
    <w:p w:rsidR="00BA2ABA" w:rsidRPr="00BA2ABA" w:rsidRDefault="00BA2ABA" w:rsidP="00BA2ABA">
      <w:pPr>
        <w:spacing w:after="0" w:line="240" w:lineRule="auto"/>
        <w:jc w:val="center"/>
        <w:rPr>
          <w:rFonts w:ascii="Times New Roman" w:eastAsia="Times New Roman" w:hAnsi="Times New Roman" w:cs="Times New Roman"/>
          <w:b/>
          <w:sz w:val="24"/>
          <w:szCs w:val="24"/>
          <w:lang w:eastAsia="bg-BG"/>
        </w:rPr>
      </w:pPr>
      <w:r w:rsidRPr="00BA2ABA">
        <w:rPr>
          <w:rFonts w:ascii="Times New Roman" w:eastAsia="Times New Roman" w:hAnsi="Times New Roman" w:cs="Times New Roman"/>
          <w:b/>
          <w:sz w:val="24"/>
          <w:szCs w:val="24"/>
          <w:lang w:eastAsia="bg-BG"/>
        </w:rPr>
        <w:t>ПРЕПИС-ИЗВЛЕЧЕНИЕ!</w:t>
      </w:r>
    </w:p>
    <w:p w:rsidR="00BA2ABA" w:rsidRPr="00BA2ABA" w:rsidRDefault="00BA2ABA" w:rsidP="00BA2ABA">
      <w:pPr>
        <w:spacing w:after="0" w:line="240" w:lineRule="auto"/>
        <w:jc w:val="center"/>
        <w:rPr>
          <w:rFonts w:ascii="Times New Roman" w:eastAsia="Times New Roman" w:hAnsi="Times New Roman" w:cs="Times New Roman"/>
          <w:b/>
          <w:sz w:val="24"/>
          <w:szCs w:val="24"/>
          <w:lang w:eastAsia="bg-BG"/>
        </w:rPr>
      </w:pPr>
      <w:r w:rsidRPr="00BA2ABA">
        <w:rPr>
          <w:rFonts w:ascii="Times New Roman" w:eastAsia="Times New Roman" w:hAnsi="Times New Roman" w:cs="Times New Roman"/>
          <w:b/>
          <w:sz w:val="24"/>
          <w:szCs w:val="24"/>
          <w:lang w:eastAsia="bg-BG"/>
        </w:rPr>
        <w:t>от Протокол №</w:t>
      </w:r>
      <w:r w:rsidRPr="00BA2ABA">
        <w:rPr>
          <w:rFonts w:ascii="Times New Roman" w:eastAsia="Times New Roman" w:hAnsi="Times New Roman" w:cs="Times New Roman"/>
          <w:b/>
          <w:sz w:val="24"/>
          <w:szCs w:val="24"/>
          <w:lang w:val="ru-RU" w:eastAsia="bg-BG"/>
        </w:rPr>
        <w:t xml:space="preserve"> </w:t>
      </w:r>
      <w:r w:rsidRPr="00BA2ABA">
        <w:rPr>
          <w:rFonts w:ascii="Times New Roman" w:eastAsia="Times New Roman" w:hAnsi="Times New Roman" w:cs="Times New Roman"/>
          <w:b/>
          <w:sz w:val="24"/>
          <w:szCs w:val="24"/>
          <w:lang w:eastAsia="bg-BG"/>
        </w:rPr>
        <w:t>6</w:t>
      </w:r>
      <w:r w:rsidRPr="00BA2ABA">
        <w:rPr>
          <w:rFonts w:ascii="Times New Roman" w:eastAsia="Times New Roman" w:hAnsi="Times New Roman" w:cs="Times New Roman"/>
          <w:b/>
          <w:vanish/>
          <w:sz w:val="24"/>
          <w:szCs w:val="24"/>
          <w:lang w:eastAsia="bg-BG"/>
        </w:rPr>
        <w:t>6</w:t>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r w:rsidRPr="00BA2ABA">
        <w:rPr>
          <w:rFonts w:ascii="Times New Roman" w:eastAsia="Times New Roman" w:hAnsi="Times New Roman" w:cs="Times New Roman"/>
          <w:b/>
          <w:vanish/>
          <w:sz w:val="24"/>
          <w:szCs w:val="24"/>
          <w:lang w:eastAsia="bg-BG"/>
        </w:rPr>
        <w:pgNum/>
      </w:r>
    </w:p>
    <w:p w:rsidR="00BA2ABA" w:rsidRPr="00BA2ABA" w:rsidRDefault="00BA2ABA" w:rsidP="00BA2ABA">
      <w:pPr>
        <w:spacing w:after="0" w:line="240" w:lineRule="auto"/>
        <w:jc w:val="center"/>
        <w:rPr>
          <w:rFonts w:ascii="Times New Roman" w:eastAsia="Times New Roman" w:hAnsi="Times New Roman" w:cs="Times New Roman"/>
          <w:b/>
          <w:sz w:val="24"/>
          <w:szCs w:val="24"/>
          <w:lang w:eastAsia="bg-BG"/>
        </w:rPr>
      </w:pPr>
      <w:r w:rsidRPr="00BA2ABA">
        <w:rPr>
          <w:rFonts w:ascii="Times New Roman" w:eastAsia="Times New Roman" w:hAnsi="Times New Roman" w:cs="Times New Roman"/>
          <w:b/>
          <w:sz w:val="24"/>
          <w:szCs w:val="24"/>
          <w:lang w:eastAsia="bg-BG"/>
        </w:rPr>
        <w:t xml:space="preserve">от проведеното  заседание на </w:t>
      </w:r>
      <w:r w:rsidRPr="00BA2ABA">
        <w:rPr>
          <w:rFonts w:ascii="Times New Roman" w:eastAsia="Times New Roman" w:hAnsi="Times New Roman" w:cs="Times New Roman"/>
          <w:b/>
          <w:sz w:val="24"/>
          <w:szCs w:val="24"/>
          <w:lang w:val="ru-RU" w:eastAsia="bg-BG"/>
        </w:rPr>
        <w:t>29</w:t>
      </w:r>
      <w:r w:rsidRPr="00BA2ABA">
        <w:rPr>
          <w:rFonts w:ascii="Times New Roman" w:eastAsia="Times New Roman" w:hAnsi="Times New Roman" w:cs="Times New Roman"/>
          <w:b/>
          <w:sz w:val="24"/>
          <w:szCs w:val="24"/>
          <w:lang w:eastAsia="bg-BG"/>
        </w:rPr>
        <w:t>.01.2020 г.</w:t>
      </w:r>
    </w:p>
    <w:p w:rsidR="00BA2ABA" w:rsidRPr="00BA2ABA" w:rsidRDefault="00BA2ABA" w:rsidP="00BA2ABA">
      <w:pPr>
        <w:spacing w:after="0" w:line="240" w:lineRule="auto"/>
        <w:jc w:val="center"/>
        <w:rPr>
          <w:rFonts w:ascii="Times New Roman" w:eastAsia="Times New Roman" w:hAnsi="Times New Roman" w:cs="Times New Roman"/>
          <w:b/>
          <w:sz w:val="24"/>
          <w:szCs w:val="24"/>
          <w:lang w:val="ru-RU" w:eastAsia="bg-BG"/>
        </w:rPr>
      </w:pPr>
      <w:r w:rsidRPr="00BA2ABA">
        <w:rPr>
          <w:rFonts w:ascii="Times New Roman" w:eastAsia="Times New Roman" w:hAnsi="Times New Roman" w:cs="Times New Roman"/>
          <w:b/>
          <w:sz w:val="24"/>
          <w:szCs w:val="24"/>
          <w:lang w:eastAsia="bg-BG"/>
        </w:rPr>
        <w:t>седемнадесета   точка от дневния ред</w:t>
      </w:r>
    </w:p>
    <w:p w:rsidR="00BA2ABA" w:rsidRPr="00BA2ABA" w:rsidRDefault="00BA2ABA" w:rsidP="00BA2ABA">
      <w:pPr>
        <w:spacing w:after="0" w:line="240" w:lineRule="auto"/>
        <w:rPr>
          <w:rFonts w:ascii="Times New Roman" w:eastAsia="Times New Roman" w:hAnsi="Times New Roman" w:cs="Times New Roman"/>
          <w:b/>
          <w:sz w:val="24"/>
          <w:szCs w:val="24"/>
          <w:lang w:val="ru-RU" w:eastAsia="bg-BG"/>
        </w:rPr>
      </w:pPr>
    </w:p>
    <w:p w:rsidR="00BA2ABA" w:rsidRPr="00BA2ABA" w:rsidRDefault="00BA2ABA" w:rsidP="00BA2ABA">
      <w:pPr>
        <w:spacing w:after="0" w:line="240" w:lineRule="auto"/>
        <w:jc w:val="center"/>
        <w:rPr>
          <w:rFonts w:ascii="Times New Roman" w:eastAsia="Times New Roman" w:hAnsi="Times New Roman" w:cs="Times New Roman"/>
          <w:b/>
          <w:sz w:val="24"/>
          <w:szCs w:val="24"/>
          <w:lang w:eastAsia="bg-BG"/>
        </w:rPr>
      </w:pPr>
      <w:r w:rsidRPr="00BA2ABA">
        <w:rPr>
          <w:rFonts w:ascii="Times New Roman" w:eastAsia="Times New Roman" w:hAnsi="Times New Roman" w:cs="Times New Roman"/>
          <w:b/>
          <w:sz w:val="24"/>
          <w:szCs w:val="24"/>
          <w:lang w:eastAsia="bg-BG"/>
        </w:rPr>
        <w:t>РЕШЕНИЕ</w:t>
      </w:r>
    </w:p>
    <w:p w:rsidR="00BA2ABA" w:rsidRPr="00BA2ABA" w:rsidRDefault="00BA2ABA" w:rsidP="00BA2ABA">
      <w:pPr>
        <w:spacing w:after="0" w:line="240" w:lineRule="auto"/>
        <w:jc w:val="center"/>
        <w:rPr>
          <w:rFonts w:ascii="Times New Roman" w:eastAsia="Times New Roman" w:hAnsi="Times New Roman" w:cs="Times New Roman"/>
          <w:b/>
          <w:sz w:val="24"/>
          <w:szCs w:val="24"/>
          <w:lang w:eastAsia="bg-BG"/>
        </w:rPr>
      </w:pPr>
      <w:r w:rsidRPr="00BA2ABA">
        <w:rPr>
          <w:rFonts w:ascii="Times New Roman" w:eastAsia="Times New Roman" w:hAnsi="Times New Roman" w:cs="Times New Roman"/>
          <w:b/>
          <w:sz w:val="24"/>
          <w:szCs w:val="24"/>
          <w:lang w:eastAsia="bg-BG"/>
        </w:rPr>
        <w:t>№52/29.01.2020г.</w:t>
      </w:r>
    </w:p>
    <w:p w:rsidR="00BA2ABA" w:rsidRPr="00BA2ABA" w:rsidRDefault="00BA2ABA" w:rsidP="00BA2ABA">
      <w:pPr>
        <w:spacing w:after="0" w:line="240" w:lineRule="auto"/>
        <w:rPr>
          <w:rFonts w:ascii="Times New Roman" w:eastAsia="Times New Roman" w:hAnsi="Times New Roman" w:cs="Times New Roman"/>
          <w:b/>
          <w:sz w:val="24"/>
          <w:szCs w:val="24"/>
          <w:lang w:eastAsia="bg-BG"/>
        </w:rPr>
      </w:pPr>
    </w:p>
    <w:p w:rsidR="00BA2ABA" w:rsidRPr="00BA2ABA" w:rsidRDefault="00BA2ABA" w:rsidP="00BA2ABA">
      <w:pPr>
        <w:spacing w:after="0" w:line="240" w:lineRule="auto"/>
        <w:ind w:firstLine="708"/>
        <w:jc w:val="both"/>
        <w:rPr>
          <w:rFonts w:ascii="Times New Roman" w:eastAsia="Times New Roman" w:hAnsi="Times New Roman" w:cs="Times New Roman"/>
          <w:sz w:val="24"/>
          <w:szCs w:val="24"/>
          <w:lang w:eastAsia="bg-BG"/>
        </w:rPr>
      </w:pPr>
      <w:r w:rsidRPr="00BA2ABA">
        <w:rPr>
          <w:rFonts w:ascii="Times New Roman" w:eastAsia="Times New Roman" w:hAnsi="Times New Roman" w:cs="Times New Roman"/>
          <w:b/>
          <w:sz w:val="24"/>
          <w:szCs w:val="24"/>
          <w:u w:val="single"/>
          <w:lang w:eastAsia="bg-BG"/>
        </w:rPr>
        <w:t>ОТНОСНО:</w:t>
      </w:r>
      <w:r w:rsidRPr="00BA2ABA">
        <w:rPr>
          <w:rFonts w:ascii="Times New Roman" w:eastAsia="Times New Roman" w:hAnsi="Times New Roman" w:cs="Times New Roman"/>
          <w:sz w:val="24"/>
          <w:szCs w:val="24"/>
          <w:lang w:eastAsia="bg-BG"/>
        </w:rPr>
        <w:t xml:space="preserve"> Краткосрочна програма за използването на енергия от възобновяеми    източници и био горива за Община Никопол за периода 2019-2021г.</w:t>
      </w:r>
    </w:p>
    <w:p w:rsidR="00BA2ABA" w:rsidRPr="00BA2ABA" w:rsidRDefault="00BA2ABA" w:rsidP="00BA2ABA">
      <w:pPr>
        <w:shd w:val="clear" w:color="auto" w:fill="FFFFFF"/>
        <w:spacing w:before="91" w:after="0" w:line="240" w:lineRule="auto"/>
        <w:ind w:firstLine="708"/>
        <w:jc w:val="both"/>
        <w:rPr>
          <w:rFonts w:ascii="Times New Roman" w:hAnsi="Times New Roman" w:cs="Times New Roman"/>
          <w:sz w:val="24"/>
          <w:szCs w:val="24"/>
        </w:rPr>
      </w:pPr>
      <w:r w:rsidRPr="00BA2ABA">
        <w:rPr>
          <w:rFonts w:ascii="Times New Roman" w:eastAsia="Times New Roman" w:hAnsi="Times New Roman" w:cs="Times New Roman"/>
          <w:bCs/>
          <w:sz w:val="24"/>
          <w:szCs w:val="24"/>
          <w:lang w:eastAsia="bg-BG"/>
        </w:rPr>
        <w:t xml:space="preserve">На основание чл. 21, ал.1. т. 12 от Закона за местното самоуправление и местната администрация, и чл. 10, ал.1 от ЗЕВИ, Общински съвет – Никопол </w:t>
      </w:r>
    </w:p>
    <w:p w:rsidR="00BA2ABA" w:rsidRPr="00BA2ABA" w:rsidRDefault="00BA2ABA" w:rsidP="00BA2ABA">
      <w:pPr>
        <w:spacing w:after="0" w:line="240" w:lineRule="auto"/>
        <w:jc w:val="both"/>
        <w:rPr>
          <w:rFonts w:ascii="Times New Roman" w:eastAsia="Times New Roman" w:hAnsi="Times New Roman" w:cs="Times New Roman"/>
          <w:sz w:val="24"/>
          <w:szCs w:val="24"/>
          <w:lang w:eastAsia="bg-BG"/>
        </w:rPr>
      </w:pPr>
    </w:p>
    <w:p w:rsidR="00BA2ABA" w:rsidRPr="00BA2ABA" w:rsidRDefault="00BA2ABA" w:rsidP="00BA2ABA">
      <w:pPr>
        <w:spacing w:after="0" w:line="240" w:lineRule="auto"/>
        <w:jc w:val="center"/>
        <w:rPr>
          <w:rFonts w:ascii="Times New Roman" w:eastAsia="Times New Roman" w:hAnsi="Times New Roman" w:cs="Times New Roman"/>
          <w:b/>
          <w:sz w:val="24"/>
          <w:szCs w:val="24"/>
          <w:lang w:eastAsia="bg-BG"/>
        </w:rPr>
      </w:pPr>
      <w:r w:rsidRPr="00BA2ABA">
        <w:rPr>
          <w:rFonts w:ascii="Times New Roman" w:eastAsia="Times New Roman" w:hAnsi="Times New Roman" w:cs="Times New Roman"/>
          <w:b/>
          <w:sz w:val="24"/>
          <w:szCs w:val="24"/>
          <w:lang w:eastAsia="bg-BG"/>
        </w:rPr>
        <w:t>Р Е Ш И:</w:t>
      </w:r>
    </w:p>
    <w:p w:rsidR="00BA2ABA" w:rsidRPr="00BA2ABA" w:rsidRDefault="00BA2ABA" w:rsidP="00BA2ABA">
      <w:pPr>
        <w:spacing w:after="0" w:line="240" w:lineRule="auto"/>
        <w:jc w:val="center"/>
        <w:rPr>
          <w:rFonts w:ascii="Times New Roman" w:eastAsia="Times New Roman" w:hAnsi="Times New Roman" w:cs="Times New Roman"/>
          <w:b/>
          <w:sz w:val="24"/>
          <w:szCs w:val="24"/>
          <w:lang w:eastAsia="bg-BG"/>
        </w:rPr>
      </w:pPr>
    </w:p>
    <w:p w:rsidR="00BA2ABA" w:rsidRPr="00BA2ABA" w:rsidRDefault="00BA2ABA" w:rsidP="00BA2ABA">
      <w:pPr>
        <w:spacing w:after="0" w:line="240" w:lineRule="auto"/>
        <w:ind w:firstLine="708"/>
        <w:jc w:val="both"/>
        <w:rPr>
          <w:rFonts w:ascii="Times New Roman" w:eastAsia="Times New Roman" w:hAnsi="Times New Roman" w:cs="Times New Roman"/>
          <w:bCs/>
          <w:sz w:val="24"/>
          <w:szCs w:val="24"/>
          <w:lang w:eastAsia="bg-BG"/>
        </w:rPr>
      </w:pPr>
      <w:r w:rsidRPr="00BA2ABA">
        <w:rPr>
          <w:rFonts w:ascii="Times New Roman" w:eastAsia="Times New Roman" w:hAnsi="Times New Roman" w:cs="Times New Roman"/>
          <w:bCs/>
          <w:sz w:val="24"/>
          <w:szCs w:val="24"/>
          <w:lang w:eastAsia="bg-BG"/>
        </w:rPr>
        <w:t>1.Общински съвет – Никопол приема Краткосрочна програма за използването на енергия от възобновяеми източници и био горива за Община Никопол за периода 2019 – 2021г. като Приложение №1 е неразделна част от настоящето решение.</w:t>
      </w:r>
    </w:p>
    <w:p w:rsidR="00BA2ABA" w:rsidRPr="00BA2ABA" w:rsidRDefault="00BA2ABA" w:rsidP="00BA2ABA">
      <w:pPr>
        <w:spacing w:after="0" w:line="240" w:lineRule="auto"/>
        <w:ind w:firstLine="708"/>
        <w:jc w:val="both"/>
        <w:rPr>
          <w:rFonts w:ascii="Times New Roman" w:eastAsia="Times New Roman" w:hAnsi="Times New Roman" w:cs="Times New Roman"/>
          <w:bCs/>
          <w:sz w:val="24"/>
          <w:szCs w:val="24"/>
          <w:lang w:eastAsia="bg-BG"/>
        </w:rPr>
      </w:pPr>
      <w:r w:rsidRPr="00BA2ABA">
        <w:rPr>
          <w:rFonts w:ascii="Times New Roman" w:eastAsia="Times New Roman" w:hAnsi="Times New Roman" w:cs="Times New Roman"/>
          <w:bCs/>
          <w:sz w:val="24"/>
          <w:szCs w:val="24"/>
          <w:lang w:eastAsia="bg-BG"/>
        </w:rPr>
        <w:t>2.Възлага на Кмета на  общината прилагането на Програмата и контрол по изпълнението й.</w:t>
      </w:r>
    </w:p>
    <w:p w:rsidR="00BA2ABA" w:rsidRPr="00BA2ABA" w:rsidRDefault="00BA2ABA" w:rsidP="00BA2ABA">
      <w:pPr>
        <w:spacing w:after="0" w:line="240" w:lineRule="auto"/>
        <w:ind w:firstLine="708"/>
        <w:jc w:val="both"/>
        <w:rPr>
          <w:rFonts w:ascii="Times New Roman" w:eastAsia="Times New Roman" w:hAnsi="Times New Roman" w:cs="Times New Roman"/>
          <w:sz w:val="24"/>
          <w:szCs w:val="24"/>
          <w:lang w:eastAsia="bg-BG"/>
        </w:rPr>
      </w:pPr>
      <w:r w:rsidRPr="00BA2ABA">
        <w:rPr>
          <w:rFonts w:ascii="Times New Roman" w:eastAsia="Times New Roman" w:hAnsi="Times New Roman" w:cs="Times New Roman"/>
          <w:bCs/>
          <w:sz w:val="24"/>
          <w:szCs w:val="24"/>
          <w:lang w:eastAsia="bg-BG"/>
        </w:rPr>
        <w:t>3.Програмата влиза в сила в три дневен срок след публикуването и на сайта на Общински съвет – Никопол.</w:t>
      </w:r>
    </w:p>
    <w:p w:rsidR="00BA2ABA" w:rsidRPr="00BA2ABA" w:rsidRDefault="00BA2ABA" w:rsidP="00BA2ABA">
      <w:pPr>
        <w:spacing w:after="0" w:line="240" w:lineRule="auto"/>
        <w:jc w:val="both"/>
        <w:rPr>
          <w:rFonts w:ascii="Times New Roman" w:eastAsia="Times New Roman" w:hAnsi="Times New Roman" w:cs="Times New Roman"/>
          <w:b/>
          <w:sz w:val="24"/>
          <w:szCs w:val="24"/>
          <w:lang w:eastAsia="bg-BG"/>
        </w:rPr>
      </w:pPr>
      <w:r w:rsidRPr="00BA2ABA">
        <w:rPr>
          <w:rFonts w:ascii="Times New Roman" w:eastAsia="Times New Roman" w:hAnsi="Times New Roman" w:cs="Times New Roman"/>
          <w:sz w:val="24"/>
          <w:szCs w:val="24"/>
          <w:lang w:eastAsia="bg-BG"/>
        </w:rPr>
        <w:tab/>
      </w:r>
    </w:p>
    <w:p w:rsidR="00BA2ABA" w:rsidRPr="00BA2ABA" w:rsidRDefault="00BA2ABA" w:rsidP="00BA2ABA">
      <w:pPr>
        <w:spacing w:after="0" w:line="240" w:lineRule="auto"/>
        <w:jc w:val="both"/>
        <w:rPr>
          <w:rFonts w:ascii="Times New Roman" w:eastAsia="Times New Roman" w:hAnsi="Times New Roman" w:cs="Times New Roman"/>
          <w:b/>
          <w:bCs/>
          <w:sz w:val="24"/>
          <w:szCs w:val="24"/>
          <w:lang w:eastAsia="bg-BG"/>
        </w:rPr>
      </w:pPr>
      <w:r w:rsidRPr="00BA2ABA">
        <w:rPr>
          <w:rFonts w:ascii="Times New Roman" w:eastAsia="Times New Roman" w:hAnsi="Times New Roman" w:cs="Times New Roman"/>
          <w:b/>
          <w:bCs/>
          <w:sz w:val="24"/>
          <w:szCs w:val="24"/>
          <w:lang w:eastAsia="bg-BG"/>
        </w:rPr>
        <w:t>д-р  ЦВЕТАН АНДРЕЕВ -</w:t>
      </w:r>
    </w:p>
    <w:p w:rsidR="00BA2ABA" w:rsidRPr="00BA2ABA" w:rsidRDefault="00BA2ABA" w:rsidP="00BA2ABA">
      <w:pPr>
        <w:spacing w:after="0" w:line="240" w:lineRule="auto"/>
        <w:jc w:val="both"/>
        <w:rPr>
          <w:rFonts w:ascii="Times New Roman" w:eastAsia="Times New Roman" w:hAnsi="Times New Roman" w:cs="Times New Roman"/>
          <w:b/>
          <w:bCs/>
          <w:sz w:val="24"/>
          <w:szCs w:val="24"/>
          <w:lang w:eastAsia="bg-BG"/>
        </w:rPr>
      </w:pPr>
      <w:r w:rsidRPr="00BA2ABA">
        <w:rPr>
          <w:rFonts w:ascii="Times New Roman" w:eastAsia="Times New Roman" w:hAnsi="Times New Roman" w:cs="Times New Roman"/>
          <w:b/>
          <w:bCs/>
          <w:sz w:val="24"/>
          <w:szCs w:val="24"/>
          <w:lang w:eastAsia="bg-BG"/>
        </w:rPr>
        <w:t xml:space="preserve">Председател на </w:t>
      </w:r>
    </w:p>
    <w:p w:rsidR="00BA2ABA" w:rsidRPr="00BA2ABA" w:rsidRDefault="00BA2ABA" w:rsidP="00BA2ABA">
      <w:pPr>
        <w:spacing w:after="0" w:line="240" w:lineRule="auto"/>
        <w:jc w:val="both"/>
        <w:rPr>
          <w:rFonts w:ascii="Times New Roman" w:eastAsia="Times New Roman" w:hAnsi="Times New Roman" w:cs="Times New Roman"/>
          <w:b/>
          <w:bCs/>
          <w:sz w:val="24"/>
          <w:szCs w:val="24"/>
          <w:lang w:eastAsia="bg-BG"/>
        </w:rPr>
      </w:pPr>
      <w:r w:rsidRPr="00BA2ABA">
        <w:rPr>
          <w:rFonts w:ascii="Times New Roman" w:eastAsia="Times New Roman" w:hAnsi="Times New Roman" w:cs="Times New Roman"/>
          <w:b/>
          <w:bCs/>
          <w:sz w:val="24"/>
          <w:szCs w:val="24"/>
          <w:lang w:eastAsia="bg-BG"/>
        </w:rPr>
        <w:t>Общински Съвет – Никопол</w:t>
      </w:r>
    </w:p>
    <w:p w:rsidR="00C77C93" w:rsidRPr="00BA2ABA" w:rsidRDefault="00C77C93" w:rsidP="00C77C93">
      <w:pPr>
        <w:rPr>
          <w:sz w:val="24"/>
          <w:szCs w:val="24"/>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bg-BG"/>
        </w:rPr>
      </w:pPr>
      <w:r w:rsidRPr="002A78D1">
        <w:rPr>
          <w:rFonts w:ascii="Times New Roman" w:eastAsia="Times New Roman" w:hAnsi="Times New Roman" w:cs="Times New Roman"/>
          <w:b/>
          <w:bCs/>
          <w:sz w:val="20"/>
          <w:szCs w:val="20"/>
          <w:lang w:eastAsia="bg-BG"/>
        </w:rPr>
        <w:t>Р</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Е</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П</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У</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Б</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Л</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И</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К</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А</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 xml:space="preserve"> Б</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Ъ</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Л</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Г</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А</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Р</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И</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Я</w:t>
      </w:r>
    </w:p>
    <w:p w:rsidR="002A78D1" w:rsidRPr="002A78D1" w:rsidRDefault="002A78D1" w:rsidP="002A78D1">
      <w:pPr>
        <w:widowControl w:val="0"/>
        <w:pBdr>
          <w:bottom w:val="single" w:sz="4" w:space="1" w:color="auto"/>
        </w:pBdr>
        <w:autoSpaceDE w:val="0"/>
        <w:autoSpaceDN w:val="0"/>
        <w:adjustRightInd w:val="0"/>
        <w:spacing w:after="0" w:line="240" w:lineRule="auto"/>
        <w:jc w:val="center"/>
        <w:rPr>
          <w:rFonts w:ascii="Times New Roman" w:eastAsia="Times New Roman" w:hAnsi="Times New Roman" w:cs="Times New Roman"/>
          <w:b/>
          <w:bCs/>
          <w:sz w:val="20"/>
          <w:szCs w:val="20"/>
          <w:lang w:eastAsia="bg-BG"/>
        </w:rPr>
      </w:pPr>
      <w:r w:rsidRPr="002A78D1">
        <w:rPr>
          <w:rFonts w:ascii="Times New Roman" w:eastAsia="Times New Roman" w:hAnsi="Times New Roman" w:cs="Times New Roman"/>
          <w:b/>
          <w:bCs/>
          <w:sz w:val="20"/>
          <w:szCs w:val="20"/>
          <w:lang w:eastAsia="bg-BG"/>
        </w:rPr>
        <w:t>О</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Б</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Л</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А</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С</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Т</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 xml:space="preserve"> П</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Л</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Е</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В</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Е</w:t>
      </w:r>
      <w:r w:rsidRPr="002A78D1">
        <w:rPr>
          <w:rFonts w:ascii="Times New Roman" w:eastAsia="Times New Roman" w:hAnsi="Times New Roman" w:cs="Times New Roman"/>
          <w:b/>
          <w:bCs/>
          <w:sz w:val="20"/>
          <w:szCs w:val="20"/>
          <w:lang w:val="ru-RU" w:eastAsia="bg-BG"/>
        </w:rPr>
        <w:t xml:space="preserve"> </w:t>
      </w:r>
      <w:r w:rsidRPr="002A78D1">
        <w:rPr>
          <w:rFonts w:ascii="Times New Roman" w:eastAsia="Times New Roman" w:hAnsi="Times New Roman" w:cs="Times New Roman"/>
          <w:b/>
          <w:bCs/>
          <w:sz w:val="20"/>
          <w:szCs w:val="20"/>
          <w:lang w:eastAsia="bg-BG"/>
        </w:rPr>
        <w:t>Н</w:t>
      </w:r>
    </w:p>
    <w:p w:rsidR="002A78D1" w:rsidRPr="002A78D1" w:rsidRDefault="002A78D1" w:rsidP="002A78D1">
      <w:pPr>
        <w:widowControl w:val="0"/>
        <w:pBdr>
          <w:bottom w:val="single" w:sz="4" w:space="1" w:color="auto"/>
        </w:pBdr>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2A78D1">
        <w:rPr>
          <w:rFonts w:ascii="Times New Roman" w:eastAsia="Times New Roman" w:hAnsi="Times New Roman" w:cs="Times New Roman"/>
          <w:b/>
          <w:sz w:val="20"/>
          <w:szCs w:val="20"/>
          <w:lang w:eastAsia="bg-BG"/>
        </w:rPr>
        <w:t>О</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Б</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Щ</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И</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Н</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А</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 xml:space="preserve"> Н</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И</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К</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О</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П</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О</w:t>
      </w:r>
      <w:r w:rsidRPr="002A78D1">
        <w:rPr>
          <w:rFonts w:ascii="Times New Roman" w:eastAsia="Times New Roman" w:hAnsi="Times New Roman" w:cs="Times New Roman"/>
          <w:b/>
          <w:sz w:val="20"/>
          <w:szCs w:val="20"/>
          <w:lang w:val="ru-RU" w:eastAsia="bg-BG"/>
        </w:rPr>
        <w:t xml:space="preserve"> </w:t>
      </w:r>
      <w:r w:rsidRPr="002A78D1">
        <w:rPr>
          <w:rFonts w:ascii="Times New Roman" w:eastAsia="Times New Roman" w:hAnsi="Times New Roman" w:cs="Times New Roman"/>
          <w:b/>
          <w:sz w:val="20"/>
          <w:szCs w:val="20"/>
          <w:lang w:eastAsia="bg-BG"/>
        </w:rPr>
        <w:t>Л</w:t>
      </w:r>
    </w:p>
    <w:p w:rsidR="002A78D1" w:rsidRPr="002A78D1" w:rsidRDefault="002A78D1" w:rsidP="002A78D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2A78D1" w:rsidRPr="002A78D1" w:rsidRDefault="002A78D1" w:rsidP="002A78D1">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sz w:val="96"/>
          <w:szCs w:val="96"/>
          <w:lang w:eastAsia="bg-BG"/>
        </w:rPr>
      </w:pPr>
      <w:r w:rsidRPr="002A78D1">
        <w:rPr>
          <w:rFonts w:ascii="Times New Roman" w:eastAsia="Times New Roman" w:hAnsi="Times New Roman" w:cs="Times New Roman"/>
          <w:b/>
          <w:bCs/>
          <w:iCs/>
          <w:sz w:val="96"/>
          <w:szCs w:val="96"/>
          <w:lang w:eastAsia="bg-BG"/>
        </w:rPr>
        <w:t>ПРОГРАМА</w:t>
      </w: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r w:rsidRPr="002A78D1">
        <w:rPr>
          <w:rFonts w:ascii="Times New Roman" w:eastAsia="Times New Roman" w:hAnsi="Times New Roman" w:cs="Times New Roman"/>
          <w:b/>
          <w:bCs/>
          <w:iCs/>
          <w:sz w:val="36"/>
          <w:szCs w:val="36"/>
          <w:lang w:eastAsia="bg-BG"/>
        </w:rPr>
        <w:t xml:space="preserve">ЗА ИЗПОЛЗВАНЕТО НА ЕНЕРГИЯТА ОТ ВЪЗОБНОВЯЕМИ ИЗТОЧНИЦИ И БИОГОРИВА </w:t>
      </w: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r w:rsidRPr="002A78D1">
        <w:rPr>
          <w:rFonts w:ascii="Times New Roman" w:eastAsia="Times New Roman" w:hAnsi="Times New Roman" w:cs="Times New Roman"/>
          <w:b/>
          <w:bCs/>
          <w:iCs/>
          <w:sz w:val="36"/>
          <w:szCs w:val="36"/>
          <w:lang w:eastAsia="bg-BG"/>
        </w:rPr>
        <w:t xml:space="preserve">НА ОБЩИНА НИКОПОЛ </w:t>
      </w: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r w:rsidRPr="002A78D1">
        <w:rPr>
          <w:rFonts w:ascii="Times New Roman" w:eastAsia="Times New Roman" w:hAnsi="Times New Roman" w:cs="Times New Roman"/>
          <w:b/>
          <w:bCs/>
          <w:iCs/>
          <w:sz w:val="36"/>
          <w:szCs w:val="36"/>
          <w:lang w:eastAsia="bg-BG"/>
        </w:rPr>
        <w:t>за периода 201</w:t>
      </w:r>
      <w:r w:rsidRPr="002A78D1">
        <w:rPr>
          <w:rFonts w:ascii="Times New Roman" w:eastAsia="Times New Roman" w:hAnsi="Times New Roman" w:cs="Times New Roman"/>
          <w:b/>
          <w:bCs/>
          <w:iCs/>
          <w:sz w:val="36"/>
          <w:szCs w:val="36"/>
          <w:lang w:val="en-US" w:eastAsia="bg-BG"/>
        </w:rPr>
        <w:t>9</w:t>
      </w:r>
      <w:r w:rsidRPr="002A78D1">
        <w:rPr>
          <w:rFonts w:ascii="Times New Roman" w:eastAsia="Times New Roman" w:hAnsi="Times New Roman" w:cs="Times New Roman"/>
          <w:b/>
          <w:bCs/>
          <w:iCs/>
          <w:sz w:val="36"/>
          <w:szCs w:val="36"/>
          <w:lang w:eastAsia="bg-BG"/>
        </w:rPr>
        <w:t xml:space="preserve"> – 20</w:t>
      </w:r>
      <w:r w:rsidRPr="002A78D1">
        <w:rPr>
          <w:rFonts w:ascii="Times New Roman" w:eastAsia="Times New Roman" w:hAnsi="Times New Roman" w:cs="Times New Roman"/>
          <w:b/>
          <w:bCs/>
          <w:iCs/>
          <w:sz w:val="36"/>
          <w:szCs w:val="36"/>
          <w:lang w:val="en-US" w:eastAsia="bg-BG"/>
        </w:rPr>
        <w:t>2</w:t>
      </w:r>
      <w:r w:rsidRPr="002A78D1">
        <w:rPr>
          <w:rFonts w:ascii="Times New Roman" w:eastAsia="Times New Roman" w:hAnsi="Times New Roman" w:cs="Times New Roman"/>
          <w:b/>
          <w:bCs/>
          <w:iCs/>
          <w:sz w:val="36"/>
          <w:szCs w:val="36"/>
          <w:lang w:eastAsia="bg-BG"/>
        </w:rPr>
        <w:t>1 година</w:t>
      </w: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Cs/>
          <w:iCs/>
          <w:sz w:val="36"/>
          <w:szCs w:val="36"/>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bg-BG"/>
        </w:rPr>
      </w:pPr>
      <w:r w:rsidRPr="002A78D1">
        <w:rPr>
          <w:rFonts w:ascii="Times New Roman" w:eastAsia="Times New Roman" w:hAnsi="Times New Roman" w:cs="Times New Roman"/>
          <w:bCs/>
          <w:sz w:val="24"/>
          <w:szCs w:val="24"/>
          <w:lang w:eastAsia="bg-BG"/>
        </w:rPr>
        <w:t xml:space="preserve">Приета с Решение </w:t>
      </w:r>
      <w:r w:rsidRPr="002A78D1">
        <w:rPr>
          <w:rFonts w:ascii="Times New Roman" w:eastAsia="Times New Roman" w:hAnsi="Times New Roman" w:cs="Times New Roman"/>
          <w:bCs/>
          <w:color w:val="000000"/>
          <w:sz w:val="24"/>
          <w:szCs w:val="24"/>
          <w:lang w:eastAsia="bg-BG"/>
        </w:rPr>
        <w:t>№</w:t>
      </w:r>
      <w:r w:rsidRPr="002A78D1">
        <w:rPr>
          <w:rFonts w:ascii="Times New Roman" w:eastAsia="Times New Roman" w:hAnsi="Times New Roman" w:cs="Times New Roman"/>
          <w:bCs/>
          <w:sz w:val="24"/>
          <w:szCs w:val="24"/>
          <w:lang w:eastAsia="bg-BG"/>
        </w:rPr>
        <w:t xml:space="preserve"> </w:t>
      </w:r>
      <w:r w:rsidRPr="002A78D1">
        <w:rPr>
          <w:rFonts w:ascii="Times New Roman" w:eastAsia="Times New Roman" w:hAnsi="Times New Roman" w:cs="Times New Roman"/>
          <w:bCs/>
          <w:sz w:val="24"/>
          <w:szCs w:val="24"/>
          <w:lang w:val="ru-RU" w:eastAsia="bg-BG"/>
        </w:rPr>
        <w:t>52</w:t>
      </w:r>
      <w:r w:rsidRPr="002A78D1">
        <w:rPr>
          <w:rFonts w:ascii="Times New Roman" w:eastAsia="Times New Roman" w:hAnsi="Times New Roman" w:cs="Times New Roman"/>
          <w:bCs/>
          <w:sz w:val="24"/>
          <w:szCs w:val="24"/>
          <w:lang w:eastAsia="bg-BG"/>
        </w:rPr>
        <w:t>/</w:t>
      </w:r>
      <w:r w:rsidRPr="002A78D1">
        <w:rPr>
          <w:rFonts w:ascii="Times New Roman" w:eastAsia="Times New Roman" w:hAnsi="Times New Roman" w:cs="Times New Roman"/>
          <w:bCs/>
          <w:sz w:val="24"/>
          <w:szCs w:val="24"/>
          <w:lang w:val="ru-RU" w:eastAsia="bg-BG"/>
        </w:rPr>
        <w:t xml:space="preserve"> 29.01.2020г.</w:t>
      </w:r>
      <w:r w:rsidRPr="002A78D1">
        <w:rPr>
          <w:rFonts w:ascii="Times New Roman" w:eastAsia="Times New Roman" w:hAnsi="Times New Roman" w:cs="Times New Roman"/>
          <w:bCs/>
          <w:sz w:val="24"/>
          <w:szCs w:val="24"/>
          <w:lang w:eastAsia="bg-BG"/>
        </w:rPr>
        <w:t xml:space="preserve"> на </w:t>
      </w:r>
      <w:r w:rsidRPr="002A78D1">
        <w:rPr>
          <w:rFonts w:ascii="Times New Roman" w:eastAsia="Times New Roman" w:hAnsi="Times New Roman" w:cs="Times New Roman"/>
          <w:bCs/>
          <w:color w:val="000000"/>
          <w:sz w:val="24"/>
          <w:szCs w:val="24"/>
          <w:lang w:eastAsia="bg-BG"/>
        </w:rPr>
        <w:t>Общински съвет – Никопол</w:t>
      </w:r>
      <w:r w:rsidRPr="002A78D1">
        <w:rPr>
          <w:rFonts w:ascii="Times New Roman" w:eastAsia="Times New Roman" w:hAnsi="Times New Roman" w:cs="Times New Roman"/>
          <w:bCs/>
          <w:sz w:val="24"/>
          <w:szCs w:val="24"/>
          <w:lang w:eastAsia="bg-BG"/>
        </w:rPr>
        <w:t xml:space="preserve"> </w:t>
      </w: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2A78D1">
        <w:rPr>
          <w:rFonts w:ascii="Times New Roman" w:eastAsia="Times New Roman" w:hAnsi="Times New Roman" w:cs="Times New Roman"/>
          <w:b/>
          <w:bCs/>
          <w:sz w:val="24"/>
          <w:szCs w:val="24"/>
          <w:lang w:eastAsia="bg-BG"/>
        </w:rPr>
        <w:t xml:space="preserve"> Януари   2020 г.</w:t>
      </w: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r w:rsidRPr="002A78D1">
        <w:rPr>
          <w:rFonts w:ascii="Arial" w:eastAsia="Times New Roman" w:hAnsi="Arial" w:cs="Times New Roman"/>
          <w:noProof/>
          <w:sz w:val="24"/>
          <w:szCs w:val="24"/>
          <w:lang w:eastAsia="bg-BG"/>
        </w:rPr>
        <mc:AlternateContent>
          <mc:Choice Requires="wps">
            <w:drawing>
              <wp:anchor distT="0" distB="0" distL="6400800" distR="6400800" simplePos="0" relativeHeight="251696128" behindDoc="0" locked="0" layoutInCell="1" allowOverlap="1" wp14:anchorId="46D8E63F" wp14:editId="0A05D13D">
                <wp:simplePos x="0" y="0"/>
                <wp:positionH relativeFrom="page">
                  <wp:posOffset>851535</wp:posOffset>
                </wp:positionH>
                <wp:positionV relativeFrom="page">
                  <wp:posOffset>574040</wp:posOffset>
                </wp:positionV>
                <wp:extent cx="5638800" cy="7162800"/>
                <wp:effectExtent l="3810" t="2540" r="0" b="0"/>
                <wp:wrapTopAndBottom/>
                <wp:docPr id="153" name="Текстово 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16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Pr="00C84B1E" w:rsidRDefault="002A78D1" w:rsidP="002A78D1">
                            <w:pPr>
                              <w:pStyle w:val="Style1"/>
                              <w:widowControl/>
                              <w:tabs>
                                <w:tab w:val="right" w:pos="8923"/>
                              </w:tabs>
                              <w:spacing w:line="619" w:lineRule="exact"/>
                              <w:ind w:left="5"/>
                              <w:rPr>
                                <w:rStyle w:val="FontStyle69"/>
                                <w:b w:val="0"/>
                              </w:rPr>
                            </w:pPr>
                            <w:r w:rsidRPr="00C84B1E">
                              <w:rPr>
                                <w:rStyle w:val="FontStyle69"/>
                              </w:rPr>
                              <w:t>СЪДЪРЖАНИЕ</w:t>
                            </w:r>
                            <w:r w:rsidRPr="00C84B1E">
                              <w:rPr>
                                <w:rStyle w:val="FontStyle69"/>
                              </w:rPr>
                              <w:tab/>
                              <w:t>СТР.</w:t>
                            </w:r>
                          </w:p>
                          <w:p w:rsidR="002A78D1" w:rsidRPr="00C84B1E" w:rsidRDefault="002A78D1" w:rsidP="002A78D1">
                            <w:pPr>
                              <w:pStyle w:val="Style2"/>
                              <w:widowControl/>
                              <w:numPr>
                                <w:ilvl w:val="0"/>
                                <w:numId w:val="44"/>
                              </w:numPr>
                              <w:tabs>
                                <w:tab w:val="left" w:pos="470"/>
                                <w:tab w:val="left" w:leader="dot" w:pos="8726"/>
                              </w:tabs>
                              <w:spacing w:line="619" w:lineRule="exact"/>
                              <w:jc w:val="both"/>
                              <w:rPr>
                                <w:rStyle w:val="FontStyle69"/>
                                <w:b w:val="0"/>
                              </w:rPr>
                            </w:pPr>
                            <w:r w:rsidRPr="00C84B1E">
                              <w:rPr>
                                <w:rStyle w:val="FontStyle69"/>
                              </w:rPr>
                              <w:t>ОБЩИ ПОЛОЖЕНИЯ</w:t>
                            </w:r>
                            <w:r w:rsidRPr="00C84B1E">
                              <w:rPr>
                                <w:rStyle w:val="FontStyle69"/>
                              </w:rPr>
                              <w:tab/>
                            </w:r>
                            <w:r w:rsidRPr="00C84B1E">
                              <w:rPr>
                                <w:rStyle w:val="FontStyle70"/>
                              </w:rPr>
                              <w:t>3</w:t>
                            </w:r>
                          </w:p>
                          <w:p w:rsidR="002A78D1" w:rsidRPr="00C84B1E" w:rsidRDefault="002A78D1" w:rsidP="002A78D1">
                            <w:pPr>
                              <w:pStyle w:val="Style2"/>
                              <w:widowControl/>
                              <w:numPr>
                                <w:ilvl w:val="0"/>
                                <w:numId w:val="44"/>
                              </w:numPr>
                              <w:tabs>
                                <w:tab w:val="left" w:pos="470"/>
                                <w:tab w:val="left" w:leader="dot" w:pos="8726"/>
                              </w:tabs>
                              <w:spacing w:line="619" w:lineRule="exact"/>
                              <w:jc w:val="both"/>
                              <w:rPr>
                                <w:rStyle w:val="FontStyle70"/>
                              </w:rPr>
                            </w:pPr>
                            <w:r w:rsidRPr="00C84B1E">
                              <w:rPr>
                                <w:rStyle w:val="FontStyle69"/>
                              </w:rPr>
                              <w:t>ЦЕЛ НА ПРОГРАМАТА</w:t>
                            </w:r>
                            <w:r w:rsidRPr="00C84B1E">
                              <w:rPr>
                                <w:rStyle w:val="FontStyle69"/>
                              </w:rPr>
                              <w:tab/>
                            </w:r>
                            <w:r w:rsidRPr="00C84B1E">
                              <w:rPr>
                                <w:rStyle w:val="FontStyle70"/>
                              </w:rPr>
                              <w:t>4</w:t>
                            </w:r>
                          </w:p>
                          <w:p w:rsidR="002A78D1" w:rsidRPr="00C84B1E" w:rsidRDefault="002A78D1" w:rsidP="002A78D1">
                            <w:pPr>
                              <w:pStyle w:val="Style2"/>
                              <w:widowControl/>
                              <w:numPr>
                                <w:ilvl w:val="0"/>
                                <w:numId w:val="44"/>
                              </w:numPr>
                              <w:tabs>
                                <w:tab w:val="left" w:pos="470"/>
                                <w:tab w:val="left" w:leader="dot" w:pos="8726"/>
                              </w:tabs>
                              <w:spacing w:line="619" w:lineRule="exact"/>
                              <w:jc w:val="both"/>
                              <w:rPr>
                                <w:rStyle w:val="FontStyle69"/>
                                <w:b w:val="0"/>
                              </w:rPr>
                            </w:pPr>
                            <w:r w:rsidRPr="00C84B1E">
                              <w:rPr>
                                <w:rStyle w:val="FontStyle69"/>
                              </w:rPr>
                              <w:t>ПРИЛОЖИМИ НОРМАТИВНИ АКТОВЕ</w:t>
                            </w:r>
                            <w:r w:rsidRPr="00C84B1E">
                              <w:rPr>
                                <w:rStyle w:val="FontStyle69"/>
                              </w:rPr>
                              <w:tab/>
                            </w:r>
                            <w:r w:rsidRPr="00C84B1E">
                              <w:rPr>
                                <w:rStyle w:val="FontStyle70"/>
                              </w:rPr>
                              <w:t>4</w:t>
                            </w:r>
                          </w:p>
                          <w:p w:rsidR="002A78D1" w:rsidRPr="00C84B1E" w:rsidRDefault="002A78D1" w:rsidP="002A78D1">
                            <w:pPr>
                              <w:pStyle w:val="Style2"/>
                              <w:widowControl/>
                              <w:numPr>
                                <w:ilvl w:val="0"/>
                                <w:numId w:val="44"/>
                              </w:numPr>
                              <w:tabs>
                                <w:tab w:val="left" w:pos="470"/>
                                <w:tab w:val="left" w:leader="dot" w:pos="8726"/>
                              </w:tabs>
                              <w:spacing w:before="24" w:line="624" w:lineRule="exact"/>
                              <w:jc w:val="both"/>
                              <w:rPr>
                                <w:rStyle w:val="FontStyle69"/>
                                <w:b w:val="0"/>
                              </w:rPr>
                            </w:pPr>
                            <w:r w:rsidRPr="00C84B1E">
                              <w:rPr>
                                <w:rStyle w:val="FontStyle69"/>
                              </w:rPr>
                              <w:t>ПРОФИЛ НА ОБЩИНАТА</w:t>
                            </w:r>
                            <w:r w:rsidRPr="00C84B1E">
                              <w:rPr>
                                <w:rStyle w:val="FontStyle69"/>
                              </w:rPr>
                              <w:tab/>
                            </w:r>
                            <w:r w:rsidRPr="00C84B1E">
                              <w:rPr>
                                <w:rStyle w:val="FontStyle70"/>
                              </w:rPr>
                              <w:t>5</w:t>
                            </w:r>
                          </w:p>
                          <w:p w:rsidR="002A78D1" w:rsidRPr="00C84B1E" w:rsidRDefault="002A78D1" w:rsidP="002A78D1">
                            <w:pPr>
                              <w:pStyle w:val="Style2"/>
                              <w:widowControl/>
                              <w:numPr>
                                <w:ilvl w:val="0"/>
                                <w:numId w:val="44"/>
                              </w:numPr>
                              <w:tabs>
                                <w:tab w:val="left" w:pos="470"/>
                                <w:tab w:val="left" w:leader="dot" w:pos="8563"/>
                              </w:tabs>
                              <w:spacing w:before="5" w:line="624" w:lineRule="exact"/>
                              <w:jc w:val="both"/>
                              <w:rPr>
                                <w:rStyle w:val="FontStyle70"/>
                              </w:rPr>
                            </w:pPr>
                            <w:r w:rsidRPr="00C84B1E">
                              <w:rPr>
                                <w:rStyle w:val="FontStyle69"/>
                              </w:rPr>
                              <w:t>ВЪЗМОЖНОСТИ ЗА НАСЪРЧАВАНЕ</w:t>
                            </w:r>
                            <w:r>
                              <w:rPr>
                                <w:rStyle w:val="FontStyle70"/>
                              </w:rPr>
                              <w:tab/>
                              <w:t>15</w:t>
                            </w:r>
                          </w:p>
                          <w:p w:rsidR="002A78D1" w:rsidRPr="00C84B1E" w:rsidRDefault="002A78D1" w:rsidP="002A78D1">
                            <w:pPr>
                              <w:pStyle w:val="Style2"/>
                              <w:widowControl/>
                              <w:numPr>
                                <w:ilvl w:val="0"/>
                                <w:numId w:val="44"/>
                              </w:numPr>
                              <w:tabs>
                                <w:tab w:val="left" w:pos="470"/>
                                <w:tab w:val="left" w:leader="dot" w:pos="8558"/>
                              </w:tabs>
                              <w:spacing w:line="624" w:lineRule="exact"/>
                              <w:jc w:val="both"/>
                              <w:rPr>
                                <w:rStyle w:val="FontStyle70"/>
                              </w:rPr>
                            </w:pPr>
                            <w:r w:rsidRPr="00C84B1E">
                              <w:rPr>
                                <w:rStyle w:val="FontStyle69"/>
                              </w:rPr>
                              <w:t>ОПРЕДЕЛЯНЕ НА ПОТЕНЦИАЛА ПО ВИДОВЕ РЕСУРСИ</w:t>
                            </w:r>
                            <w:r w:rsidRPr="00C84B1E">
                              <w:rPr>
                                <w:rStyle w:val="FontStyle70"/>
                              </w:rPr>
                              <w:tab/>
                            </w:r>
                            <w:r>
                              <w:rPr>
                                <w:rStyle w:val="FontStyle70"/>
                              </w:rPr>
                              <w:t>16</w:t>
                            </w:r>
                          </w:p>
                          <w:p w:rsidR="002A78D1" w:rsidRPr="00C84B1E" w:rsidRDefault="002A78D1" w:rsidP="002A78D1">
                            <w:pPr>
                              <w:pStyle w:val="Style2"/>
                              <w:widowControl/>
                              <w:numPr>
                                <w:ilvl w:val="0"/>
                                <w:numId w:val="44"/>
                              </w:numPr>
                              <w:tabs>
                                <w:tab w:val="left" w:pos="470"/>
                                <w:tab w:val="left" w:leader="dot" w:pos="8563"/>
                              </w:tabs>
                              <w:spacing w:before="5" w:line="624" w:lineRule="exact"/>
                              <w:jc w:val="both"/>
                              <w:rPr>
                                <w:rStyle w:val="FontStyle70"/>
                              </w:rPr>
                            </w:pPr>
                            <w:r w:rsidRPr="00C84B1E">
                              <w:rPr>
                                <w:rStyle w:val="FontStyle69"/>
                              </w:rPr>
                              <w:t>ИЗБОР НА МЕРКИ, ЗАЛОЖЕНИ В НПДЕВИ</w:t>
                            </w:r>
                            <w:r>
                              <w:rPr>
                                <w:rStyle w:val="FontStyle70"/>
                              </w:rPr>
                              <w:tab/>
                              <w:t>25</w:t>
                            </w:r>
                          </w:p>
                          <w:p w:rsidR="002A78D1" w:rsidRPr="00C84B1E" w:rsidRDefault="002A78D1" w:rsidP="002A78D1">
                            <w:pPr>
                              <w:pStyle w:val="Style2"/>
                              <w:widowControl/>
                              <w:numPr>
                                <w:ilvl w:val="0"/>
                                <w:numId w:val="44"/>
                              </w:numPr>
                              <w:tabs>
                                <w:tab w:val="left" w:pos="470"/>
                                <w:tab w:val="left" w:leader="dot" w:pos="8558"/>
                              </w:tabs>
                              <w:spacing w:before="5" w:line="624" w:lineRule="exact"/>
                              <w:jc w:val="both"/>
                              <w:rPr>
                                <w:rStyle w:val="FontStyle69"/>
                                <w:b w:val="0"/>
                              </w:rPr>
                            </w:pPr>
                            <w:r w:rsidRPr="00C84B1E">
                              <w:rPr>
                                <w:rStyle w:val="FontStyle69"/>
                              </w:rPr>
                              <w:t>НАБЛЮДЕНИЕ И ОЦЕНКА</w:t>
                            </w:r>
                            <w:r w:rsidRPr="00C84B1E">
                              <w:rPr>
                                <w:rStyle w:val="FontStyle69"/>
                              </w:rPr>
                              <w:tab/>
                            </w:r>
                            <w:r>
                              <w:rPr>
                                <w:rStyle w:val="FontStyle70"/>
                              </w:rPr>
                              <w:t>32</w:t>
                            </w:r>
                          </w:p>
                          <w:p w:rsidR="002A78D1" w:rsidRPr="00C84B1E" w:rsidRDefault="002A78D1" w:rsidP="002A78D1">
                            <w:pPr>
                              <w:pStyle w:val="Style2"/>
                              <w:widowControl/>
                              <w:numPr>
                                <w:ilvl w:val="0"/>
                                <w:numId w:val="44"/>
                              </w:numPr>
                              <w:tabs>
                                <w:tab w:val="left" w:pos="470"/>
                                <w:tab w:val="left" w:leader="dot" w:pos="8558"/>
                              </w:tabs>
                              <w:spacing w:line="624" w:lineRule="exact"/>
                              <w:jc w:val="both"/>
                              <w:rPr>
                                <w:rStyle w:val="FontStyle69"/>
                                <w:b w:val="0"/>
                              </w:rPr>
                            </w:pPr>
                            <w:r w:rsidRPr="00C84B1E">
                              <w:rPr>
                                <w:rStyle w:val="FontStyle69"/>
                              </w:rPr>
                              <w:t>ЗАКЛЮЧЕНИЕ</w:t>
                            </w:r>
                            <w:r w:rsidRPr="00C84B1E">
                              <w:rPr>
                                <w:rStyle w:val="FontStyle69"/>
                              </w:rPr>
                              <w:tab/>
                            </w:r>
                            <w:r>
                              <w:rPr>
                                <w:rStyle w:val="FontStyle7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53" o:spid="_x0000_s1026" type="#_x0000_t202" style="position:absolute;margin-left:67.05pt;margin-top:45.2pt;width:444pt;height:564pt;z-index:251696128;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" filled="f" stroked="f">
                <v:textbox inset="0,0,0,0">
                  <w:txbxContent>
                    <w:p w:rsidR="002A78D1" w:rsidRPr="00C84B1E" w:rsidRDefault="002A78D1" w:rsidP="002A78D1">
                      <w:pPr>
                        <w:pStyle w:val="Style1"/>
                        <w:widowControl/>
                        <w:tabs>
                          <w:tab w:val="right" w:pos="8923"/>
                        </w:tabs>
                        <w:spacing w:line="619" w:lineRule="exact"/>
                        <w:ind w:left="5"/>
                        <w:rPr>
                          <w:rStyle w:val="FontStyle69"/>
                          <w:b w:val="0"/>
                        </w:rPr>
                      </w:pPr>
                      <w:r w:rsidRPr="00C84B1E">
                        <w:rPr>
                          <w:rStyle w:val="FontStyle69"/>
                        </w:rPr>
                        <w:t>СЪДЪРЖАНИЕ</w:t>
                      </w:r>
                      <w:r w:rsidRPr="00C84B1E">
                        <w:rPr>
                          <w:rStyle w:val="FontStyle69"/>
                        </w:rPr>
                        <w:tab/>
                        <w:t>СТР.</w:t>
                      </w:r>
                    </w:p>
                    <w:p w:rsidR="002A78D1" w:rsidRPr="00C84B1E" w:rsidRDefault="002A78D1" w:rsidP="002A78D1">
                      <w:pPr>
                        <w:pStyle w:val="Style2"/>
                        <w:widowControl/>
                        <w:numPr>
                          <w:ilvl w:val="0"/>
                          <w:numId w:val="44"/>
                        </w:numPr>
                        <w:tabs>
                          <w:tab w:val="left" w:pos="470"/>
                          <w:tab w:val="left" w:leader="dot" w:pos="8726"/>
                        </w:tabs>
                        <w:spacing w:line="619" w:lineRule="exact"/>
                        <w:jc w:val="both"/>
                        <w:rPr>
                          <w:rStyle w:val="FontStyle69"/>
                          <w:b w:val="0"/>
                        </w:rPr>
                      </w:pPr>
                      <w:r w:rsidRPr="00C84B1E">
                        <w:rPr>
                          <w:rStyle w:val="FontStyle69"/>
                        </w:rPr>
                        <w:t>ОБЩИ ПОЛОЖЕНИЯ</w:t>
                      </w:r>
                      <w:r w:rsidRPr="00C84B1E">
                        <w:rPr>
                          <w:rStyle w:val="FontStyle69"/>
                        </w:rPr>
                        <w:tab/>
                      </w:r>
                      <w:r w:rsidRPr="00C84B1E">
                        <w:rPr>
                          <w:rStyle w:val="FontStyle70"/>
                        </w:rPr>
                        <w:t>3</w:t>
                      </w:r>
                    </w:p>
                    <w:p w:rsidR="002A78D1" w:rsidRPr="00C84B1E" w:rsidRDefault="002A78D1" w:rsidP="002A78D1">
                      <w:pPr>
                        <w:pStyle w:val="Style2"/>
                        <w:widowControl/>
                        <w:numPr>
                          <w:ilvl w:val="0"/>
                          <w:numId w:val="44"/>
                        </w:numPr>
                        <w:tabs>
                          <w:tab w:val="left" w:pos="470"/>
                          <w:tab w:val="left" w:leader="dot" w:pos="8726"/>
                        </w:tabs>
                        <w:spacing w:line="619" w:lineRule="exact"/>
                        <w:jc w:val="both"/>
                        <w:rPr>
                          <w:rStyle w:val="FontStyle70"/>
                        </w:rPr>
                      </w:pPr>
                      <w:r w:rsidRPr="00C84B1E">
                        <w:rPr>
                          <w:rStyle w:val="FontStyle69"/>
                        </w:rPr>
                        <w:t>ЦЕЛ НА ПРОГРАМАТА</w:t>
                      </w:r>
                      <w:r w:rsidRPr="00C84B1E">
                        <w:rPr>
                          <w:rStyle w:val="FontStyle69"/>
                        </w:rPr>
                        <w:tab/>
                      </w:r>
                      <w:r w:rsidRPr="00C84B1E">
                        <w:rPr>
                          <w:rStyle w:val="FontStyle70"/>
                        </w:rPr>
                        <w:t>4</w:t>
                      </w:r>
                    </w:p>
                    <w:p w:rsidR="002A78D1" w:rsidRPr="00C84B1E" w:rsidRDefault="002A78D1" w:rsidP="002A78D1">
                      <w:pPr>
                        <w:pStyle w:val="Style2"/>
                        <w:widowControl/>
                        <w:numPr>
                          <w:ilvl w:val="0"/>
                          <w:numId w:val="44"/>
                        </w:numPr>
                        <w:tabs>
                          <w:tab w:val="left" w:pos="470"/>
                          <w:tab w:val="left" w:leader="dot" w:pos="8726"/>
                        </w:tabs>
                        <w:spacing w:line="619" w:lineRule="exact"/>
                        <w:jc w:val="both"/>
                        <w:rPr>
                          <w:rStyle w:val="FontStyle69"/>
                          <w:b w:val="0"/>
                        </w:rPr>
                      </w:pPr>
                      <w:r w:rsidRPr="00C84B1E">
                        <w:rPr>
                          <w:rStyle w:val="FontStyle69"/>
                        </w:rPr>
                        <w:t>ПРИЛОЖИМИ НОРМАТИВНИ АКТОВЕ</w:t>
                      </w:r>
                      <w:r w:rsidRPr="00C84B1E">
                        <w:rPr>
                          <w:rStyle w:val="FontStyle69"/>
                        </w:rPr>
                        <w:tab/>
                      </w:r>
                      <w:r w:rsidRPr="00C84B1E">
                        <w:rPr>
                          <w:rStyle w:val="FontStyle70"/>
                        </w:rPr>
                        <w:t>4</w:t>
                      </w:r>
                    </w:p>
                    <w:p w:rsidR="002A78D1" w:rsidRPr="00C84B1E" w:rsidRDefault="002A78D1" w:rsidP="002A78D1">
                      <w:pPr>
                        <w:pStyle w:val="Style2"/>
                        <w:widowControl/>
                        <w:numPr>
                          <w:ilvl w:val="0"/>
                          <w:numId w:val="44"/>
                        </w:numPr>
                        <w:tabs>
                          <w:tab w:val="left" w:pos="470"/>
                          <w:tab w:val="left" w:leader="dot" w:pos="8726"/>
                        </w:tabs>
                        <w:spacing w:before="24" w:line="624" w:lineRule="exact"/>
                        <w:jc w:val="both"/>
                        <w:rPr>
                          <w:rStyle w:val="FontStyle69"/>
                          <w:b w:val="0"/>
                        </w:rPr>
                      </w:pPr>
                      <w:r w:rsidRPr="00C84B1E">
                        <w:rPr>
                          <w:rStyle w:val="FontStyle69"/>
                        </w:rPr>
                        <w:t>ПРОФИЛ НА ОБЩИНАТА</w:t>
                      </w:r>
                      <w:r w:rsidRPr="00C84B1E">
                        <w:rPr>
                          <w:rStyle w:val="FontStyle69"/>
                        </w:rPr>
                        <w:tab/>
                      </w:r>
                      <w:r w:rsidRPr="00C84B1E">
                        <w:rPr>
                          <w:rStyle w:val="FontStyle70"/>
                        </w:rPr>
                        <w:t>5</w:t>
                      </w:r>
                    </w:p>
                    <w:p w:rsidR="002A78D1" w:rsidRPr="00C84B1E" w:rsidRDefault="002A78D1" w:rsidP="002A78D1">
                      <w:pPr>
                        <w:pStyle w:val="Style2"/>
                        <w:widowControl/>
                        <w:numPr>
                          <w:ilvl w:val="0"/>
                          <w:numId w:val="44"/>
                        </w:numPr>
                        <w:tabs>
                          <w:tab w:val="left" w:pos="470"/>
                          <w:tab w:val="left" w:leader="dot" w:pos="8563"/>
                        </w:tabs>
                        <w:spacing w:before="5" w:line="624" w:lineRule="exact"/>
                        <w:jc w:val="both"/>
                        <w:rPr>
                          <w:rStyle w:val="FontStyle70"/>
                        </w:rPr>
                      </w:pPr>
                      <w:r w:rsidRPr="00C84B1E">
                        <w:rPr>
                          <w:rStyle w:val="FontStyle69"/>
                        </w:rPr>
                        <w:t>ВЪЗМОЖНОСТИ ЗА НАСЪРЧАВАНЕ</w:t>
                      </w:r>
                      <w:r>
                        <w:rPr>
                          <w:rStyle w:val="FontStyle70"/>
                        </w:rPr>
                        <w:tab/>
                        <w:t>15</w:t>
                      </w:r>
                    </w:p>
                    <w:p w:rsidR="002A78D1" w:rsidRPr="00C84B1E" w:rsidRDefault="002A78D1" w:rsidP="002A78D1">
                      <w:pPr>
                        <w:pStyle w:val="Style2"/>
                        <w:widowControl/>
                        <w:numPr>
                          <w:ilvl w:val="0"/>
                          <w:numId w:val="44"/>
                        </w:numPr>
                        <w:tabs>
                          <w:tab w:val="left" w:pos="470"/>
                          <w:tab w:val="left" w:leader="dot" w:pos="8558"/>
                        </w:tabs>
                        <w:spacing w:line="624" w:lineRule="exact"/>
                        <w:jc w:val="both"/>
                        <w:rPr>
                          <w:rStyle w:val="FontStyle70"/>
                        </w:rPr>
                      </w:pPr>
                      <w:r w:rsidRPr="00C84B1E">
                        <w:rPr>
                          <w:rStyle w:val="FontStyle69"/>
                        </w:rPr>
                        <w:t>ОПРЕДЕЛЯНЕ НА ПОТЕНЦИАЛА ПО ВИДОВЕ РЕСУРСИ</w:t>
                      </w:r>
                      <w:r w:rsidRPr="00C84B1E">
                        <w:rPr>
                          <w:rStyle w:val="FontStyle70"/>
                        </w:rPr>
                        <w:tab/>
                      </w:r>
                      <w:r>
                        <w:rPr>
                          <w:rStyle w:val="FontStyle70"/>
                        </w:rPr>
                        <w:t>16</w:t>
                      </w:r>
                    </w:p>
                    <w:p w:rsidR="002A78D1" w:rsidRPr="00C84B1E" w:rsidRDefault="002A78D1" w:rsidP="002A78D1">
                      <w:pPr>
                        <w:pStyle w:val="Style2"/>
                        <w:widowControl/>
                        <w:numPr>
                          <w:ilvl w:val="0"/>
                          <w:numId w:val="44"/>
                        </w:numPr>
                        <w:tabs>
                          <w:tab w:val="left" w:pos="470"/>
                          <w:tab w:val="left" w:leader="dot" w:pos="8563"/>
                        </w:tabs>
                        <w:spacing w:before="5" w:line="624" w:lineRule="exact"/>
                        <w:jc w:val="both"/>
                        <w:rPr>
                          <w:rStyle w:val="FontStyle70"/>
                        </w:rPr>
                      </w:pPr>
                      <w:r w:rsidRPr="00C84B1E">
                        <w:rPr>
                          <w:rStyle w:val="FontStyle69"/>
                        </w:rPr>
                        <w:t>ИЗБОР НА МЕРКИ, ЗАЛОЖЕНИ В НПДЕВИ</w:t>
                      </w:r>
                      <w:r>
                        <w:rPr>
                          <w:rStyle w:val="FontStyle70"/>
                        </w:rPr>
                        <w:tab/>
                        <w:t>25</w:t>
                      </w:r>
                    </w:p>
                    <w:p w:rsidR="002A78D1" w:rsidRPr="00C84B1E" w:rsidRDefault="002A78D1" w:rsidP="002A78D1">
                      <w:pPr>
                        <w:pStyle w:val="Style2"/>
                        <w:widowControl/>
                        <w:numPr>
                          <w:ilvl w:val="0"/>
                          <w:numId w:val="44"/>
                        </w:numPr>
                        <w:tabs>
                          <w:tab w:val="left" w:pos="470"/>
                          <w:tab w:val="left" w:leader="dot" w:pos="8558"/>
                        </w:tabs>
                        <w:spacing w:before="5" w:line="624" w:lineRule="exact"/>
                        <w:jc w:val="both"/>
                        <w:rPr>
                          <w:rStyle w:val="FontStyle69"/>
                          <w:b w:val="0"/>
                        </w:rPr>
                      </w:pPr>
                      <w:r w:rsidRPr="00C84B1E">
                        <w:rPr>
                          <w:rStyle w:val="FontStyle69"/>
                        </w:rPr>
                        <w:t>НАБЛЮДЕНИЕ И ОЦЕНКА</w:t>
                      </w:r>
                      <w:r w:rsidRPr="00C84B1E">
                        <w:rPr>
                          <w:rStyle w:val="FontStyle69"/>
                        </w:rPr>
                        <w:tab/>
                      </w:r>
                      <w:r>
                        <w:rPr>
                          <w:rStyle w:val="FontStyle70"/>
                        </w:rPr>
                        <w:t>32</w:t>
                      </w:r>
                    </w:p>
                    <w:p w:rsidR="002A78D1" w:rsidRPr="00C84B1E" w:rsidRDefault="002A78D1" w:rsidP="002A78D1">
                      <w:pPr>
                        <w:pStyle w:val="Style2"/>
                        <w:widowControl/>
                        <w:numPr>
                          <w:ilvl w:val="0"/>
                          <w:numId w:val="44"/>
                        </w:numPr>
                        <w:tabs>
                          <w:tab w:val="left" w:pos="470"/>
                          <w:tab w:val="left" w:leader="dot" w:pos="8558"/>
                        </w:tabs>
                        <w:spacing w:line="624" w:lineRule="exact"/>
                        <w:jc w:val="both"/>
                        <w:rPr>
                          <w:rStyle w:val="FontStyle69"/>
                          <w:b w:val="0"/>
                        </w:rPr>
                      </w:pPr>
                      <w:r w:rsidRPr="00C84B1E">
                        <w:rPr>
                          <w:rStyle w:val="FontStyle69"/>
                        </w:rPr>
                        <w:t>ЗАКЛЮЧЕНИЕ</w:t>
                      </w:r>
                      <w:r w:rsidRPr="00C84B1E">
                        <w:rPr>
                          <w:rStyle w:val="FontStyle69"/>
                        </w:rPr>
                        <w:tab/>
                      </w:r>
                      <w:r>
                        <w:rPr>
                          <w:rStyle w:val="FontStyle70"/>
                        </w:rPr>
                        <w:t>32</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sectPr w:rsidR="002A78D1" w:rsidRPr="002A78D1" w:rsidSect="00A869E4">
          <w:footerReference w:type="even" r:id="rId13"/>
          <w:footerReference w:type="default" r:id="rId14"/>
          <w:pgSz w:w="11905" w:h="16837" w:code="9"/>
          <w:pgMar w:top="1418" w:right="1497" w:bottom="1440" w:left="1497" w:header="709" w:footer="709" w:gutter="0"/>
          <w:cols w:space="708"/>
          <w:vAlign w:val="both"/>
          <w:noEndnote/>
          <w:titlePg/>
        </w:sectPr>
      </w:pPr>
      <w:r w:rsidRPr="002A78D1">
        <w:rPr>
          <w:rFonts w:ascii="Arial" w:eastAsia="Times New Roman" w:hAnsi="Arial" w:cs="Times New Roman"/>
          <w:noProof/>
          <w:sz w:val="24"/>
          <w:szCs w:val="24"/>
          <w:lang w:eastAsia="bg-BG"/>
        </w:rPr>
        <mc:AlternateContent>
          <mc:Choice Requires="wps">
            <w:drawing>
              <wp:anchor distT="0" distB="167640" distL="6400800" distR="6400800" simplePos="0" relativeHeight="251697152" behindDoc="0" locked="0" layoutInCell="1" allowOverlap="1" wp14:anchorId="5D7978A8" wp14:editId="1816AC6F">
                <wp:simplePos x="0" y="0"/>
                <wp:positionH relativeFrom="page">
                  <wp:posOffset>1265555</wp:posOffset>
                </wp:positionH>
                <wp:positionV relativeFrom="page">
                  <wp:posOffset>1340485</wp:posOffset>
                </wp:positionV>
                <wp:extent cx="2035810" cy="161925"/>
                <wp:effectExtent l="0" t="0" r="3810" b="2540"/>
                <wp:wrapTopAndBottom/>
                <wp:docPr id="152" name="Текстово 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1"/>
                              <w:widowControl/>
                              <w:rPr>
                                <w:rStyle w:val="FontStyle69"/>
                              </w:rPr>
                            </w:pPr>
                            <w:r>
                              <w:rPr>
                                <w:rStyle w:val="FontStyle69"/>
                              </w:rPr>
                              <w:t>1. ОБЩИ ПОЛОЖЕНИЯ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52" o:spid="_x0000_s1027" type="#_x0000_t202" style="position:absolute;margin-left:99.65pt;margin-top:105.55pt;width:160.3pt;height:12.75pt;z-index:251697152;visibility:visible;mso-wrap-style:square;mso-width-percent:0;mso-height-percent:0;mso-wrap-distance-left:7in;mso-wrap-distance-top:0;mso-wrap-distance-right:7in;mso-wrap-distance-bottom:13.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" filled="f" stroked="f">
                <v:textbox inset="0,0,0,0">
                  <w:txbxContent>
                    <w:p w:rsidR="002A78D1" w:rsidRDefault="002A78D1" w:rsidP="002A78D1">
                      <w:pPr>
                        <w:pStyle w:val="Style1"/>
                        <w:widowControl/>
                        <w:rPr>
                          <w:rStyle w:val="FontStyle69"/>
                        </w:rPr>
                      </w:pPr>
                      <w:r>
                        <w:rPr>
                          <w:rStyle w:val="FontStyle69"/>
                        </w:rPr>
                        <w:t>1. ОБЩИ ПОЛОЖЕНИЯ</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106680" distB="0" distL="6400800" distR="6400800" simplePos="0" relativeHeight="251698176" behindDoc="0" locked="0" layoutInCell="1" allowOverlap="1" wp14:anchorId="38E1EB47" wp14:editId="4E0BCB2C">
                <wp:simplePos x="0" y="0"/>
                <wp:positionH relativeFrom="page">
                  <wp:posOffset>951230</wp:posOffset>
                </wp:positionH>
                <wp:positionV relativeFrom="page">
                  <wp:posOffset>1670050</wp:posOffset>
                </wp:positionV>
                <wp:extent cx="5657215" cy="8092440"/>
                <wp:effectExtent l="0" t="3175" r="1905" b="635"/>
                <wp:wrapTopAndBottom/>
                <wp:docPr id="151" name="Текстово 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809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4"/>
                              <w:widowControl/>
                              <w:ind w:left="14"/>
                              <w:rPr>
                                <w:rStyle w:val="FontStyle70"/>
                              </w:rPr>
                            </w:pPr>
                            <w:r>
                              <w:rPr>
                                <w:rStyle w:val="FontStyle70"/>
                              </w:rPr>
                              <w:t xml:space="preserve">Европейската политика за енергия от възобновяеми източници никога не е имала толкова голямо значение, колкото има днес. Възобновяемата енергия играе жизненоважна роля за намаляване на емисиите от парникови газове и други форми на замърсяване, като внася разнообразие и подобрява сигурността на нашите енергийни доставки и поддържа нашата водеща технологична индустрия за чиста енергия. Поради тази причина лидерите на Европейския съюз се споразумяха за постигането на юридически обвързващи национални цели за повишаване на дела на енергията от възобновяеми източници, така че да се постигне 20 % дял за целия Съюз до </w:t>
                            </w:r>
                            <w:smartTag w:uri="urn:schemas-microsoft-com:office:smarttags" w:element="metricconverter">
                              <w:smartTagPr>
                                <w:attr w:name="ProductID" w:val="2020 г"/>
                              </w:smartTagPr>
                              <w:r>
                                <w:rPr>
                                  <w:rStyle w:val="FontStyle70"/>
                                </w:rPr>
                                <w:t>2020 г</w:t>
                              </w:r>
                            </w:smartTag>
                            <w:r>
                              <w:rPr>
                                <w:rStyle w:val="FontStyle70"/>
                              </w:rPr>
                              <w:t xml:space="preserve">. Тези цели, включени в Директива 2009/28/ЕО на Европейския парламент и Съвета от 23 април </w:t>
                            </w:r>
                            <w:smartTag w:uri="urn:schemas-microsoft-com:office:smarttags" w:element="metricconverter">
                              <w:smartTagPr>
                                <w:attr w:name="ProductID" w:val="2009 г"/>
                              </w:smartTagPr>
                              <w:r>
                                <w:rPr>
                                  <w:rStyle w:val="FontStyle70"/>
                                </w:rPr>
                                <w:t>2009 г</w:t>
                              </w:r>
                            </w:smartTag>
                            <w:r>
                              <w:rPr>
                                <w:rStyle w:val="FontStyle70"/>
                              </w:rPr>
                              <w:t>. за насърчаване използването на енергия от възобновяеми източници и за изменение и впоследствие за отмяна на Директиви 2001/77/ЕО и 2003/30/ЕО, са залегнали в основата на цялата европейска регулаторна рамка в тази област.</w:t>
                            </w:r>
                          </w:p>
                          <w:p w:rsidR="002A78D1" w:rsidRDefault="002A78D1" w:rsidP="002A78D1">
                            <w:pPr>
                              <w:pStyle w:val="Style4"/>
                              <w:widowControl/>
                              <w:ind w:left="5" w:right="10" w:firstLine="350"/>
                              <w:rPr>
                                <w:rStyle w:val="FontStyle70"/>
                              </w:rPr>
                            </w:pPr>
                            <w:r>
                              <w:rPr>
                                <w:rStyle w:val="FontStyle70"/>
                              </w:rPr>
                              <w:t xml:space="preserve">Съгласно Директива 2009/28/ЕО, задължителната национална цел на Р България през </w:t>
                            </w:r>
                            <w:smartTag w:uri="urn:schemas-microsoft-com:office:smarttags" w:element="metricconverter">
                              <w:smartTagPr>
                                <w:attr w:name="ProductID" w:val="2020 г"/>
                              </w:smartTagPr>
                              <w:r>
                                <w:rPr>
                                  <w:rStyle w:val="FontStyle70"/>
                                </w:rPr>
                                <w:t>2020 г</w:t>
                              </w:r>
                            </w:smartTag>
                            <w:r>
                              <w:rPr>
                                <w:rStyle w:val="FontStyle70"/>
                              </w:rPr>
                              <w:t>. е делът на енергията от ВИ да достигне 16% от крайното брутно потребление на енергия, включително 10% от потребление на енергия от ВИ в транспорта Използването на енергията от ВИ, според изискването на директивата се анализира, поощрява и отчита поотделно в три направления:</w:t>
                            </w:r>
                          </w:p>
                          <w:p w:rsidR="002A78D1" w:rsidRDefault="002A78D1" w:rsidP="002A78D1">
                            <w:pPr>
                              <w:pStyle w:val="Style5"/>
                              <w:widowControl/>
                              <w:numPr>
                                <w:ilvl w:val="0"/>
                                <w:numId w:val="45"/>
                              </w:numPr>
                              <w:tabs>
                                <w:tab w:val="left" w:pos="706"/>
                              </w:tabs>
                              <w:ind w:left="706"/>
                              <w:rPr>
                                <w:rStyle w:val="FontStyle70"/>
                              </w:rPr>
                            </w:pPr>
                            <w:r>
                              <w:rPr>
                                <w:rStyle w:val="FontStyle70"/>
                              </w:rPr>
                              <w:t>Потребление  на  електроенергия  - от  водна,  вятърна, слънчева, геотермална енергия и биомаса;</w:t>
                            </w:r>
                          </w:p>
                          <w:p w:rsidR="002A78D1" w:rsidRDefault="002A78D1" w:rsidP="002A78D1">
                            <w:pPr>
                              <w:pStyle w:val="Style5"/>
                              <w:widowControl/>
                              <w:numPr>
                                <w:ilvl w:val="0"/>
                                <w:numId w:val="45"/>
                              </w:numPr>
                              <w:tabs>
                                <w:tab w:val="left" w:pos="706"/>
                              </w:tabs>
                              <w:ind w:left="706"/>
                              <w:rPr>
                                <w:rStyle w:val="FontStyle70"/>
                              </w:rPr>
                            </w:pPr>
                            <w:r>
                              <w:rPr>
                                <w:rStyle w:val="FontStyle70"/>
                              </w:rPr>
                              <w:t>Потребление на топлинна енергия и енергия за охлаждане - слънчева, геотермална енергия и биомаса;</w:t>
                            </w:r>
                          </w:p>
                          <w:p w:rsidR="002A78D1" w:rsidRDefault="002A78D1" w:rsidP="002A78D1">
                            <w:pPr>
                              <w:pStyle w:val="Style5"/>
                              <w:widowControl/>
                              <w:numPr>
                                <w:ilvl w:val="0"/>
                                <w:numId w:val="45"/>
                              </w:numPr>
                              <w:tabs>
                                <w:tab w:val="left" w:pos="706"/>
                              </w:tabs>
                              <w:ind w:left="706"/>
                              <w:rPr>
                                <w:rStyle w:val="FontStyle70"/>
                              </w:rPr>
                            </w:pPr>
                            <w:r>
                              <w:rPr>
                                <w:rStyle w:val="FontStyle70"/>
                              </w:rPr>
                              <w:t>Потребление на енергия от ВИ в транспорта - биогорива и електрическа енергия, произведена от ВИ.</w:t>
                            </w:r>
                          </w:p>
                          <w:p w:rsidR="002A78D1" w:rsidRDefault="002A78D1" w:rsidP="002A78D1">
                            <w:pPr>
                              <w:pStyle w:val="Style4"/>
                              <w:widowControl/>
                              <w:ind w:left="14" w:right="14" w:firstLine="355"/>
                              <w:rPr>
                                <w:rStyle w:val="FontStyle70"/>
                              </w:rPr>
                            </w:pPr>
                            <w:r>
                              <w:rPr>
                                <w:rStyle w:val="FontStyle70"/>
                              </w:rPr>
                              <w:t>Националната политика за насърчаване на производството на енергия от ВИ има следните цели:</w:t>
                            </w:r>
                          </w:p>
                          <w:p w:rsidR="002A78D1" w:rsidRDefault="002A78D1" w:rsidP="002A78D1">
                            <w:pPr>
                              <w:pStyle w:val="Style5"/>
                              <w:widowControl/>
                              <w:numPr>
                                <w:ilvl w:val="0"/>
                                <w:numId w:val="45"/>
                              </w:numPr>
                              <w:tabs>
                                <w:tab w:val="left" w:pos="706"/>
                              </w:tabs>
                              <w:ind w:left="706"/>
                              <w:rPr>
                                <w:rStyle w:val="FontStyle70"/>
                              </w:rPr>
                            </w:pPr>
                            <w:r>
                              <w:rPr>
                                <w:rStyle w:val="FontStyle70"/>
                              </w:rPr>
                              <w:t>насърчаване развитието и използването на технологии за производство и потребление на енергия, произведена от ВИ;</w:t>
                            </w:r>
                          </w:p>
                          <w:p w:rsidR="002A78D1" w:rsidRDefault="002A78D1" w:rsidP="002A78D1">
                            <w:pPr>
                              <w:pStyle w:val="Style5"/>
                              <w:widowControl/>
                              <w:numPr>
                                <w:ilvl w:val="0"/>
                                <w:numId w:val="45"/>
                              </w:numPr>
                              <w:tabs>
                                <w:tab w:val="left" w:pos="706"/>
                              </w:tabs>
                              <w:ind w:left="706"/>
                              <w:rPr>
                                <w:rStyle w:val="FontStyle70"/>
                              </w:rPr>
                            </w:pPr>
                            <w:r>
                              <w:rPr>
                                <w:rStyle w:val="FontStyle70"/>
                              </w:rPr>
                              <w:t>насърчаване развитието и използването на технологии за производство и потребление на биогорива и други възобновяеми горива в транспорта;</w:t>
                            </w:r>
                          </w:p>
                          <w:p w:rsidR="002A78D1" w:rsidRDefault="002A78D1" w:rsidP="002A78D1">
                            <w:pPr>
                              <w:pStyle w:val="Style5"/>
                              <w:widowControl/>
                              <w:numPr>
                                <w:ilvl w:val="0"/>
                                <w:numId w:val="45"/>
                              </w:numPr>
                              <w:tabs>
                                <w:tab w:val="left" w:pos="706"/>
                              </w:tabs>
                              <w:ind w:left="365" w:firstLine="0"/>
                              <w:rPr>
                                <w:rStyle w:val="FontStyle70"/>
                              </w:rPr>
                            </w:pPr>
                            <w:r>
                              <w:rPr>
                                <w:rStyle w:val="FontStyle70"/>
                              </w:rPr>
                              <w:t>диверсификация на енергийните доставки;</w:t>
                            </w:r>
                          </w:p>
                          <w:p w:rsidR="002A78D1" w:rsidRDefault="002A78D1" w:rsidP="002A78D1">
                            <w:pPr>
                              <w:pStyle w:val="Style5"/>
                              <w:widowControl/>
                              <w:numPr>
                                <w:ilvl w:val="0"/>
                                <w:numId w:val="45"/>
                              </w:numPr>
                              <w:tabs>
                                <w:tab w:val="left" w:pos="706"/>
                              </w:tabs>
                              <w:spacing w:before="5"/>
                              <w:ind w:left="706"/>
                              <w:rPr>
                                <w:rStyle w:val="FontStyle70"/>
                              </w:rPr>
                            </w:pPr>
                            <w:r>
                              <w:rPr>
                                <w:rStyle w:val="FontStyle70"/>
                              </w:rPr>
                              <w:t>повишаване   капацитета   на   малките   и   средните предприятия, производителите на енергия от ВИ и производителите на биогорива;</w:t>
                            </w:r>
                          </w:p>
                          <w:p w:rsidR="002A78D1" w:rsidRDefault="002A78D1" w:rsidP="002A78D1">
                            <w:pPr>
                              <w:pStyle w:val="Style5"/>
                              <w:widowControl/>
                              <w:numPr>
                                <w:ilvl w:val="0"/>
                                <w:numId w:val="45"/>
                              </w:numPr>
                              <w:tabs>
                                <w:tab w:val="left" w:pos="706"/>
                              </w:tabs>
                              <w:ind w:left="365" w:firstLine="0"/>
                              <w:rPr>
                                <w:rStyle w:val="FontStyle70"/>
                              </w:rPr>
                            </w:pPr>
                            <w:r>
                              <w:rPr>
                                <w:rStyle w:val="FontStyle70"/>
                              </w:rPr>
                              <w:t>опазване на околната среда;</w:t>
                            </w:r>
                          </w:p>
                          <w:p w:rsidR="002A78D1" w:rsidRDefault="002A78D1" w:rsidP="002A78D1">
                            <w:pPr>
                              <w:pStyle w:val="Style5"/>
                              <w:widowControl/>
                              <w:numPr>
                                <w:ilvl w:val="0"/>
                                <w:numId w:val="45"/>
                              </w:numPr>
                              <w:tabs>
                                <w:tab w:val="left" w:pos="706"/>
                              </w:tabs>
                              <w:ind w:left="706"/>
                              <w:rPr>
                                <w:rStyle w:val="FontStyle70"/>
                              </w:rPr>
                            </w:pPr>
                            <w:r>
                              <w:rPr>
                                <w:rStyle w:val="FontStyle70"/>
                              </w:rPr>
                              <w:t>създаване на условия за постигане устойчиво развитие на местно и регионално ниво.</w:t>
                            </w:r>
                          </w:p>
                          <w:p w:rsidR="002A78D1" w:rsidRDefault="002A78D1" w:rsidP="002A78D1">
                            <w:pPr>
                              <w:pStyle w:val="Style4"/>
                              <w:widowControl/>
                              <w:spacing w:before="5"/>
                              <w:ind w:right="24" w:firstLine="350"/>
                              <w:rPr>
                                <w:rStyle w:val="FontStyle70"/>
                              </w:rPr>
                            </w:pPr>
                            <w:r>
                              <w:rPr>
                                <w:rStyle w:val="FontStyle70"/>
                              </w:rPr>
                              <w:t>Законът за енергията от възобновяеми източници (ЗЕВИ) транспонира цитираната директива в българското законодателство. Този закон регламентира правата и задълженията на органите на изпълнителната власт и на местното самоуправление при провеждането на политиката в областта на насърчаването производството и потреблението на енергия от ВИ. Кметовете на общини разработват общински дългосрочни и краткосрочни програми за използването на енергията от ВИ и биогорива в съответствие с НПДЕВИ (чл. 10, ал. 1 и ал. 2 от ЗЕВИ) . Програмите се приемат от общинските съвети, по предложение на кмета на съответната община и обхващат период 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51" o:spid="_x0000_s1028" type="#_x0000_t202" style="position:absolute;margin-left:74.9pt;margin-top:131.5pt;width:445.45pt;height:637.2pt;z-index:251698176;visibility:visible;mso-wrap-style:square;mso-width-percent:0;mso-height-percent:0;mso-wrap-distance-left:7in;mso-wrap-distance-top:8.4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" filled="f" stroked="f">
                <v:textbox inset="0,0,0,0">
                  <w:txbxContent>
                    <w:p w:rsidR="002A78D1" w:rsidRDefault="002A78D1" w:rsidP="002A78D1">
                      <w:pPr>
                        <w:pStyle w:val="Style4"/>
                        <w:widowControl/>
                        <w:ind w:left="14"/>
                        <w:rPr>
                          <w:rStyle w:val="FontStyle70"/>
                        </w:rPr>
                      </w:pPr>
                      <w:r>
                        <w:rPr>
                          <w:rStyle w:val="FontStyle70"/>
                        </w:rPr>
                        <w:t xml:space="preserve">Европейската политика за енергия от възобновяеми източници никога не е имала толкова голямо значение, колкото има днес. Възобновяемата енергия играе жизненоважна роля за намаляване на емисиите от парникови газове и други форми на замърсяване, като внася разнообразие и подобрява сигурността на нашите енергийни доставки и поддържа нашата водеща технологична индустрия за чиста енергия. Поради тази причина лидерите на Европейския съюз се споразумяха за постигането на юридически обвързващи национални цели за повишаване на дела на енергията от възобновяеми източници, така че да се постигне 20 % дял за целия Съюз до </w:t>
                      </w:r>
                      <w:smartTag w:uri="urn:schemas-microsoft-com:office:smarttags" w:element="metricconverter">
                        <w:smartTagPr>
                          <w:attr w:name="ProductID" w:val="2020 г"/>
                        </w:smartTagPr>
                        <w:r>
                          <w:rPr>
                            <w:rStyle w:val="FontStyle70"/>
                          </w:rPr>
                          <w:t>2020 г</w:t>
                        </w:r>
                      </w:smartTag>
                      <w:r>
                        <w:rPr>
                          <w:rStyle w:val="FontStyle70"/>
                        </w:rPr>
                        <w:t xml:space="preserve">. Тези цели, включени в Директива 2009/28/ЕО на Европейския парламент и Съвета от 23 април </w:t>
                      </w:r>
                      <w:smartTag w:uri="urn:schemas-microsoft-com:office:smarttags" w:element="metricconverter">
                        <w:smartTagPr>
                          <w:attr w:name="ProductID" w:val="2009 г"/>
                        </w:smartTagPr>
                        <w:r>
                          <w:rPr>
                            <w:rStyle w:val="FontStyle70"/>
                          </w:rPr>
                          <w:t>2009 г</w:t>
                        </w:r>
                      </w:smartTag>
                      <w:r>
                        <w:rPr>
                          <w:rStyle w:val="FontStyle70"/>
                        </w:rPr>
                        <w:t>. за насърчаване използването на енергия от възобновяеми източници и за изменение и впоследствие за отмяна на Директиви 2001/77/ЕО и 2003/30/ЕО, са залегнали в основата на цялата европейска регулаторна рамка в тази област.</w:t>
                      </w:r>
                    </w:p>
                    <w:p w:rsidR="002A78D1" w:rsidRDefault="002A78D1" w:rsidP="002A78D1">
                      <w:pPr>
                        <w:pStyle w:val="Style4"/>
                        <w:widowControl/>
                        <w:ind w:left="5" w:right="10" w:firstLine="350"/>
                        <w:rPr>
                          <w:rStyle w:val="FontStyle70"/>
                        </w:rPr>
                      </w:pPr>
                      <w:r>
                        <w:rPr>
                          <w:rStyle w:val="FontStyle70"/>
                        </w:rPr>
                        <w:t xml:space="preserve">Съгласно Директива 2009/28/ЕО, задължителната национална цел на Р България през </w:t>
                      </w:r>
                      <w:smartTag w:uri="urn:schemas-microsoft-com:office:smarttags" w:element="metricconverter">
                        <w:smartTagPr>
                          <w:attr w:name="ProductID" w:val="2020 г"/>
                        </w:smartTagPr>
                        <w:r>
                          <w:rPr>
                            <w:rStyle w:val="FontStyle70"/>
                          </w:rPr>
                          <w:t>2020 г</w:t>
                        </w:r>
                      </w:smartTag>
                      <w:r>
                        <w:rPr>
                          <w:rStyle w:val="FontStyle70"/>
                        </w:rPr>
                        <w:t>. е делът на енергията от ВИ да достигне 16% от крайното брутно потребление на енергия, включително 10% от потребление на енергия от ВИ в транспорта Използването на енергията от ВИ, според изискването на директивата се анализира, поощрява и отчита поотделно в три направления:</w:t>
                      </w:r>
                    </w:p>
                    <w:p w:rsidR="002A78D1" w:rsidRDefault="002A78D1" w:rsidP="002A78D1">
                      <w:pPr>
                        <w:pStyle w:val="Style5"/>
                        <w:widowControl/>
                        <w:numPr>
                          <w:ilvl w:val="0"/>
                          <w:numId w:val="45"/>
                        </w:numPr>
                        <w:tabs>
                          <w:tab w:val="left" w:pos="706"/>
                        </w:tabs>
                        <w:ind w:left="706"/>
                        <w:rPr>
                          <w:rStyle w:val="FontStyle70"/>
                        </w:rPr>
                      </w:pPr>
                      <w:r>
                        <w:rPr>
                          <w:rStyle w:val="FontStyle70"/>
                        </w:rPr>
                        <w:t>Потребление  на  електроенергия  - от  водна,  вятърна, слънчева, геотермална енергия и биомаса;</w:t>
                      </w:r>
                    </w:p>
                    <w:p w:rsidR="002A78D1" w:rsidRDefault="002A78D1" w:rsidP="002A78D1">
                      <w:pPr>
                        <w:pStyle w:val="Style5"/>
                        <w:widowControl/>
                        <w:numPr>
                          <w:ilvl w:val="0"/>
                          <w:numId w:val="45"/>
                        </w:numPr>
                        <w:tabs>
                          <w:tab w:val="left" w:pos="706"/>
                        </w:tabs>
                        <w:ind w:left="706"/>
                        <w:rPr>
                          <w:rStyle w:val="FontStyle70"/>
                        </w:rPr>
                      </w:pPr>
                      <w:r>
                        <w:rPr>
                          <w:rStyle w:val="FontStyle70"/>
                        </w:rPr>
                        <w:t>Потребление на топлинна енергия и енергия за охлаждане - слънчева, геотермална енергия и биомаса;</w:t>
                      </w:r>
                    </w:p>
                    <w:p w:rsidR="002A78D1" w:rsidRDefault="002A78D1" w:rsidP="002A78D1">
                      <w:pPr>
                        <w:pStyle w:val="Style5"/>
                        <w:widowControl/>
                        <w:numPr>
                          <w:ilvl w:val="0"/>
                          <w:numId w:val="45"/>
                        </w:numPr>
                        <w:tabs>
                          <w:tab w:val="left" w:pos="706"/>
                        </w:tabs>
                        <w:ind w:left="706"/>
                        <w:rPr>
                          <w:rStyle w:val="FontStyle70"/>
                        </w:rPr>
                      </w:pPr>
                      <w:r>
                        <w:rPr>
                          <w:rStyle w:val="FontStyle70"/>
                        </w:rPr>
                        <w:t>Потребление на енергия от ВИ в транспорта - биогорива и електрическа енергия, произведена от ВИ.</w:t>
                      </w:r>
                    </w:p>
                    <w:p w:rsidR="002A78D1" w:rsidRDefault="002A78D1" w:rsidP="002A78D1">
                      <w:pPr>
                        <w:pStyle w:val="Style4"/>
                        <w:widowControl/>
                        <w:ind w:left="14" w:right="14" w:firstLine="355"/>
                        <w:rPr>
                          <w:rStyle w:val="FontStyle70"/>
                        </w:rPr>
                      </w:pPr>
                      <w:r>
                        <w:rPr>
                          <w:rStyle w:val="FontStyle70"/>
                        </w:rPr>
                        <w:t>Националната политика за насърчаване на производството на енергия от ВИ има следните цели:</w:t>
                      </w:r>
                    </w:p>
                    <w:p w:rsidR="002A78D1" w:rsidRDefault="002A78D1" w:rsidP="002A78D1">
                      <w:pPr>
                        <w:pStyle w:val="Style5"/>
                        <w:widowControl/>
                        <w:numPr>
                          <w:ilvl w:val="0"/>
                          <w:numId w:val="45"/>
                        </w:numPr>
                        <w:tabs>
                          <w:tab w:val="left" w:pos="706"/>
                        </w:tabs>
                        <w:ind w:left="706"/>
                        <w:rPr>
                          <w:rStyle w:val="FontStyle70"/>
                        </w:rPr>
                      </w:pPr>
                      <w:r>
                        <w:rPr>
                          <w:rStyle w:val="FontStyle70"/>
                        </w:rPr>
                        <w:t>насърчаване развитието и използването на технологии за производство и потребление на енергия, произведена от ВИ;</w:t>
                      </w:r>
                    </w:p>
                    <w:p w:rsidR="002A78D1" w:rsidRDefault="002A78D1" w:rsidP="002A78D1">
                      <w:pPr>
                        <w:pStyle w:val="Style5"/>
                        <w:widowControl/>
                        <w:numPr>
                          <w:ilvl w:val="0"/>
                          <w:numId w:val="45"/>
                        </w:numPr>
                        <w:tabs>
                          <w:tab w:val="left" w:pos="706"/>
                        </w:tabs>
                        <w:ind w:left="706"/>
                        <w:rPr>
                          <w:rStyle w:val="FontStyle70"/>
                        </w:rPr>
                      </w:pPr>
                      <w:r>
                        <w:rPr>
                          <w:rStyle w:val="FontStyle70"/>
                        </w:rPr>
                        <w:t>насърчаване развитието и използването на технологии за производство и потребление на биогорива и други възобновяеми горива в транспорта;</w:t>
                      </w:r>
                    </w:p>
                    <w:p w:rsidR="002A78D1" w:rsidRDefault="002A78D1" w:rsidP="002A78D1">
                      <w:pPr>
                        <w:pStyle w:val="Style5"/>
                        <w:widowControl/>
                        <w:numPr>
                          <w:ilvl w:val="0"/>
                          <w:numId w:val="45"/>
                        </w:numPr>
                        <w:tabs>
                          <w:tab w:val="left" w:pos="706"/>
                        </w:tabs>
                        <w:ind w:left="365" w:firstLine="0"/>
                        <w:rPr>
                          <w:rStyle w:val="FontStyle70"/>
                        </w:rPr>
                      </w:pPr>
                      <w:r>
                        <w:rPr>
                          <w:rStyle w:val="FontStyle70"/>
                        </w:rPr>
                        <w:t>диверсификация на енергийните доставки;</w:t>
                      </w:r>
                    </w:p>
                    <w:p w:rsidR="002A78D1" w:rsidRDefault="002A78D1" w:rsidP="002A78D1">
                      <w:pPr>
                        <w:pStyle w:val="Style5"/>
                        <w:widowControl/>
                        <w:numPr>
                          <w:ilvl w:val="0"/>
                          <w:numId w:val="45"/>
                        </w:numPr>
                        <w:tabs>
                          <w:tab w:val="left" w:pos="706"/>
                        </w:tabs>
                        <w:spacing w:before="5"/>
                        <w:ind w:left="706"/>
                        <w:rPr>
                          <w:rStyle w:val="FontStyle70"/>
                        </w:rPr>
                      </w:pPr>
                      <w:r>
                        <w:rPr>
                          <w:rStyle w:val="FontStyle70"/>
                        </w:rPr>
                        <w:t>повишаване   капацитета   на   малките   и   средните предприятия, производителите на енергия от ВИ и производителите на биогорива;</w:t>
                      </w:r>
                    </w:p>
                    <w:p w:rsidR="002A78D1" w:rsidRDefault="002A78D1" w:rsidP="002A78D1">
                      <w:pPr>
                        <w:pStyle w:val="Style5"/>
                        <w:widowControl/>
                        <w:numPr>
                          <w:ilvl w:val="0"/>
                          <w:numId w:val="45"/>
                        </w:numPr>
                        <w:tabs>
                          <w:tab w:val="left" w:pos="706"/>
                        </w:tabs>
                        <w:ind w:left="365" w:firstLine="0"/>
                        <w:rPr>
                          <w:rStyle w:val="FontStyle70"/>
                        </w:rPr>
                      </w:pPr>
                      <w:r>
                        <w:rPr>
                          <w:rStyle w:val="FontStyle70"/>
                        </w:rPr>
                        <w:t>опазване на околната среда;</w:t>
                      </w:r>
                    </w:p>
                    <w:p w:rsidR="002A78D1" w:rsidRDefault="002A78D1" w:rsidP="002A78D1">
                      <w:pPr>
                        <w:pStyle w:val="Style5"/>
                        <w:widowControl/>
                        <w:numPr>
                          <w:ilvl w:val="0"/>
                          <w:numId w:val="45"/>
                        </w:numPr>
                        <w:tabs>
                          <w:tab w:val="left" w:pos="706"/>
                        </w:tabs>
                        <w:ind w:left="706"/>
                        <w:rPr>
                          <w:rStyle w:val="FontStyle70"/>
                        </w:rPr>
                      </w:pPr>
                      <w:r>
                        <w:rPr>
                          <w:rStyle w:val="FontStyle70"/>
                        </w:rPr>
                        <w:t>създаване на условия за постигане устойчиво развитие на местно и регионално ниво.</w:t>
                      </w:r>
                    </w:p>
                    <w:p w:rsidR="002A78D1" w:rsidRDefault="002A78D1" w:rsidP="002A78D1">
                      <w:pPr>
                        <w:pStyle w:val="Style4"/>
                        <w:widowControl/>
                        <w:spacing w:before="5"/>
                        <w:ind w:right="24" w:firstLine="350"/>
                        <w:rPr>
                          <w:rStyle w:val="FontStyle70"/>
                        </w:rPr>
                      </w:pPr>
                      <w:r>
                        <w:rPr>
                          <w:rStyle w:val="FontStyle70"/>
                        </w:rPr>
                        <w:t>Законът за енергията от възобновяеми източници (ЗЕВИ) транспонира цитираната директива в българското законодателство. Този закон регламентира правата и задълженията на органите на изпълнителната власт и на местното самоуправление при провеждането на политиката в областта на насърчаването производството и потреблението на енергия от ВИ. Кметовете на общини разработват общински дългосрочни и краткосрочни програми за използването на енергията от ВИ и биогорива в съответствие с НПДЕВИ (чл. 10, ал. 1 и ал. 2 от ЗЕВИ) . Програмите се приемат от общинските съвети, по предложение на кмета на съответната община и обхващат период на</w:t>
                      </w:r>
                    </w:p>
                  </w:txbxContent>
                </v:textbox>
                <w10:wrap type="topAndBottom" anchorx="page" anchory="page"/>
              </v:shape>
            </w:pict>
          </mc:Fallback>
        </mc:AlternateContent>
      </w: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173990" distL="6400800" distR="6400800" simplePos="0" relativeHeight="251699200" behindDoc="0" locked="0" layoutInCell="1" allowOverlap="1" wp14:anchorId="1850D9F6" wp14:editId="70C65FFF">
                <wp:simplePos x="0" y="0"/>
                <wp:positionH relativeFrom="page">
                  <wp:posOffset>1003935</wp:posOffset>
                </wp:positionH>
                <wp:positionV relativeFrom="page">
                  <wp:posOffset>1412240</wp:posOffset>
                </wp:positionV>
                <wp:extent cx="5657215" cy="5791200"/>
                <wp:effectExtent l="3810" t="2540" r="0" b="0"/>
                <wp:wrapTopAndBottom/>
                <wp:docPr id="150" name="Текстово 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4"/>
                              <w:widowControl/>
                              <w:spacing w:line="264" w:lineRule="exact"/>
                              <w:ind w:left="34" w:firstLine="0"/>
                              <w:jc w:val="left"/>
                              <w:rPr>
                                <w:rStyle w:val="FontStyle70"/>
                              </w:rPr>
                            </w:pPr>
                            <w:r>
                              <w:rPr>
                                <w:rStyle w:val="FontStyle70"/>
                              </w:rPr>
                              <w:t>изпълнение три години (за краткосрочните) и десет години (за дългосрочните програми).</w:t>
                            </w:r>
                          </w:p>
                          <w:p w:rsidR="002A78D1" w:rsidRDefault="002A78D1" w:rsidP="002A78D1">
                            <w:pPr>
                              <w:pStyle w:val="Style4"/>
                              <w:widowControl/>
                              <w:spacing w:line="264" w:lineRule="exact"/>
                              <w:ind w:left="29" w:right="5"/>
                              <w:jc w:val="left"/>
                              <w:rPr>
                                <w:rStyle w:val="FontStyle70"/>
                              </w:rPr>
                            </w:pPr>
                            <w:r>
                              <w:rPr>
                                <w:rStyle w:val="FontStyle70"/>
                              </w:rPr>
                              <w:t>При разработването на концепция за енергоснабдяване чрез ВЕИ, Общината ще се запознае с различните възможности, тяхното приложение на местно ниво, обхвата на инвестицията и осигуряване възможности за финансиране. В повечето случаи използването на регенеративна енергия в България вече е икономически възможно. За да се улесни намирането на подходящо решение и</w:t>
                            </w:r>
                          </w:p>
                          <w:p w:rsidR="002A78D1" w:rsidRDefault="002A78D1" w:rsidP="002A78D1">
                            <w:pPr>
                              <w:pStyle w:val="Style4"/>
                              <w:widowControl/>
                              <w:spacing w:line="264" w:lineRule="exact"/>
                              <w:ind w:left="29" w:right="5" w:firstLine="341"/>
                              <w:jc w:val="left"/>
                              <w:rPr>
                                <w:rStyle w:val="FontStyle70"/>
                              </w:rPr>
                            </w:pPr>
                            <w:r>
                              <w:rPr>
                                <w:rStyle w:val="FontStyle70"/>
                              </w:rPr>
                              <w:t>да се даде възможност за въвеждане на нови технологии, в България има различни инструменти за подпом</w:t>
                            </w:r>
                            <w:r w:rsidRPr="00547836">
                              <w:rPr>
                                <w:rStyle w:val="FontStyle70"/>
                                <w:lang w:val="ru-RU"/>
                              </w:rPr>
                              <w:t>а</w:t>
                            </w:r>
                            <w:r>
                              <w:rPr>
                                <w:rStyle w:val="FontStyle70"/>
                              </w:rPr>
                              <w:t>гане.</w:t>
                            </w:r>
                          </w:p>
                          <w:p w:rsidR="002A78D1" w:rsidRDefault="002A78D1" w:rsidP="002A78D1">
                            <w:pPr>
                              <w:pStyle w:val="Style1"/>
                              <w:widowControl/>
                              <w:spacing w:line="240" w:lineRule="exact"/>
                              <w:ind w:left="581"/>
                              <w:jc w:val="left"/>
                              <w:rPr>
                                <w:sz w:val="20"/>
                                <w:szCs w:val="20"/>
                              </w:rPr>
                            </w:pPr>
                          </w:p>
                          <w:p w:rsidR="002A78D1" w:rsidRDefault="002A78D1" w:rsidP="002A78D1">
                            <w:pPr>
                              <w:pStyle w:val="Style1"/>
                              <w:widowControl/>
                              <w:spacing w:line="240" w:lineRule="exact"/>
                              <w:ind w:left="581"/>
                              <w:jc w:val="left"/>
                              <w:rPr>
                                <w:sz w:val="20"/>
                                <w:szCs w:val="20"/>
                              </w:rPr>
                            </w:pPr>
                          </w:p>
                          <w:p w:rsidR="002A78D1" w:rsidRDefault="002A78D1" w:rsidP="002A78D1">
                            <w:pPr>
                              <w:pStyle w:val="Style1"/>
                              <w:widowControl/>
                              <w:spacing w:before="10"/>
                              <w:ind w:left="581"/>
                              <w:jc w:val="left"/>
                              <w:rPr>
                                <w:rStyle w:val="FontStyle69"/>
                                <w:lang w:val="en-US"/>
                              </w:rPr>
                            </w:pPr>
                            <w:r>
                              <w:rPr>
                                <w:rStyle w:val="FontStyle70"/>
                              </w:rPr>
                              <w:t xml:space="preserve">2. </w:t>
                            </w:r>
                            <w:r>
                              <w:rPr>
                                <w:rStyle w:val="FontStyle69"/>
                              </w:rPr>
                              <w:t>ЦЕЛ НА ПРОГРАМАТА</w:t>
                            </w:r>
                          </w:p>
                          <w:p w:rsidR="002A78D1" w:rsidRPr="00AE4D03" w:rsidRDefault="002A78D1" w:rsidP="002A78D1">
                            <w:pPr>
                              <w:pStyle w:val="Style1"/>
                              <w:widowControl/>
                              <w:spacing w:before="10"/>
                              <w:ind w:left="581"/>
                              <w:jc w:val="left"/>
                              <w:rPr>
                                <w:rFonts w:cs="Arial"/>
                                <w:b/>
                                <w:bCs/>
                                <w:sz w:val="22"/>
                                <w:szCs w:val="22"/>
                                <w:lang w:val="en-US"/>
                              </w:rPr>
                            </w:pPr>
                          </w:p>
                          <w:p w:rsidR="002A78D1" w:rsidRDefault="002A78D1" w:rsidP="002A78D1">
                            <w:pPr>
                              <w:pStyle w:val="Style4"/>
                              <w:widowControl/>
                              <w:spacing w:before="38"/>
                              <w:ind w:left="5" w:firstLine="355"/>
                              <w:jc w:val="left"/>
                              <w:rPr>
                                <w:rStyle w:val="FontStyle70"/>
                              </w:rPr>
                            </w:pPr>
                            <w:r>
                              <w:rPr>
                                <w:rStyle w:val="FontStyle70"/>
                              </w:rPr>
                              <w:t>Настоящата краткосрочната общинска програма за насърчаване използването на енергията от възобновяеми източници и биогорива е важна стъпка в енергийната политика на община Никопол. Основна цел на програмата е насърчаване използването на енергия от възобновяеми източници. Реализацията на този процес се постига чрез определяне на възможните дейности, мерки и инвестиционните намерения на общината Тя е съобразена с развитието на района за планиране, особеностите, потенциала на общината, с действащата стратегия за енергийна ефективност.</w:t>
                            </w:r>
                          </w:p>
                          <w:p w:rsidR="002A78D1" w:rsidRDefault="002A78D1" w:rsidP="002A78D1">
                            <w:pPr>
                              <w:pStyle w:val="Style4"/>
                              <w:widowControl/>
                              <w:ind w:right="5" w:firstLine="355"/>
                              <w:jc w:val="left"/>
                              <w:rPr>
                                <w:rStyle w:val="FontStyle70"/>
                              </w:rPr>
                            </w:pPr>
                            <w:r>
                              <w:rPr>
                                <w:rStyle w:val="FontStyle70"/>
                              </w:rPr>
                              <w:t>С нейното реализиране община Никопол ще бъде по-конкурентоспособна, особено като се имат предвид повишаващите се цени на електроенергията. От това ще профитират всички, тъй като спестяването на енергия е равно на спестяване на разходи. Предизвикателството се състои в това да се сложи край на прекомерно увеличаващото се енергийно потребление без да се намалява качеството на живот. Това може да бъде постигнато чрез подобряване енергийното управление на територията на общината, смяна на горивната база за локалните отоплителни системи с възобновяеми източници, въвеждане на локални източници на възобновяема енергия (слънчеви колектори, фотоволтаици геотермални източници, използване на биомаса, в т.ч. преработка на отпадъци), промяна в поведението на енергийните консуматори.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50" o:spid="_x0000_s1029" type="#_x0000_t202" style="position:absolute;margin-left:79.05pt;margin-top:111.2pt;width:445.45pt;height:456pt;z-index:251699200;visibility:visible;mso-wrap-style:square;mso-width-percent:0;mso-height-percent:0;mso-wrap-distance-left:7in;mso-wrap-distance-top:0;mso-wrap-distance-right:7in;mso-wrap-distance-bottom:13.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" filled="f" stroked="f">
                <v:textbox inset="0,0,0,0">
                  <w:txbxContent>
                    <w:p w:rsidR="002A78D1" w:rsidRDefault="002A78D1" w:rsidP="002A78D1">
                      <w:pPr>
                        <w:pStyle w:val="Style4"/>
                        <w:widowControl/>
                        <w:spacing w:line="264" w:lineRule="exact"/>
                        <w:ind w:left="34" w:firstLine="0"/>
                        <w:jc w:val="left"/>
                        <w:rPr>
                          <w:rStyle w:val="FontStyle70"/>
                        </w:rPr>
                      </w:pPr>
                      <w:r>
                        <w:rPr>
                          <w:rStyle w:val="FontStyle70"/>
                        </w:rPr>
                        <w:t>изпълнение три години (за краткосрочните) и десет години (за дългосрочните програми).</w:t>
                      </w:r>
                    </w:p>
                    <w:p w:rsidR="002A78D1" w:rsidRDefault="002A78D1" w:rsidP="002A78D1">
                      <w:pPr>
                        <w:pStyle w:val="Style4"/>
                        <w:widowControl/>
                        <w:spacing w:line="264" w:lineRule="exact"/>
                        <w:ind w:left="29" w:right="5"/>
                        <w:jc w:val="left"/>
                        <w:rPr>
                          <w:rStyle w:val="FontStyle70"/>
                        </w:rPr>
                      </w:pPr>
                      <w:r>
                        <w:rPr>
                          <w:rStyle w:val="FontStyle70"/>
                        </w:rPr>
                        <w:t>При разработването на концепция за енергоснабдяване чрез ВЕИ, Общината ще се запознае с различните възможности, тяхното приложение на местно ниво, обхвата на инвестицията и осигуряване възможности за финансиране. В повечето случаи използването на регенеративна енергия в България вече е икономически възможно. За да се улесни намирането на подходящо решение и</w:t>
                      </w:r>
                    </w:p>
                    <w:p w:rsidR="002A78D1" w:rsidRDefault="002A78D1" w:rsidP="002A78D1">
                      <w:pPr>
                        <w:pStyle w:val="Style4"/>
                        <w:widowControl/>
                        <w:spacing w:line="264" w:lineRule="exact"/>
                        <w:ind w:left="29" w:right="5" w:firstLine="341"/>
                        <w:jc w:val="left"/>
                        <w:rPr>
                          <w:rStyle w:val="FontStyle70"/>
                        </w:rPr>
                      </w:pPr>
                      <w:r>
                        <w:rPr>
                          <w:rStyle w:val="FontStyle70"/>
                        </w:rPr>
                        <w:t>да се даде възможност за въвеждане на нови технологии, в България има различни инструменти за подпом</w:t>
                      </w:r>
                      <w:r w:rsidRPr="00547836">
                        <w:rPr>
                          <w:rStyle w:val="FontStyle70"/>
                          <w:lang w:val="ru-RU"/>
                        </w:rPr>
                        <w:t>а</w:t>
                      </w:r>
                      <w:r>
                        <w:rPr>
                          <w:rStyle w:val="FontStyle70"/>
                        </w:rPr>
                        <w:t>гане.</w:t>
                      </w:r>
                    </w:p>
                    <w:p w:rsidR="002A78D1" w:rsidRDefault="002A78D1" w:rsidP="002A78D1">
                      <w:pPr>
                        <w:pStyle w:val="Style1"/>
                        <w:widowControl/>
                        <w:spacing w:line="240" w:lineRule="exact"/>
                        <w:ind w:left="581"/>
                        <w:jc w:val="left"/>
                        <w:rPr>
                          <w:sz w:val="20"/>
                          <w:szCs w:val="20"/>
                        </w:rPr>
                      </w:pPr>
                    </w:p>
                    <w:p w:rsidR="002A78D1" w:rsidRDefault="002A78D1" w:rsidP="002A78D1">
                      <w:pPr>
                        <w:pStyle w:val="Style1"/>
                        <w:widowControl/>
                        <w:spacing w:line="240" w:lineRule="exact"/>
                        <w:ind w:left="581"/>
                        <w:jc w:val="left"/>
                        <w:rPr>
                          <w:sz w:val="20"/>
                          <w:szCs w:val="20"/>
                        </w:rPr>
                      </w:pPr>
                    </w:p>
                    <w:p w:rsidR="002A78D1" w:rsidRDefault="002A78D1" w:rsidP="002A78D1">
                      <w:pPr>
                        <w:pStyle w:val="Style1"/>
                        <w:widowControl/>
                        <w:spacing w:before="10"/>
                        <w:ind w:left="581"/>
                        <w:jc w:val="left"/>
                        <w:rPr>
                          <w:rStyle w:val="FontStyle69"/>
                          <w:lang w:val="en-US"/>
                        </w:rPr>
                      </w:pPr>
                      <w:r>
                        <w:rPr>
                          <w:rStyle w:val="FontStyle70"/>
                        </w:rPr>
                        <w:t xml:space="preserve">2. </w:t>
                      </w:r>
                      <w:r>
                        <w:rPr>
                          <w:rStyle w:val="FontStyle69"/>
                        </w:rPr>
                        <w:t>ЦЕЛ НА ПРОГРАМАТА</w:t>
                      </w:r>
                    </w:p>
                    <w:p w:rsidR="002A78D1" w:rsidRPr="00AE4D03" w:rsidRDefault="002A78D1" w:rsidP="002A78D1">
                      <w:pPr>
                        <w:pStyle w:val="Style1"/>
                        <w:widowControl/>
                        <w:spacing w:before="10"/>
                        <w:ind w:left="581"/>
                        <w:jc w:val="left"/>
                        <w:rPr>
                          <w:rFonts w:cs="Arial"/>
                          <w:b/>
                          <w:bCs/>
                          <w:sz w:val="22"/>
                          <w:szCs w:val="22"/>
                          <w:lang w:val="en-US"/>
                        </w:rPr>
                      </w:pPr>
                    </w:p>
                    <w:p w:rsidR="002A78D1" w:rsidRDefault="002A78D1" w:rsidP="002A78D1">
                      <w:pPr>
                        <w:pStyle w:val="Style4"/>
                        <w:widowControl/>
                        <w:spacing w:before="38"/>
                        <w:ind w:left="5" w:firstLine="355"/>
                        <w:jc w:val="left"/>
                        <w:rPr>
                          <w:rStyle w:val="FontStyle70"/>
                        </w:rPr>
                      </w:pPr>
                      <w:r>
                        <w:rPr>
                          <w:rStyle w:val="FontStyle70"/>
                        </w:rPr>
                        <w:t>Настоящата краткосрочната общинска програма за насърчаване използването на енергията от възобновяеми източници и биогорива е важна стъпка в енергийната политика на община Никопол. Основна цел на програмата е насърчаване използването на енергия от възобновяеми източници. Реализацията на този процес се постига чрез определяне на възможните дейности, мерки и инвестиционните намерения на общината Тя е съобразена с развитието на района за планиране, особеностите, потенциала на общината, с действащата стратегия за енергийна ефективност.</w:t>
                      </w:r>
                    </w:p>
                    <w:p w:rsidR="002A78D1" w:rsidRDefault="002A78D1" w:rsidP="002A78D1">
                      <w:pPr>
                        <w:pStyle w:val="Style4"/>
                        <w:widowControl/>
                        <w:ind w:right="5" w:firstLine="355"/>
                        <w:jc w:val="left"/>
                        <w:rPr>
                          <w:rStyle w:val="FontStyle70"/>
                        </w:rPr>
                      </w:pPr>
                      <w:r>
                        <w:rPr>
                          <w:rStyle w:val="FontStyle70"/>
                        </w:rPr>
                        <w:t>С нейното реализиране община Никопол ще бъде по-конкурентоспособна, особено като се имат предвид повишаващите се цени на електроенергията. От това ще профитират всички, тъй като спестяването на енергия е равно на спестяване на разходи. Предизвикателството се състои в това да се сложи край на прекомерно увеличаващото се енергийно потребление без да се намалява качеството на живот. Това може да бъде постигнато чрез подобряване енергийното управление на територията на общината, смяна на горивната база за локалните отоплителни системи с възобновяеми източници, въвеждане на локални източници на възобновяема енергия (слънчеви колектори, фотоволтаици геотермални източници, използване на биомаса, в т.ч. преработка на отпадъци), промяна в поведението на енергийните консуматори.</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295910" distB="0" distL="6400800" distR="6400800" simplePos="0" relativeHeight="251700224" behindDoc="0" locked="0" layoutInCell="1" allowOverlap="1" wp14:anchorId="055DAB3B" wp14:editId="757EB7FE">
                <wp:simplePos x="0" y="0"/>
                <wp:positionH relativeFrom="page">
                  <wp:posOffset>951230</wp:posOffset>
                </wp:positionH>
                <wp:positionV relativeFrom="page">
                  <wp:posOffset>6991985</wp:posOffset>
                </wp:positionV>
                <wp:extent cx="5645150" cy="2733675"/>
                <wp:effectExtent l="0" t="635" r="4445" b="0"/>
                <wp:wrapTopAndBottom/>
                <wp:docPr id="149" name="Текстово 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1"/>
                              <w:widowControl/>
                              <w:ind w:left="562"/>
                              <w:jc w:val="left"/>
                              <w:rPr>
                                <w:rStyle w:val="FontStyle69"/>
                              </w:rPr>
                            </w:pPr>
                            <w:r>
                              <w:rPr>
                                <w:rStyle w:val="FontStyle69"/>
                              </w:rPr>
                              <w:t>3. ПРИЛОЖИМИ НОРМАТИВНИ АКТОВЕ</w:t>
                            </w:r>
                          </w:p>
                          <w:p w:rsidR="002A78D1" w:rsidRDefault="002A78D1" w:rsidP="002A78D1">
                            <w:pPr>
                              <w:pStyle w:val="Style6"/>
                              <w:widowControl/>
                              <w:spacing w:before="240" w:line="269" w:lineRule="exact"/>
                              <w:rPr>
                                <w:rStyle w:val="FontStyle70"/>
                              </w:rPr>
                            </w:pPr>
                            <w:r>
                              <w:rPr>
                                <w:rStyle w:val="FontStyle70"/>
                              </w:rPr>
                              <w:t>Важни разпоредби в областта на енергията от ВИ се съдържат в следните закони (и наредби под тях):</w:t>
                            </w:r>
                          </w:p>
                          <w:p w:rsidR="002A78D1" w:rsidRDefault="002A78D1" w:rsidP="002A78D1">
                            <w:pPr>
                              <w:pStyle w:val="Style8"/>
                              <w:widowControl/>
                              <w:numPr>
                                <w:ilvl w:val="0"/>
                                <w:numId w:val="46"/>
                              </w:numPr>
                              <w:tabs>
                                <w:tab w:val="left" w:pos="557"/>
                              </w:tabs>
                              <w:spacing w:before="5"/>
                              <w:ind w:left="341" w:firstLine="0"/>
                              <w:jc w:val="left"/>
                              <w:rPr>
                                <w:rStyle w:val="FontStyle70"/>
                              </w:rPr>
                            </w:pPr>
                            <w:r>
                              <w:rPr>
                                <w:rStyle w:val="FontStyle70"/>
                              </w:rPr>
                              <w:t>Закон за енергията от възобновяеми източници (ЗЕВИ);</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енергетиката (ЗЕ);</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устройство на територията (ЗУТ);</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опазване на околната среда (ЗООС);</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биологичното разнообразие (ЗБР);</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собствеността и ползването на земеделски земи (ЗСПЗЗ);</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горите;</w:t>
                            </w:r>
                          </w:p>
                          <w:p w:rsidR="002A78D1" w:rsidRDefault="002A78D1" w:rsidP="002A78D1">
                            <w:pPr>
                              <w:pStyle w:val="Style8"/>
                              <w:widowControl/>
                              <w:numPr>
                                <w:ilvl w:val="0"/>
                                <w:numId w:val="46"/>
                              </w:numPr>
                              <w:tabs>
                                <w:tab w:val="left" w:pos="557"/>
                              </w:tabs>
                              <w:spacing w:before="5"/>
                              <w:ind w:right="14"/>
                              <w:rPr>
                                <w:rStyle w:val="FontStyle70"/>
                              </w:rPr>
                            </w:pPr>
                            <w:r>
                              <w:rPr>
                                <w:rStyle w:val="FontStyle70"/>
                              </w:rPr>
                              <w:t>Закон за чистотата на атмосферния въздух и подзаконовите актове за неговото прилагане;</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водите;</w:t>
                            </w:r>
                          </w:p>
                          <w:p w:rsidR="002A78D1" w:rsidRDefault="002A78D1" w:rsidP="002A78D1">
                            <w:pPr>
                              <w:pStyle w:val="Style8"/>
                              <w:widowControl/>
                              <w:numPr>
                                <w:ilvl w:val="0"/>
                                <w:numId w:val="46"/>
                              </w:numPr>
                              <w:tabs>
                                <w:tab w:val="left" w:pos="557"/>
                              </w:tabs>
                              <w:spacing w:before="5"/>
                              <w:ind w:left="341" w:firstLine="0"/>
                              <w:jc w:val="left"/>
                              <w:rPr>
                                <w:rStyle w:val="FontStyle70"/>
                              </w:rPr>
                            </w:pPr>
                            <w:r>
                              <w:rPr>
                                <w:rStyle w:val="FontStyle70"/>
                              </w:rPr>
                              <w:t>Закон за рибарство и аквакултурите;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9" o:spid="_x0000_s1030" type="#_x0000_t202" style="position:absolute;margin-left:74.9pt;margin-top:550.55pt;width:444.5pt;height:215.25pt;z-index:251700224;visibility:visible;mso-wrap-style:square;mso-width-percent:0;mso-height-percent:0;mso-wrap-distance-left:7in;mso-wrap-distance-top:23.3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" filled="f" stroked="f">
                <v:textbox inset="0,0,0,0">
                  <w:txbxContent>
                    <w:p w:rsidR="002A78D1" w:rsidRDefault="002A78D1" w:rsidP="002A78D1">
                      <w:pPr>
                        <w:pStyle w:val="Style1"/>
                        <w:widowControl/>
                        <w:ind w:left="562"/>
                        <w:jc w:val="left"/>
                        <w:rPr>
                          <w:rStyle w:val="FontStyle69"/>
                        </w:rPr>
                      </w:pPr>
                      <w:r>
                        <w:rPr>
                          <w:rStyle w:val="FontStyle69"/>
                        </w:rPr>
                        <w:t>3. ПРИЛОЖИМИ НОРМАТИВНИ АКТОВЕ</w:t>
                      </w:r>
                    </w:p>
                    <w:p w:rsidR="002A78D1" w:rsidRDefault="002A78D1" w:rsidP="002A78D1">
                      <w:pPr>
                        <w:pStyle w:val="Style6"/>
                        <w:widowControl/>
                        <w:spacing w:before="240" w:line="269" w:lineRule="exact"/>
                        <w:rPr>
                          <w:rStyle w:val="FontStyle70"/>
                        </w:rPr>
                      </w:pPr>
                      <w:r>
                        <w:rPr>
                          <w:rStyle w:val="FontStyle70"/>
                        </w:rPr>
                        <w:t>Важни разпоредби в областта на енергията от ВИ се съдържат в следните закони (и наредби под тях):</w:t>
                      </w:r>
                    </w:p>
                    <w:p w:rsidR="002A78D1" w:rsidRDefault="002A78D1" w:rsidP="002A78D1">
                      <w:pPr>
                        <w:pStyle w:val="Style8"/>
                        <w:widowControl/>
                        <w:numPr>
                          <w:ilvl w:val="0"/>
                          <w:numId w:val="46"/>
                        </w:numPr>
                        <w:tabs>
                          <w:tab w:val="left" w:pos="557"/>
                        </w:tabs>
                        <w:spacing w:before="5"/>
                        <w:ind w:left="341" w:firstLine="0"/>
                        <w:jc w:val="left"/>
                        <w:rPr>
                          <w:rStyle w:val="FontStyle70"/>
                        </w:rPr>
                      </w:pPr>
                      <w:r>
                        <w:rPr>
                          <w:rStyle w:val="FontStyle70"/>
                        </w:rPr>
                        <w:t>Закон за енергията от възобновяеми източници (ЗЕВИ);</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енергетиката (ЗЕ);</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устройство на територията (ЗУТ);</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опазване на околната среда (ЗООС);</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биологичното разнообразие (ЗБР);</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собствеността и ползването на земеделски земи (ЗСПЗЗ);</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горите;</w:t>
                      </w:r>
                    </w:p>
                    <w:p w:rsidR="002A78D1" w:rsidRDefault="002A78D1" w:rsidP="002A78D1">
                      <w:pPr>
                        <w:pStyle w:val="Style8"/>
                        <w:widowControl/>
                        <w:numPr>
                          <w:ilvl w:val="0"/>
                          <w:numId w:val="46"/>
                        </w:numPr>
                        <w:tabs>
                          <w:tab w:val="left" w:pos="557"/>
                        </w:tabs>
                        <w:spacing w:before="5"/>
                        <w:ind w:right="14"/>
                        <w:rPr>
                          <w:rStyle w:val="FontStyle70"/>
                        </w:rPr>
                      </w:pPr>
                      <w:r>
                        <w:rPr>
                          <w:rStyle w:val="FontStyle70"/>
                        </w:rPr>
                        <w:t>Закон за чистотата на атмосферния въздух и подзаконовите актове за неговото прилагане;</w:t>
                      </w:r>
                    </w:p>
                    <w:p w:rsidR="002A78D1" w:rsidRDefault="002A78D1" w:rsidP="002A78D1">
                      <w:pPr>
                        <w:pStyle w:val="Style8"/>
                        <w:widowControl/>
                        <w:numPr>
                          <w:ilvl w:val="0"/>
                          <w:numId w:val="46"/>
                        </w:numPr>
                        <w:tabs>
                          <w:tab w:val="left" w:pos="557"/>
                        </w:tabs>
                        <w:ind w:left="341" w:firstLine="0"/>
                        <w:jc w:val="left"/>
                        <w:rPr>
                          <w:rStyle w:val="FontStyle70"/>
                        </w:rPr>
                      </w:pPr>
                      <w:r>
                        <w:rPr>
                          <w:rStyle w:val="FontStyle70"/>
                        </w:rPr>
                        <w:t>Закон за водите;</w:t>
                      </w:r>
                    </w:p>
                    <w:p w:rsidR="002A78D1" w:rsidRDefault="002A78D1" w:rsidP="002A78D1">
                      <w:pPr>
                        <w:pStyle w:val="Style8"/>
                        <w:widowControl/>
                        <w:numPr>
                          <w:ilvl w:val="0"/>
                          <w:numId w:val="46"/>
                        </w:numPr>
                        <w:tabs>
                          <w:tab w:val="left" w:pos="557"/>
                        </w:tabs>
                        <w:spacing w:before="5"/>
                        <w:ind w:left="341" w:firstLine="0"/>
                        <w:jc w:val="left"/>
                        <w:rPr>
                          <w:rStyle w:val="FontStyle70"/>
                        </w:rPr>
                      </w:pPr>
                      <w:r>
                        <w:rPr>
                          <w:rStyle w:val="FontStyle70"/>
                        </w:rPr>
                        <w:t>Закон за рибарство и аквакултурите;</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17" w:right="1498" w:bottom="1440" w:left="1498"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164465" distL="6400800" distR="6400800" simplePos="0" relativeHeight="251701248" behindDoc="0" locked="0" layoutInCell="1" allowOverlap="1" wp14:anchorId="15642FA3" wp14:editId="3F8440BA">
                <wp:simplePos x="0" y="0"/>
                <wp:positionH relativeFrom="page">
                  <wp:posOffset>964565</wp:posOffset>
                </wp:positionH>
                <wp:positionV relativeFrom="page">
                  <wp:posOffset>1007110</wp:posOffset>
                </wp:positionV>
                <wp:extent cx="5648325" cy="2249805"/>
                <wp:effectExtent l="2540" t="0" r="0" b="635"/>
                <wp:wrapTopAndBottom/>
                <wp:docPr id="148" name="Текстово 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24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8"/>
                              <w:widowControl/>
                              <w:numPr>
                                <w:ilvl w:val="0"/>
                                <w:numId w:val="47"/>
                              </w:numPr>
                              <w:tabs>
                                <w:tab w:val="left" w:pos="600"/>
                              </w:tabs>
                              <w:ind w:left="5" w:firstLine="350"/>
                              <w:rPr>
                                <w:rStyle w:val="FontStyle70"/>
                              </w:rPr>
                            </w:pPr>
                            <w:r>
                              <w:rPr>
                                <w:rStyle w:val="FontStyle70"/>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rsidR="002A78D1" w:rsidRDefault="002A78D1" w:rsidP="002A78D1">
                            <w:pPr>
                              <w:pStyle w:val="Style8"/>
                              <w:widowControl/>
                              <w:numPr>
                                <w:ilvl w:val="0"/>
                                <w:numId w:val="48"/>
                              </w:numPr>
                              <w:tabs>
                                <w:tab w:val="left" w:pos="576"/>
                              </w:tabs>
                              <w:ind w:right="5" w:firstLine="355"/>
                              <w:rPr>
                                <w:rStyle w:val="FontStyle70"/>
                              </w:rPr>
                            </w:pPr>
                            <w:r>
                              <w:rPr>
                                <w:rStyle w:val="FontStyle70"/>
                              </w:rPr>
                              <w:t>Наредба за условията и реда за извършване на екологична оценка на планове и програми (ЗООС);</w:t>
                            </w:r>
                          </w:p>
                          <w:p w:rsidR="002A78D1" w:rsidRDefault="002A78D1" w:rsidP="002A78D1">
                            <w:pPr>
                              <w:pStyle w:val="Style8"/>
                              <w:widowControl/>
                              <w:numPr>
                                <w:ilvl w:val="0"/>
                                <w:numId w:val="48"/>
                              </w:numPr>
                              <w:tabs>
                                <w:tab w:val="left" w:pos="576"/>
                              </w:tabs>
                              <w:ind w:right="10" w:firstLine="355"/>
                              <w:rPr>
                                <w:rStyle w:val="FontStyle70"/>
                              </w:rPr>
                            </w:pPr>
                            <w:r>
                              <w:rPr>
                                <w:rStyle w:val="FontStyle70"/>
                              </w:rPr>
                              <w:t>Наредба за условията и реда за извършване на оценка на въздействието върху околната среда (ЗООС);</w:t>
                            </w:r>
                          </w:p>
                          <w:p w:rsidR="002A78D1" w:rsidRDefault="002A78D1" w:rsidP="002A78D1">
                            <w:pPr>
                              <w:pStyle w:val="Style8"/>
                              <w:widowControl/>
                              <w:numPr>
                                <w:ilvl w:val="0"/>
                                <w:numId w:val="48"/>
                              </w:numPr>
                              <w:tabs>
                                <w:tab w:val="left" w:pos="576"/>
                              </w:tabs>
                              <w:ind w:right="14" w:firstLine="355"/>
                              <w:rPr>
                                <w:rStyle w:val="FontStyle70"/>
                              </w:rPr>
                            </w:pPr>
                            <w:r>
                              <w:rPr>
                                <w:rStyle w:val="FontStyle70"/>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 (ЗЕ);</w:t>
                            </w:r>
                          </w:p>
                          <w:p w:rsidR="002A78D1" w:rsidRDefault="002A78D1" w:rsidP="002A78D1">
                            <w:pPr>
                              <w:pStyle w:val="Style8"/>
                              <w:widowControl/>
                              <w:tabs>
                                <w:tab w:val="left" w:pos="677"/>
                              </w:tabs>
                              <w:ind w:right="10" w:firstLine="350"/>
                              <w:rPr>
                                <w:rStyle w:val="FontStyle70"/>
                              </w:rPr>
                            </w:pPr>
                            <w:r>
                              <w:rPr>
                                <w:rStyle w:val="FontStyle70"/>
                              </w:rPr>
                              <w:t>-</w:t>
                            </w:r>
                            <w:r>
                              <w:rPr>
                                <w:rStyle w:val="FontStyle70"/>
                              </w:rPr>
                              <w:tab/>
                              <w:t>Наредба № 3 от 31.07.2003 г. за актовете и протоколите по време на строителството (ЗУТ).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8" o:spid="_x0000_s1031" type="#_x0000_t202" style="position:absolute;margin-left:75.95pt;margin-top:79.3pt;width:444.75pt;height:177.15pt;z-index:251701248;visibility:visible;mso-wrap-style:square;mso-width-percent:0;mso-height-percent:0;mso-wrap-distance-left:7in;mso-wrap-distance-top:0;mso-wrap-distance-right:7in;mso-wrap-distance-bottom:12.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" filled="f" stroked="f">
                <v:textbox inset="0,0,0,0">
                  <w:txbxContent>
                    <w:p w:rsidR="002A78D1" w:rsidRDefault="002A78D1" w:rsidP="002A78D1">
                      <w:pPr>
                        <w:pStyle w:val="Style8"/>
                        <w:widowControl/>
                        <w:numPr>
                          <w:ilvl w:val="0"/>
                          <w:numId w:val="47"/>
                        </w:numPr>
                        <w:tabs>
                          <w:tab w:val="left" w:pos="600"/>
                        </w:tabs>
                        <w:ind w:left="5" w:firstLine="350"/>
                        <w:rPr>
                          <w:rStyle w:val="FontStyle70"/>
                        </w:rPr>
                      </w:pPr>
                      <w:r>
                        <w:rPr>
                          <w:rStyle w:val="FontStyle70"/>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rsidR="002A78D1" w:rsidRDefault="002A78D1" w:rsidP="002A78D1">
                      <w:pPr>
                        <w:pStyle w:val="Style8"/>
                        <w:widowControl/>
                        <w:numPr>
                          <w:ilvl w:val="0"/>
                          <w:numId w:val="48"/>
                        </w:numPr>
                        <w:tabs>
                          <w:tab w:val="left" w:pos="576"/>
                        </w:tabs>
                        <w:ind w:right="5" w:firstLine="355"/>
                        <w:rPr>
                          <w:rStyle w:val="FontStyle70"/>
                        </w:rPr>
                      </w:pPr>
                      <w:r>
                        <w:rPr>
                          <w:rStyle w:val="FontStyle70"/>
                        </w:rPr>
                        <w:t>Наредба за условията и реда за извършване на екологична оценка на планове и програми (ЗООС);</w:t>
                      </w:r>
                    </w:p>
                    <w:p w:rsidR="002A78D1" w:rsidRDefault="002A78D1" w:rsidP="002A78D1">
                      <w:pPr>
                        <w:pStyle w:val="Style8"/>
                        <w:widowControl/>
                        <w:numPr>
                          <w:ilvl w:val="0"/>
                          <w:numId w:val="48"/>
                        </w:numPr>
                        <w:tabs>
                          <w:tab w:val="left" w:pos="576"/>
                        </w:tabs>
                        <w:ind w:right="10" w:firstLine="355"/>
                        <w:rPr>
                          <w:rStyle w:val="FontStyle70"/>
                        </w:rPr>
                      </w:pPr>
                      <w:r>
                        <w:rPr>
                          <w:rStyle w:val="FontStyle70"/>
                        </w:rPr>
                        <w:t>Наредба за условията и реда за извършване на оценка на въздействието върху околната среда (ЗООС);</w:t>
                      </w:r>
                    </w:p>
                    <w:p w:rsidR="002A78D1" w:rsidRDefault="002A78D1" w:rsidP="002A78D1">
                      <w:pPr>
                        <w:pStyle w:val="Style8"/>
                        <w:widowControl/>
                        <w:numPr>
                          <w:ilvl w:val="0"/>
                          <w:numId w:val="48"/>
                        </w:numPr>
                        <w:tabs>
                          <w:tab w:val="left" w:pos="576"/>
                        </w:tabs>
                        <w:ind w:right="14" w:firstLine="355"/>
                        <w:rPr>
                          <w:rStyle w:val="FontStyle70"/>
                        </w:rPr>
                      </w:pPr>
                      <w:r>
                        <w:rPr>
                          <w:rStyle w:val="FontStyle70"/>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 (ЗЕ);</w:t>
                      </w:r>
                    </w:p>
                    <w:p w:rsidR="002A78D1" w:rsidRDefault="002A78D1" w:rsidP="002A78D1">
                      <w:pPr>
                        <w:pStyle w:val="Style8"/>
                        <w:widowControl/>
                        <w:tabs>
                          <w:tab w:val="left" w:pos="677"/>
                        </w:tabs>
                        <w:ind w:right="10" w:firstLine="350"/>
                        <w:rPr>
                          <w:rStyle w:val="FontStyle70"/>
                        </w:rPr>
                      </w:pPr>
                      <w:r>
                        <w:rPr>
                          <w:rStyle w:val="FontStyle70"/>
                        </w:rPr>
                        <w:t>-</w:t>
                      </w:r>
                      <w:r>
                        <w:rPr>
                          <w:rStyle w:val="FontStyle70"/>
                        </w:rPr>
                        <w:tab/>
                        <w:t>Наредба № 3 от 31.07.2003 г. за актовете и протоколите по време на строителството (ЗУТ).</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286385" distB="0" distL="6400800" distR="6400800" simplePos="0" relativeHeight="251702272" behindDoc="0" locked="0" layoutInCell="1" allowOverlap="1" wp14:anchorId="4FB40878" wp14:editId="48B5C8D2">
                <wp:simplePos x="0" y="0"/>
                <wp:positionH relativeFrom="page">
                  <wp:posOffset>946785</wp:posOffset>
                </wp:positionH>
                <wp:positionV relativeFrom="page">
                  <wp:posOffset>3421380</wp:posOffset>
                </wp:positionV>
                <wp:extent cx="5654040" cy="6416040"/>
                <wp:effectExtent l="3810" t="1905" r="0" b="1905"/>
                <wp:wrapTopAndBottom/>
                <wp:docPr id="147" name="Текстово 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641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1"/>
                              <w:widowControl/>
                              <w:ind w:left="581"/>
                              <w:jc w:val="left"/>
                              <w:rPr>
                                <w:rStyle w:val="FontStyle69"/>
                              </w:rPr>
                            </w:pPr>
                            <w:r>
                              <w:rPr>
                                <w:rStyle w:val="FontStyle69"/>
                              </w:rPr>
                              <w:t>4. ПРОФИЛ НА ОБЩИНАТА</w:t>
                            </w:r>
                          </w:p>
                          <w:p w:rsidR="002A78D1" w:rsidRDefault="002A78D1" w:rsidP="002A78D1">
                            <w:pPr>
                              <w:pStyle w:val="Style4"/>
                              <w:widowControl/>
                              <w:spacing w:line="240" w:lineRule="exact"/>
                              <w:ind w:left="370" w:firstLine="0"/>
                              <w:jc w:val="left"/>
                              <w:rPr>
                                <w:sz w:val="20"/>
                                <w:szCs w:val="20"/>
                              </w:rPr>
                            </w:pPr>
                          </w:p>
                          <w:p w:rsidR="002A78D1" w:rsidRDefault="002A78D1" w:rsidP="002A78D1">
                            <w:pPr>
                              <w:pStyle w:val="Style4"/>
                              <w:widowControl/>
                              <w:spacing w:before="43" w:line="240" w:lineRule="auto"/>
                              <w:ind w:left="370" w:firstLine="0"/>
                              <w:jc w:val="left"/>
                              <w:rPr>
                                <w:rStyle w:val="FontStyle70"/>
                              </w:rPr>
                            </w:pPr>
                            <w:r>
                              <w:rPr>
                                <w:rStyle w:val="FontStyle70"/>
                              </w:rPr>
                              <w:t>4.1 Обща характеристика</w:t>
                            </w:r>
                          </w:p>
                          <w:p w:rsidR="002A78D1" w:rsidRDefault="002A78D1" w:rsidP="002A78D1">
                            <w:pPr>
                              <w:pStyle w:val="Style1"/>
                              <w:widowControl/>
                              <w:spacing w:line="240" w:lineRule="exact"/>
                              <w:ind w:left="384"/>
                              <w:jc w:val="left"/>
                              <w:rPr>
                                <w:sz w:val="20"/>
                                <w:szCs w:val="20"/>
                              </w:rPr>
                            </w:pPr>
                          </w:p>
                          <w:p w:rsidR="002A78D1" w:rsidRDefault="002A78D1" w:rsidP="002A78D1">
                            <w:pPr>
                              <w:pStyle w:val="Style1"/>
                              <w:widowControl/>
                              <w:spacing w:before="96"/>
                              <w:ind w:left="384"/>
                              <w:jc w:val="left"/>
                              <w:rPr>
                                <w:rStyle w:val="FontStyle69"/>
                              </w:rPr>
                            </w:pPr>
                            <w:r>
                              <w:rPr>
                                <w:rStyle w:val="FontStyle69"/>
                              </w:rPr>
                              <w:t>Местоположение и граници</w:t>
                            </w:r>
                          </w:p>
                          <w:p w:rsidR="002A78D1" w:rsidRDefault="002A78D1" w:rsidP="002A78D1">
                            <w:pPr>
                              <w:pStyle w:val="Style4"/>
                              <w:widowControl/>
                              <w:spacing w:line="240" w:lineRule="exact"/>
                              <w:ind w:left="10" w:firstLine="370"/>
                              <w:rPr>
                                <w:sz w:val="20"/>
                                <w:szCs w:val="20"/>
                              </w:rPr>
                            </w:pPr>
                          </w:p>
                          <w:p w:rsidR="002A78D1" w:rsidRDefault="002A78D1" w:rsidP="002A78D1">
                            <w:pPr>
                              <w:pStyle w:val="Style4"/>
                              <w:widowControl/>
                              <w:spacing w:before="34"/>
                              <w:ind w:left="10" w:firstLine="370"/>
                              <w:rPr>
                                <w:rStyle w:val="FontStyle70"/>
                              </w:rPr>
                            </w:pPr>
                            <w:r>
                              <w:rPr>
                                <w:rStyle w:val="FontStyle70"/>
                              </w:rPr>
                              <w:t>Община Никопол е разположена в северната част на Плевенска област, в Дунавската равнина. Административният център на общината е град Никопол. На юг граничи с община Плевен и община Левски, на изток с община Белене, на запад с община Гулянци, а северната граница е р. Дунав с град Турну Магуреле на отсрещния бряг.</w:t>
                            </w:r>
                          </w:p>
                          <w:p w:rsidR="002A78D1" w:rsidRDefault="002A78D1" w:rsidP="002A78D1">
                            <w:pPr>
                              <w:pStyle w:val="Style1"/>
                              <w:widowControl/>
                              <w:spacing w:line="240" w:lineRule="exact"/>
                              <w:ind w:left="374"/>
                              <w:jc w:val="left"/>
                              <w:rPr>
                                <w:sz w:val="20"/>
                                <w:szCs w:val="20"/>
                              </w:rPr>
                            </w:pPr>
                          </w:p>
                          <w:p w:rsidR="002A78D1" w:rsidRDefault="002A78D1" w:rsidP="002A78D1">
                            <w:pPr>
                              <w:pStyle w:val="Style1"/>
                              <w:widowControl/>
                              <w:spacing w:before="53"/>
                              <w:ind w:left="374"/>
                              <w:jc w:val="left"/>
                              <w:rPr>
                                <w:rStyle w:val="FontStyle69"/>
                              </w:rPr>
                            </w:pPr>
                            <w:r>
                              <w:rPr>
                                <w:rStyle w:val="FontStyle69"/>
                              </w:rPr>
                              <w:t>Релеф, климат и полезни изкопаеми</w:t>
                            </w:r>
                          </w:p>
                          <w:p w:rsidR="002A78D1" w:rsidRDefault="002A78D1" w:rsidP="002A78D1">
                            <w:pPr>
                              <w:pStyle w:val="Style4"/>
                              <w:widowControl/>
                              <w:spacing w:line="240" w:lineRule="exact"/>
                              <w:ind w:left="5" w:right="5" w:firstLine="341"/>
                              <w:rPr>
                                <w:sz w:val="20"/>
                                <w:szCs w:val="20"/>
                              </w:rPr>
                            </w:pPr>
                          </w:p>
                          <w:p w:rsidR="002A78D1" w:rsidRDefault="002A78D1" w:rsidP="002A78D1">
                            <w:pPr>
                              <w:pStyle w:val="Style4"/>
                              <w:widowControl/>
                              <w:spacing w:before="38"/>
                              <w:ind w:left="5" w:right="5" w:firstLine="341"/>
                              <w:rPr>
                                <w:rStyle w:val="FontStyle70"/>
                                <w:lang w:val="en-US"/>
                              </w:rPr>
                            </w:pPr>
                            <w:r>
                              <w:rPr>
                                <w:rStyle w:val="FontStyle70"/>
                              </w:rPr>
                              <w:t xml:space="preserve">Територията на общината се характеризира с много разнообразен релеф. В поречието на река Осъм и река Дунав има типични низини, в района на селата Въбел, Любеново, Санадиново и Новачене - хълмисти плата. Останалите части са прорязани от дълбоки долове със стръмни, много наклонени терени около тях. Особено характерни са наклонените </w:t>
                            </w:r>
                            <w:r w:rsidRPr="00727B73">
                              <w:rPr>
                                <w:rStyle w:val="FontStyle70"/>
                                <w:lang w:val="ru-RU"/>
                              </w:rPr>
                              <w:t>г</w:t>
                            </w:r>
                            <w:r>
                              <w:rPr>
                                <w:rStyle w:val="FontStyle70"/>
                              </w:rPr>
                              <w:t xml:space="preserve">ори отвесни в някои участъци терени покрай река Дунав в района на гр. Никопол и покрай река Осъм. Денивелацията в надморската височина е </w:t>
                            </w:r>
                            <w:smartTag w:uri="urn:schemas-microsoft-com:office:smarttags" w:element="metricconverter">
                              <w:smartTagPr>
                                <w:attr w:name="ProductID" w:val="235.6 метра"/>
                              </w:smartTagPr>
                              <w:r>
                                <w:rPr>
                                  <w:rStyle w:val="FontStyle70"/>
                                </w:rPr>
                                <w:t>235.6 метра</w:t>
                              </w:r>
                            </w:smartTag>
                            <w:r>
                              <w:rPr>
                                <w:rStyle w:val="FontStyle70"/>
                              </w:rPr>
                              <w:t xml:space="preserve">, като най-ниската е </w:t>
                            </w:r>
                            <w:smartTag w:uri="urn:schemas-microsoft-com:office:smarttags" w:element="metricconverter">
                              <w:smartTagPr>
                                <w:attr w:name="ProductID" w:val="23.6 метра"/>
                              </w:smartTagPr>
                              <w:r>
                                <w:rPr>
                                  <w:rStyle w:val="FontStyle70"/>
                                </w:rPr>
                                <w:t>23.6 метра</w:t>
                              </w:r>
                            </w:smartTag>
                            <w:r>
                              <w:rPr>
                                <w:rStyle w:val="FontStyle70"/>
                              </w:rPr>
                              <w:t xml:space="preserve"> в низината при </w:t>
                            </w:r>
                          </w:p>
                          <w:p w:rsidR="002A78D1" w:rsidRDefault="002A78D1" w:rsidP="002A78D1">
                            <w:pPr>
                              <w:pStyle w:val="Style4"/>
                              <w:widowControl/>
                              <w:spacing w:before="38"/>
                              <w:ind w:right="5" w:firstLine="0"/>
                              <w:rPr>
                                <w:rStyle w:val="FontStyle70"/>
                              </w:rPr>
                            </w:pPr>
                            <w:r>
                              <w:rPr>
                                <w:rStyle w:val="FontStyle70"/>
                              </w:rPr>
                              <w:t xml:space="preserve">с. Драгаш войвода и най-висока </w:t>
                            </w:r>
                            <w:smartTag w:uri="urn:schemas-microsoft-com:office:smarttags" w:element="metricconverter">
                              <w:smartTagPr>
                                <w:attr w:name="ProductID" w:val="249.2 метра"/>
                              </w:smartTagPr>
                              <w:r>
                                <w:rPr>
                                  <w:rStyle w:val="FontStyle70"/>
                                </w:rPr>
                                <w:t>249.2 метра</w:t>
                              </w:r>
                            </w:smartTag>
                            <w:r>
                              <w:rPr>
                                <w:rStyle w:val="FontStyle70"/>
                              </w:rPr>
                              <w:t xml:space="preserve"> при село Любеново.</w:t>
                            </w:r>
                          </w:p>
                          <w:p w:rsidR="002A78D1" w:rsidRDefault="002A78D1" w:rsidP="002A78D1">
                            <w:pPr>
                              <w:pStyle w:val="Style4"/>
                              <w:widowControl/>
                              <w:ind w:left="5" w:right="10" w:firstLine="355"/>
                              <w:rPr>
                                <w:rStyle w:val="FontStyle70"/>
                              </w:rPr>
                            </w:pPr>
                            <w:r>
                              <w:rPr>
                                <w:rStyle w:val="FontStyle70"/>
                              </w:rPr>
                              <w:t>Особено място в релефа заемат свлачищата. Спецификата на геоложкия строеж на терена и непосредствената граница на общината с река Дунав обуславят геоекологични проблеми, свързани със свличащата и регресивната ерозия. На територията на общината са локализирани множество свлачища, като част от тях са на територията на града.</w:t>
                            </w:r>
                          </w:p>
                          <w:p w:rsidR="002A78D1" w:rsidRDefault="002A78D1" w:rsidP="002A78D1">
                            <w:pPr>
                              <w:pStyle w:val="Style4"/>
                              <w:widowControl/>
                              <w:ind w:left="10" w:right="14" w:firstLine="355"/>
                              <w:rPr>
                                <w:rStyle w:val="FontStyle70"/>
                              </w:rPr>
                            </w:pPr>
                            <w:r>
                              <w:rPr>
                                <w:rStyle w:val="FontStyle70"/>
                              </w:rPr>
                              <w:t>Централната част на Дунавската равнина, в която попада общината, има подчертано континентален климат и е част от умерено-континенталния климатичен пояс, с горещо лято и студена зима.</w:t>
                            </w:r>
                          </w:p>
                          <w:p w:rsidR="002A78D1" w:rsidRDefault="002A78D1" w:rsidP="002A78D1">
                            <w:pPr>
                              <w:pStyle w:val="Style4"/>
                              <w:widowControl/>
                              <w:spacing w:before="5"/>
                              <w:ind w:left="10" w:right="19" w:firstLine="355"/>
                              <w:rPr>
                                <w:rStyle w:val="FontStyle70"/>
                              </w:rPr>
                            </w:pPr>
                            <w:r>
                              <w:rPr>
                                <w:rStyle w:val="FontStyle70"/>
                              </w:rPr>
                              <w:t>В низините максималната температура достига 33-38 градуса, а минималната до 25-28 градуса под нулата.</w:t>
                            </w:r>
                          </w:p>
                          <w:p w:rsidR="002A78D1" w:rsidRDefault="002A78D1" w:rsidP="002A78D1">
                            <w:pPr>
                              <w:pStyle w:val="Style4"/>
                              <w:widowControl/>
                              <w:ind w:right="19" w:firstLine="355"/>
                              <w:rPr>
                                <w:rStyle w:val="FontStyle70"/>
                              </w:rPr>
                            </w:pPr>
                            <w:r>
                              <w:rPr>
                                <w:rStyle w:val="FontStyle70"/>
                              </w:rPr>
                              <w:t>Откритостта на Дунавската равнина /следователно и на територията на север и североизток/ създава благоприятни условия за безпрепятствено нахлуване през зимата на студени континентални въздушни маси от източните райони на Европа. Поради това в сравнение с всички останали ниски райони 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7" o:spid="_x0000_s1032" type="#_x0000_t202" style="position:absolute;margin-left:74.55pt;margin-top:269.4pt;width:445.2pt;height:505.2pt;z-index:251702272;visibility:visible;mso-wrap-style:square;mso-width-percent:0;mso-height-percent:0;mso-wrap-distance-left:7in;mso-wrap-distance-top:22.55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" filled="f" stroked="f">
                <v:textbox inset="0,0,0,0">
                  <w:txbxContent>
                    <w:p w:rsidR="002A78D1" w:rsidRDefault="002A78D1" w:rsidP="002A78D1">
                      <w:pPr>
                        <w:pStyle w:val="Style1"/>
                        <w:widowControl/>
                        <w:ind w:left="581"/>
                        <w:jc w:val="left"/>
                        <w:rPr>
                          <w:rStyle w:val="FontStyle69"/>
                        </w:rPr>
                      </w:pPr>
                      <w:r>
                        <w:rPr>
                          <w:rStyle w:val="FontStyle69"/>
                        </w:rPr>
                        <w:t>4. ПРОФИЛ НА ОБЩИНАТА</w:t>
                      </w:r>
                    </w:p>
                    <w:p w:rsidR="002A78D1" w:rsidRDefault="002A78D1" w:rsidP="002A78D1">
                      <w:pPr>
                        <w:pStyle w:val="Style4"/>
                        <w:widowControl/>
                        <w:spacing w:line="240" w:lineRule="exact"/>
                        <w:ind w:left="370" w:firstLine="0"/>
                        <w:jc w:val="left"/>
                        <w:rPr>
                          <w:sz w:val="20"/>
                          <w:szCs w:val="20"/>
                        </w:rPr>
                      </w:pPr>
                    </w:p>
                    <w:p w:rsidR="002A78D1" w:rsidRDefault="002A78D1" w:rsidP="002A78D1">
                      <w:pPr>
                        <w:pStyle w:val="Style4"/>
                        <w:widowControl/>
                        <w:spacing w:before="43" w:line="240" w:lineRule="auto"/>
                        <w:ind w:left="370" w:firstLine="0"/>
                        <w:jc w:val="left"/>
                        <w:rPr>
                          <w:rStyle w:val="FontStyle70"/>
                        </w:rPr>
                      </w:pPr>
                      <w:r>
                        <w:rPr>
                          <w:rStyle w:val="FontStyle70"/>
                        </w:rPr>
                        <w:t>4.1 Обща характеристика</w:t>
                      </w:r>
                    </w:p>
                    <w:p w:rsidR="002A78D1" w:rsidRDefault="002A78D1" w:rsidP="002A78D1">
                      <w:pPr>
                        <w:pStyle w:val="Style1"/>
                        <w:widowControl/>
                        <w:spacing w:line="240" w:lineRule="exact"/>
                        <w:ind w:left="384"/>
                        <w:jc w:val="left"/>
                        <w:rPr>
                          <w:sz w:val="20"/>
                          <w:szCs w:val="20"/>
                        </w:rPr>
                      </w:pPr>
                    </w:p>
                    <w:p w:rsidR="002A78D1" w:rsidRDefault="002A78D1" w:rsidP="002A78D1">
                      <w:pPr>
                        <w:pStyle w:val="Style1"/>
                        <w:widowControl/>
                        <w:spacing w:before="96"/>
                        <w:ind w:left="384"/>
                        <w:jc w:val="left"/>
                        <w:rPr>
                          <w:rStyle w:val="FontStyle69"/>
                        </w:rPr>
                      </w:pPr>
                      <w:r>
                        <w:rPr>
                          <w:rStyle w:val="FontStyle69"/>
                        </w:rPr>
                        <w:t>Местоположение и граници</w:t>
                      </w:r>
                    </w:p>
                    <w:p w:rsidR="002A78D1" w:rsidRDefault="002A78D1" w:rsidP="002A78D1">
                      <w:pPr>
                        <w:pStyle w:val="Style4"/>
                        <w:widowControl/>
                        <w:spacing w:line="240" w:lineRule="exact"/>
                        <w:ind w:left="10" w:firstLine="370"/>
                        <w:rPr>
                          <w:sz w:val="20"/>
                          <w:szCs w:val="20"/>
                        </w:rPr>
                      </w:pPr>
                    </w:p>
                    <w:p w:rsidR="002A78D1" w:rsidRDefault="002A78D1" w:rsidP="002A78D1">
                      <w:pPr>
                        <w:pStyle w:val="Style4"/>
                        <w:widowControl/>
                        <w:spacing w:before="34"/>
                        <w:ind w:left="10" w:firstLine="370"/>
                        <w:rPr>
                          <w:rStyle w:val="FontStyle70"/>
                        </w:rPr>
                      </w:pPr>
                      <w:r>
                        <w:rPr>
                          <w:rStyle w:val="FontStyle70"/>
                        </w:rPr>
                        <w:t>Община Никопол е разположена в северната част на Плевенска област, в Дунавската равнина. Административният център на общината е град Никопол. На юг граничи с община Плевен и община Левски, на изток с община Белене, на запад с община Гулянци, а северната граница е р. Дунав с град Турну Магуреле на отсрещния бряг.</w:t>
                      </w:r>
                    </w:p>
                    <w:p w:rsidR="002A78D1" w:rsidRDefault="002A78D1" w:rsidP="002A78D1">
                      <w:pPr>
                        <w:pStyle w:val="Style1"/>
                        <w:widowControl/>
                        <w:spacing w:line="240" w:lineRule="exact"/>
                        <w:ind w:left="374"/>
                        <w:jc w:val="left"/>
                        <w:rPr>
                          <w:sz w:val="20"/>
                          <w:szCs w:val="20"/>
                        </w:rPr>
                      </w:pPr>
                    </w:p>
                    <w:p w:rsidR="002A78D1" w:rsidRDefault="002A78D1" w:rsidP="002A78D1">
                      <w:pPr>
                        <w:pStyle w:val="Style1"/>
                        <w:widowControl/>
                        <w:spacing w:before="53"/>
                        <w:ind w:left="374"/>
                        <w:jc w:val="left"/>
                        <w:rPr>
                          <w:rStyle w:val="FontStyle69"/>
                        </w:rPr>
                      </w:pPr>
                      <w:r>
                        <w:rPr>
                          <w:rStyle w:val="FontStyle69"/>
                        </w:rPr>
                        <w:t>Релеф, климат и полезни изкопаеми</w:t>
                      </w:r>
                    </w:p>
                    <w:p w:rsidR="002A78D1" w:rsidRDefault="002A78D1" w:rsidP="002A78D1">
                      <w:pPr>
                        <w:pStyle w:val="Style4"/>
                        <w:widowControl/>
                        <w:spacing w:line="240" w:lineRule="exact"/>
                        <w:ind w:left="5" w:right="5" w:firstLine="341"/>
                        <w:rPr>
                          <w:sz w:val="20"/>
                          <w:szCs w:val="20"/>
                        </w:rPr>
                      </w:pPr>
                    </w:p>
                    <w:p w:rsidR="002A78D1" w:rsidRDefault="002A78D1" w:rsidP="002A78D1">
                      <w:pPr>
                        <w:pStyle w:val="Style4"/>
                        <w:widowControl/>
                        <w:spacing w:before="38"/>
                        <w:ind w:left="5" w:right="5" w:firstLine="341"/>
                        <w:rPr>
                          <w:rStyle w:val="FontStyle70"/>
                          <w:lang w:val="en-US"/>
                        </w:rPr>
                      </w:pPr>
                      <w:r>
                        <w:rPr>
                          <w:rStyle w:val="FontStyle70"/>
                        </w:rPr>
                        <w:t xml:space="preserve">Територията на общината се характеризира с много разнообразен релеф. В поречието на река Осъм и река Дунав има типични низини, в района на селата Въбел, Любеново, Санадиново и Новачене - хълмисти плата. Останалите части са прорязани от дълбоки долове със стръмни, много наклонени терени около тях. Особено характерни са наклонените </w:t>
                      </w:r>
                      <w:r w:rsidRPr="00727B73">
                        <w:rPr>
                          <w:rStyle w:val="FontStyle70"/>
                          <w:lang w:val="ru-RU"/>
                        </w:rPr>
                        <w:t>г</w:t>
                      </w:r>
                      <w:r>
                        <w:rPr>
                          <w:rStyle w:val="FontStyle70"/>
                        </w:rPr>
                        <w:t xml:space="preserve">ори отвесни в някои участъци терени покрай река Дунав в района на гр. Никопол и покрай река Осъм. Денивелацията в надморската височина е </w:t>
                      </w:r>
                      <w:smartTag w:uri="urn:schemas-microsoft-com:office:smarttags" w:element="metricconverter">
                        <w:smartTagPr>
                          <w:attr w:name="ProductID" w:val="235.6 метра"/>
                        </w:smartTagPr>
                        <w:r>
                          <w:rPr>
                            <w:rStyle w:val="FontStyle70"/>
                          </w:rPr>
                          <w:t>235.6 метра</w:t>
                        </w:r>
                      </w:smartTag>
                      <w:r>
                        <w:rPr>
                          <w:rStyle w:val="FontStyle70"/>
                        </w:rPr>
                        <w:t xml:space="preserve">, като най-ниската е </w:t>
                      </w:r>
                      <w:smartTag w:uri="urn:schemas-microsoft-com:office:smarttags" w:element="metricconverter">
                        <w:smartTagPr>
                          <w:attr w:name="ProductID" w:val="23.6 метра"/>
                        </w:smartTagPr>
                        <w:r>
                          <w:rPr>
                            <w:rStyle w:val="FontStyle70"/>
                          </w:rPr>
                          <w:t>23.6 метра</w:t>
                        </w:r>
                      </w:smartTag>
                      <w:r>
                        <w:rPr>
                          <w:rStyle w:val="FontStyle70"/>
                        </w:rPr>
                        <w:t xml:space="preserve"> в низината при </w:t>
                      </w:r>
                    </w:p>
                    <w:p w:rsidR="002A78D1" w:rsidRDefault="002A78D1" w:rsidP="002A78D1">
                      <w:pPr>
                        <w:pStyle w:val="Style4"/>
                        <w:widowControl/>
                        <w:spacing w:before="38"/>
                        <w:ind w:right="5" w:firstLine="0"/>
                        <w:rPr>
                          <w:rStyle w:val="FontStyle70"/>
                        </w:rPr>
                      </w:pPr>
                      <w:r>
                        <w:rPr>
                          <w:rStyle w:val="FontStyle70"/>
                        </w:rPr>
                        <w:t xml:space="preserve">с. Драгаш войвода и най-висока </w:t>
                      </w:r>
                      <w:smartTag w:uri="urn:schemas-microsoft-com:office:smarttags" w:element="metricconverter">
                        <w:smartTagPr>
                          <w:attr w:name="ProductID" w:val="249.2 метра"/>
                        </w:smartTagPr>
                        <w:r>
                          <w:rPr>
                            <w:rStyle w:val="FontStyle70"/>
                          </w:rPr>
                          <w:t>249.2 метра</w:t>
                        </w:r>
                      </w:smartTag>
                      <w:r>
                        <w:rPr>
                          <w:rStyle w:val="FontStyle70"/>
                        </w:rPr>
                        <w:t xml:space="preserve"> при село Любеново.</w:t>
                      </w:r>
                    </w:p>
                    <w:p w:rsidR="002A78D1" w:rsidRDefault="002A78D1" w:rsidP="002A78D1">
                      <w:pPr>
                        <w:pStyle w:val="Style4"/>
                        <w:widowControl/>
                        <w:ind w:left="5" w:right="10" w:firstLine="355"/>
                        <w:rPr>
                          <w:rStyle w:val="FontStyle70"/>
                        </w:rPr>
                      </w:pPr>
                      <w:r>
                        <w:rPr>
                          <w:rStyle w:val="FontStyle70"/>
                        </w:rPr>
                        <w:t>Особено място в релефа заемат свлачищата. Спецификата на геоложкия строеж на терена и непосредствената граница на общината с река Дунав обуславят геоекологични проблеми, свързани със свличащата и регресивната ерозия. На територията на общината са локализирани множество свлачища, като част от тях са на територията на града.</w:t>
                      </w:r>
                    </w:p>
                    <w:p w:rsidR="002A78D1" w:rsidRDefault="002A78D1" w:rsidP="002A78D1">
                      <w:pPr>
                        <w:pStyle w:val="Style4"/>
                        <w:widowControl/>
                        <w:ind w:left="10" w:right="14" w:firstLine="355"/>
                        <w:rPr>
                          <w:rStyle w:val="FontStyle70"/>
                        </w:rPr>
                      </w:pPr>
                      <w:r>
                        <w:rPr>
                          <w:rStyle w:val="FontStyle70"/>
                        </w:rPr>
                        <w:t>Централната част на Дунавската равнина, в която попада общината, има подчертано континентален климат и е част от умерено-континенталния климатичен пояс, с горещо лято и студена зима.</w:t>
                      </w:r>
                    </w:p>
                    <w:p w:rsidR="002A78D1" w:rsidRDefault="002A78D1" w:rsidP="002A78D1">
                      <w:pPr>
                        <w:pStyle w:val="Style4"/>
                        <w:widowControl/>
                        <w:spacing w:before="5"/>
                        <w:ind w:left="10" w:right="19" w:firstLine="355"/>
                        <w:rPr>
                          <w:rStyle w:val="FontStyle70"/>
                        </w:rPr>
                      </w:pPr>
                      <w:r>
                        <w:rPr>
                          <w:rStyle w:val="FontStyle70"/>
                        </w:rPr>
                        <w:t>В низините максималната температура достига 33-38 градуса, а минималната до 25-28 градуса под нулата.</w:t>
                      </w:r>
                    </w:p>
                    <w:p w:rsidR="002A78D1" w:rsidRDefault="002A78D1" w:rsidP="002A78D1">
                      <w:pPr>
                        <w:pStyle w:val="Style4"/>
                        <w:widowControl/>
                        <w:ind w:right="19" w:firstLine="355"/>
                        <w:rPr>
                          <w:rStyle w:val="FontStyle70"/>
                        </w:rPr>
                      </w:pPr>
                      <w:r>
                        <w:rPr>
                          <w:rStyle w:val="FontStyle70"/>
                        </w:rPr>
                        <w:t>Откритостта на Дунавската равнина /следователно и на територията на север и североизток/ създава благоприятни условия за безпрепятствено нахлуване през зимата на студени континентални въздушни маси от източните райони на Европа. Поради това в сравнение с всички останали ниски райони на</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586" w:right="1491" w:bottom="1344" w:left="1491"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0" distL="6400800" distR="6400800" simplePos="0" relativeHeight="251703296" behindDoc="0" locked="0" layoutInCell="1" allowOverlap="1" wp14:anchorId="70F553C4" wp14:editId="0E9B6F42">
                <wp:simplePos x="0" y="0"/>
                <wp:positionH relativeFrom="page">
                  <wp:posOffset>951230</wp:posOffset>
                </wp:positionH>
                <wp:positionV relativeFrom="page">
                  <wp:posOffset>1021715</wp:posOffset>
                </wp:positionV>
                <wp:extent cx="5657215" cy="8601710"/>
                <wp:effectExtent l="0" t="2540" r="1905" b="0"/>
                <wp:wrapTopAndBottom/>
                <wp:docPr id="146" name="Текстово 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860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6"/>
                              <w:widowControl/>
                              <w:spacing w:line="269" w:lineRule="exact"/>
                              <w:ind w:left="19"/>
                              <w:rPr>
                                <w:rStyle w:val="FontStyle70"/>
                              </w:rPr>
                            </w:pPr>
                            <w:r>
                              <w:rPr>
                                <w:rStyle w:val="FontStyle70"/>
                              </w:rPr>
                              <w:t>България зимата в северния климатичен район на Дунавската равнина е най-студена.</w:t>
                            </w:r>
                          </w:p>
                          <w:p w:rsidR="002A78D1" w:rsidRDefault="002A78D1" w:rsidP="002A78D1">
                            <w:pPr>
                              <w:pStyle w:val="Style4"/>
                              <w:widowControl/>
                              <w:ind w:left="14" w:firstLine="355"/>
                              <w:rPr>
                                <w:rStyle w:val="FontStyle70"/>
                              </w:rPr>
                            </w:pPr>
                            <w:r>
                              <w:rPr>
                                <w:rStyle w:val="FontStyle70"/>
                              </w:rPr>
                              <w:t>Режимът на валежите в северния климатичен район на Дунавската равнина, както и в община Никопол, има подчертано континентален характер. Общата годишна сума на валежите е между 413 и 848. Те са неравномерно разпределени, като максимумът е главно през юни, а минимумът през февруари. Характерно за сезонното разпределение на валежите е, че са по-значителни по количество през пролетта и лятото в сравнение със зимата. Характерни за района са твърде честите засушавания, чиято продължителност понякога надвишава 3-4 месеца.</w:t>
                            </w:r>
                          </w:p>
                          <w:p w:rsidR="002A78D1" w:rsidRDefault="002A78D1" w:rsidP="002A78D1">
                            <w:pPr>
                              <w:pStyle w:val="Style4"/>
                              <w:widowControl/>
                              <w:ind w:left="14" w:right="14"/>
                              <w:rPr>
                                <w:rStyle w:val="FontStyle70"/>
                              </w:rPr>
                            </w:pPr>
                            <w:r>
                              <w:rPr>
                                <w:rStyle w:val="FontStyle70"/>
                              </w:rPr>
                              <w:t>Средната годишна облачност на района е между 52-54% при среден брой ясни дни от 80 до 100 и мрачни дни 100-110.</w:t>
                            </w:r>
                          </w:p>
                          <w:p w:rsidR="002A78D1" w:rsidRDefault="002A78D1" w:rsidP="002A78D1">
                            <w:pPr>
                              <w:pStyle w:val="Style4"/>
                              <w:widowControl/>
                              <w:ind w:left="10" w:right="10"/>
                              <w:rPr>
                                <w:rStyle w:val="FontStyle70"/>
                              </w:rPr>
                            </w:pPr>
                            <w:r>
                              <w:rPr>
                                <w:rStyle w:val="FontStyle70"/>
                              </w:rPr>
                              <w:t>В района на град Никопол преобладаващи /по посока/ са западните и източните ветрове. Приземният вятър може да се охарактеризира като едно доста постоянно течение от запад-северозапад. Тази посока на вятъра съответства на преобладаващия зонален процес на въздушните маси над Европа и от там - над Балканския полуостров.</w:t>
                            </w:r>
                          </w:p>
                          <w:p w:rsidR="002A78D1" w:rsidRDefault="002A78D1" w:rsidP="002A78D1">
                            <w:pPr>
                              <w:pStyle w:val="Style4"/>
                              <w:widowControl/>
                              <w:ind w:left="5" w:right="5" w:firstLine="365"/>
                              <w:rPr>
                                <w:rStyle w:val="FontStyle70"/>
                              </w:rPr>
                            </w:pPr>
                            <w:r>
                              <w:rPr>
                                <w:rStyle w:val="FontStyle70"/>
                              </w:rPr>
                              <w:t>Източните ветрове имат по-малка скорост от западните /западните средно 4-бм/сек, а източните 3-4 м/сек/. При подходяща синоптична обстановка възможно е максималната скорост на вятъра да достигне 35 м/сек. Понякога духат и южни ветрове /фьон/, които са топли, сухи, поривисти и понякога твърде силни. Не са редки случаите и със северни ветрове.</w:t>
                            </w:r>
                          </w:p>
                          <w:p w:rsidR="002A78D1" w:rsidRDefault="002A78D1" w:rsidP="002A78D1">
                            <w:pPr>
                              <w:pStyle w:val="Style4"/>
                              <w:widowControl/>
                              <w:ind w:left="10" w:right="10" w:firstLine="365"/>
                              <w:rPr>
                                <w:rStyle w:val="FontStyle70"/>
                              </w:rPr>
                            </w:pPr>
                            <w:r>
                              <w:rPr>
                                <w:rStyle w:val="FontStyle70"/>
                              </w:rPr>
                              <w:t>През пролетния период при преминаване на студените фронтове в условията на циклонично-барично се развива купеста облачност, падат проливни краткотрайни валежи, придружени със силни гръмотевични бури, а понякога и градушки.</w:t>
                            </w:r>
                          </w:p>
                          <w:p w:rsidR="002A78D1" w:rsidRDefault="002A78D1" w:rsidP="002A78D1">
                            <w:pPr>
                              <w:pStyle w:val="Style4"/>
                              <w:widowControl/>
                              <w:ind w:left="5" w:right="24" w:firstLine="365"/>
                              <w:rPr>
                                <w:rStyle w:val="FontStyle70"/>
                              </w:rPr>
                            </w:pPr>
                            <w:r>
                              <w:rPr>
                                <w:rStyle w:val="FontStyle70"/>
                              </w:rPr>
                              <w:t>Община Никопол е бедна на полезни изкопаеми. Единствено са разкрити такива от неруден произход. Геоложкият строеж предопределя наличието на варовик. Значителни запаси от инертни материали, главно пясък и чакъл са разположени по река Дунав.</w:t>
                            </w:r>
                          </w:p>
                          <w:p w:rsidR="002A78D1" w:rsidRDefault="002A78D1" w:rsidP="002A78D1">
                            <w:pPr>
                              <w:pStyle w:val="Style1"/>
                              <w:widowControl/>
                              <w:spacing w:line="240" w:lineRule="exact"/>
                              <w:ind w:left="374"/>
                              <w:jc w:val="left"/>
                              <w:rPr>
                                <w:sz w:val="20"/>
                                <w:szCs w:val="20"/>
                              </w:rPr>
                            </w:pPr>
                          </w:p>
                          <w:p w:rsidR="002A78D1" w:rsidRDefault="002A78D1" w:rsidP="002A78D1">
                            <w:pPr>
                              <w:pStyle w:val="Style1"/>
                              <w:widowControl/>
                              <w:spacing w:before="43"/>
                              <w:ind w:left="374"/>
                              <w:jc w:val="left"/>
                              <w:rPr>
                                <w:rStyle w:val="FontStyle69"/>
                              </w:rPr>
                            </w:pPr>
                            <w:r>
                              <w:rPr>
                                <w:rStyle w:val="FontStyle69"/>
                              </w:rPr>
                              <w:t>Почви и води</w:t>
                            </w:r>
                          </w:p>
                          <w:p w:rsidR="002A78D1" w:rsidRDefault="002A78D1" w:rsidP="002A78D1">
                            <w:pPr>
                              <w:pStyle w:val="Style4"/>
                              <w:widowControl/>
                              <w:spacing w:line="240" w:lineRule="exact"/>
                              <w:ind w:right="14" w:firstLine="350"/>
                              <w:rPr>
                                <w:sz w:val="20"/>
                                <w:szCs w:val="20"/>
                              </w:rPr>
                            </w:pPr>
                          </w:p>
                          <w:p w:rsidR="002A78D1" w:rsidRDefault="002A78D1" w:rsidP="002A78D1">
                            <w:pPr>
                              <w:pStyle w:val="Style4"/>
                              <w:widowControl/>
                              <w:spacing w:before="34"/>
                              <w:ind w:right="14" w:firstLine="350"/>
                              <w:rPr>
                                <w:rStyle w:val="FontStyle70"/>
                              </w:rPr>
                            </w:pPr>
                            <w:r>
                              <w:rPr>
                                <w:rStyle w:val="FontStyle70"/>
                              </w:rPr>
                              <w:t>Основен природен ресурс на общината са почвите. Преобладават карбонатните, типично черноземните, ерозиралите и излужени черноземи. Наличието на тези типове почви позволява отглеждането на зърнено-фуражни култури, захарно цвекло, слънчоглед, коноп, трайни насаждения - лозя, овощни и зеленчукови градини. По-голяма част от територията на общината е покрита с льосови отложения, които са характерни за централната зона. Почвообразуващата скала на района е льос. Поради наличието на големи наклони и леки льосови почви в селищната територия се създават условия за многократно увеличаване на ерозионните процеси, особено при проливни валежи, които тук не са рядко явление.</w:t>
                            </w:r>
                          </w:p>
                          <w:p w:rsidR="002A78D1" w:rsidRDefault="002A78D1" w:rsidP="002A78D1">
                            <w:pPr>
                              <w:pStyle w:val="Style4"/>
                              <w:widowControl/>
                              <w:ind w:left="5" w:right="14" w:firstLine="355"/>
                              <w:rPr>
                                <w:rStyle w:val="FontStyle70"/>
                              </w:rPr>
                            </w:pPr>
                            <w:r>
                              <w:rPr>
                                <w:rStyle w:val="FontStyle70"/>
                              </w:rPr>
                              <w:t>За развитието на земеделието от особено голямо значение е почвеното богатство. Почвите са богати на хранителни вещества и при съответните агротехнически мероприятия дават богата реколта. На места обаче черноземите поради хищническото използване са с деградирала структура.</w:t>
                            </w:r>
                          </w:p>
                          <w:p w:rsidR="002A78D1" w:rsidRDefault="002A78D1" w:rsidP="002A78D1">
                            <w:pPr>
                              <w:pStyle w:val="Style4"/>
                              <w:widowControl/>
                              <w:ind w:left="5" w:right="29" w:firstLine="365"/>
                              <w:rPr>
                                <w:rStyle w:val="FontStyle70"/>
                              </w:rPr>
                            </w:pPr>
                            <w:r>
                              <w:rPr>
                                <w:rStyle w:val="FontStyle70"/>
                              </w:rPr>
                              <w:t>По отношение на екологичното състояние на почвите може да се отбележи замърсяването на почвената покривка от падналите вещества в замърсения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6" o:spid="_x0000_s1033" type="#_x0000_t202" style="position:absolute;margin-left:74.9pt;margin-top:80.45pt;width:445.45pt;height:677.3pt;z-index:251703296;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" filled="f" stroked="f">
                <v:textbox inset="0,0,0,0">
                  <w:txbxContent>
                    <w:p w:rsidR="002A78D1" w:rsidRDefault="002A78D1" w:rsidP="002A78D1">
                      <w:pPr>
                        <w:pStyle w:val="Style6"/>
                        <w:widowControl/>
                        <w:spacing w:line="269" w:lineRule="exact"/>
                        <w:ind w:left="19"/>
                        <w:rPr>
                          <w:rStyle w:val="FontStyle70"/>
                        </w:rPr>
                      </w:pPr>
                      <w:r>
                        <w:rPr>
                          <w:rStyle w:val="FontStyle70"/>
                        </w:rPr>
                        <w:t>България зимата в северния климатичен район на Дунавската равнина е най-студена.</w:t>
                      </w:r>
                    </w:p>
                    <w:p w:rsidR="002A78D1" w:rsidRDefault="002A78D1" w:rsidP="002A78D1">
                      <w:pPr>
                        <w:pStyle w:val="Style4"/>
                        <w:widowControl/>
                        <w:ind w:left="14" w:firstLine="355"/>
                        <w:rPr>
                          <w:rStyle w:val="FontStyle70"/>
                        </w:rPr>
                      </w:pPr>
                      <w:r>
                        <w:rPr>
                          <w:rStyle w:val="FontStyle70"/>
                        </w:rPr>
                        <w:t>Режимът на валежите в северния климатичен район на Дунавската равнина, както и в община Никопол, има подчертано континентален характер. Общата годишна сума на валежите е между 413 и 848. Те са неравномерно разпределени, като максимумът е главно през юни, а минимумът през февруари. Характерно за сезонното разпределение на валежите е, че са по-значителни по количество през пролетта и лятото в сравнение със зимата. Характерни за района са твърде честите засушавания, чиято продължителност понякога надвишава 3-4 месеца.</w:t>
                      </w:r>
                    </w:p>
                    <w:p w:rsidR="002A78D1" w:rsidRDefault="002A78D1" w:rsidP="002A78D1">
                      <w:pPr>
                        <w:pStyle w:val="Style4"/>
                        <w:widowControl/>
                        <w:ind w:left="14" w:right="14"/>
                        <w:rPr>
                          <w:rStyle w:val="FontStyle70"/>
                        </w:rPr>
                      </w:pPr>
                      <w:r>
                        <w:rPr>
                          <w:rStyle w:val="FontStyle70"/>
                        </w:rPr>
                        <w:t>Средната годишна облачност на района е между 52-54% при среден брой ясни дни от 80 до 100 и мрачни дни 100-110.</w:t>
                      </w:r>
                    </w:p>
                    <w:p w:rsidR="002A78D1" w:rsidRDefault="002A78D1" w:rsidP="002A78D1">
                      <w:pPr>
                        <w:pStyle w:val="Style4"/>
                        <w:widowControl/>
                        <w:ind w:left="10" w:right="10"/>
                        <w:rPr>
                          <w:rStyle w:val="FontStyle70"/>
                        </w:rPr>
                      </w:pPr>
                      <w:r>
                        <w:rPr>
                          <w:rStyle w:val="FontStyle70"/>
                        </w:rPr>
                        <w:t>В района на град Никопол преобладаващи /по посока/ са западните и източните ветрове. Приземният вятър може да се охарактеризира като едно доста постоянно течение от запад-северозапад. Тази посока на вятъра съответства на преобладаващия зонален процес на въздушните маси над Европа и от там - над Балканския полуостров.</w:t>
                      </w:r>
                    </w:p>
                    <w:p w:rsidR="002A78D1" w:rsidRDefault="002A78D1" w:rsidP="002A78D1">
                      <w:pPr>
                        <w:pStyle w:val="Style4"/>
                        <w:widowControl/>
                        <w:ind w:left="5" w:right="5" w:firstLine="365"/>
                        <w:rPr>
                          <w:rStyle w:val="FontStyle70"/>
                        </w:rPr>
                      </w:pPr>
                      <w:r>
                        <w:rPr>
                          <w:rStyle w:val="FontStyle70"/>
                        </w:rPr>
                        <w:t>Източните ветрове имат по-малка скорост от западните /западните средно 4-бм/сек, а източните 3-4 м/сек/. При подходяща синоптична обстановка възможно е максималната скорост на вятъра да достигне 35 м/сек. Понякога духат и южни ветрове /фьон/, които са топли, сухи, поривисти и понякога твърде силни. Не са редки случаите и със северни ветрове.</w:t>
                      </w:r>
                    </w:p>
                    <w:p w:rsidR="002A78D1" w:rsidRDefault="002A78D1" w:rsidP="002A78D1">
                      <w:pPr>
                        <w:pStyle w:val="Style4"/>
                        <w:widowControl/>
                        <w:ind w:left="10" w:right="10" w:firstLine="365"/>
                        <w:rPr>
                          <w:rStyle w:val="FontStyle70"/>
                        </w:rPr>
                      </w:pPr>
                      <w:r>
                        <w:rPr>
                          <w:rStyle w:val="FontStyle70"/>
                        </w:rPr>
                        <w:t>През пролетния период при преминаване на студените фронтове в условията на циклонично-барично се развива купеста облачност, падат проливни краткотрайни валежи, придружени със силни гръмотевични бури, а понякога и градушки.</w:t>
                      </w:r>
                    </w:p>
                    <w:p w:rsidR="002A78D1" w:rsidRDefault="002A78D1" w:rsidP="002A78D1">
                      <w:pPr>
                        <w:pStyle w:val="Style4"/>
                        <w:widowControl/>
                        <w:ind w:left="5" w:right="24" w:firstLine="365"/>
                        <w:rPr>
                          <w:rStyle w:val="FontStyle70"/>
                        </w:rPr>
                      </w:pPr>
                      <w:r>
                        <w:rPr>
                          <w:rStyle w:val="FontStyle70"/>
                        </w:rPr>
                        <w:t>Община Никопол е бедна на полезни изкопаеми. Единствено са разкрити такива от неруден произход. Геоложкият строеж предопределя наличието на варовик. Значителни запаси от инертни материали, главно пясък и чакъл са разположени по река Дунав.</w:t>
                      </w:r>
                    </w:p>
                    <w:p w:rsidR="002A78D1" w:rsidRDefault="002A78D1" w:rsidP="002A78D1">
                      <w:pPr>
                        <w:pStyle w:val="Style1"/>
                        <w:widowControl/>
                        <w:spacing w:line="240" w:lineRule="exact"/>
                        <w:ind w:left="374"/>
                        <w:jc w:val="left"/>
                        <w:rPr>
                          <w:sz w:val="20"/>
                          <w:szCs w:val="20"/>
                        </w:rPr>
                      </w:pPr>
                    </w:p>
                    <w:p w:rsidR="002A78D1" w:rsidRDefault="002A78D1" w:rsidP="002A78D1">
                      <w:pPr>
                        <w:pStyle w:val="Style1"/>
                        <w:widowControl/>
                        <w:spacing w:before="43"/>
                        <w:ind w:left="374"/>
                        <w:jc w:val="left"/>
                        <w:rPr>
                          <w:rStyle w:val="FontStyle69"/>
                        </w:rPr>
                      </w:pPr>
                      <w:r>
                        <w:rPr>
                          <w:rStyle w:val="FontStyle69"/>
                        </w:rPr>
                        <w:t>Почви и води</w:t>
                      </w:r>
                    </w:p>
                    <w:p w:rsidR="002A78D1" w:rsidRDefault="002A78D1" w:rsidP="002A78D1">
                      <w:pPr>
                        <w:pStyle w:val="Style4"/>
                        <w:widowControl/>
                        <w:spacing w:line="240" w:lineRule="exact"/>
                        <w:ind w:right="14" w:firstLine="350"/>
                        <w:rPr>
                          <w:sz w:val="20"/>
                          <w:szCs w:val="20"/>
                        </w:rPr>
                      </w:pPr>
                    </w:p>
                    <w:p w:rsidR="002A78D1" w:rsidRDefault="002A78D1" w:rsidP="002A78D1">
                      <w:pPr>
                        <w:pStyle w:val="Style4"/>
                        <w:widowControl/>
                        <w:spacing w:before="34"/>
                        <w:ind w:right="14" w:firstLine="350"/>
                        <w:rPr>
                          <w:rStyle w:val="FontStyle70"/>
                        </w:rPr>
                      </w:pPr>
                      <w:r>
                        <w:rPr>
                          <w:rStyle w:val="FontStyle70"/>
                        </w:rPr>
                        <w:t>Основен природен ресурс на общината са почвите. Преобладават карбонатните, типично черноземните, ерозиралите и излужени черноземи. Наличието на тези типове почви позволява отглеждането на зърнено-фуражни култури, захарно цвекло, слънчоглед, коноп, трайни насаждения - лозя, овощни и зеленчукови градини. По-голяма част от територията на общината е покрита с льосови отложения, които са характерни за централната зона. Почвообразуващата скала на района е льос. Поради наличието на големи наклони и леки льосови почви в селищната територия се създават условия за многократно увеличаване на ерозионните процеси, особено при проливни валежи, които тук не са рядко явление.</w:t>
                      </w:r>
                    </w:p>
                    <w:p w:rsidR="002A78D1" w:rsidRDefault="002A78D1" w:rsidP="002A78D1">
                      <w:pPr>
                        <w:pStyle w:val="Style4"/>
                        <w:widowControl/>
                        <w:ind w:left="5" w:right="14" w:firstLine="355"/>
                        <w:rPr>
                          <w:rStyle w:val="FontStyle70"/>
                        </w:rPr>
                      </w:pPr>
                      <w:r>
                        <w:rPr>
                          <w:rStyle w:val="FontStyle70"/>
                        </w:rPr>
                        <w:t>За развитието на земеделието от особено голямо значение е почвеното богатство. Почвите са богати на хранителни вещества и при съответните агротехнически мероприятия дават богата реколта. На места обаче черноземите поради хищническото използване са с деградирала структура.</w:t>
                      </w:r>
                    </w:p>
                    <w:p w:rsidR="002A78D1" w:rsidRDefault="002A78D1" w:rsidP="002A78D1">
                      <w:pPr>
                        <w:pStyle w:val="Style4"/>
                        <w:widowControl/>
                        <w:ind w:left="5" w:right="29" w:firstLine="365"/>
                        <w:rPr>
                          <w:rStyle w:val="FontStyle70"/>
                        </w:rPr>
                      </w:pPr>
                      <w:r>
                        <w:rPr>
                          <w:rStyle w:val="FontStyle70"/>
                        </w:rPr>
                        <w:t>По отношение на екологичното състояние на почвите може да се отбележи замърсяването на почвената покривка от падналите вещества в замърсения</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09" w:right="1498" w:bottom="1440" w:left="1498"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91440" distB="164465" distL="6400800" distR="6400800" simplePos="0" relativeHeight="251705344" behindDoc="0" locked="0" layoutInCell="1" allowOverlap="1" wp14:anchorId="57930006" wp14:editId="3D74D1B4">
                <wp:simplePos x="0" y="0"/>
                <wp:positionH relativeFrom="page">
                  <wp:posOffset>1049655</wp:posOffset>
                </wp:positionH>
                <wp:positionV relativeFrom="page">
                  <wp:posOffset>6283325</wp:posOffset>
                </wp:positionV>
                <wp:extent cx="5651500" cy="1658620"/>
                <wp:effectExtent l="1905" t="0" r="4445" b="1905"/>
                <wp:wrapTopAndBottom/>
                <wp:docPr id="145" name="Текстово 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65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1"/>
                              <w:widowControl/>
                              <w:spacing w:line="590" w:lineRule="exact"/>
                              <w:ind w:left="374" w:right="2880"/>
                              <w:jc w:val="left"/>
                              <w:rPr>
                                <w:rStyle w:val="FontStyle69"/>
                              </w:rPr>
                            </w:pPr>
                            <w:r>
                              <w:rPr>
                                <w:rStyle w:val="FontStyle69"/>
                              </w:rPr>
                              <w:t>4.2 Социално - демографска характеристика Население</w:t>
                            </w:r>
                          </w:p>
                          <w:p w:rsidR="002A78D1" w:rsidRDefault="002A78D1" w:rsidP="002A78D1">
                            <w:pPr>
                              <w:pStyle w:val="Style4"/>
                              <w:widowControl/>
                              <w:ind w:firstLine="350"/>
                              <w:rPr>
                                <w:rStyle w:val="FontStyle70"/>
                              </w:rPr>
                            </w:pPr>
                            <w:r>
                              <w:rPr>
                                <w:rStyle w:val="FontStyle70"/>
                              </w:rPr>
                              <w:t>Общината се състои от 14 населени места - общинският център гр. Никопол и селата Асеново, Бацова махала, Въбел, Дебово, Драгаш войвода, Евлогиево, Жернов, Лозица, Любеново, Муселиево, Новачене, Санадиново и Черковица. Общата площ на общината е 415.9 кв. км., което е около 9 % от територията на област Плевен и 2.2 % от територията на Северозападния район.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5" o:spid="_x0000_s1034" type="#_x0000_t202" style="position:absolute;margin-left:82.65pt;margin-top:494.75pt;width:445pt;height:130.6pt;z-index:251705344;visibility:visible;mso-wrap-style:square;mso-width-percent:0;mso-height-percent:0;mso-wrap-distance-left:7in;mso-wrap-distance-top:7.2pt;mso-wrap-distance-right:7in;mso-wrap-distance-bottom:12.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" filled="f" stroked="f">
                <v:textbox inset="0,0,0,0">
                  <w:txbxContent>
                    <w:p w:rsidR="002A78D1" w:rsidRDefault="002A78D1" w:rsidP="002A78D1">
                      <w:pPr>
                        <w:pStyle w:val="Style1"/>
                        <w:widowControl/>
                        <w:spacing w:line="590" w:lineRule="exact"/>
                        <w:ind w:left="374" w:right="2880"/>
                        <w:jc w:val="left"/>
                        <w:rPr>
                          <w:rStyle w:val="FontStyle69"/>
                        </w:rPr>
                      </w:pPr>
                      <w:r>
                        <w:rPr>
                          <w:rStyle w:val="FontStyle69"/>
                        </w:rPr>
                        <w:t>4.2 Социално - демографска характеристика Население</w:t>
                      </w:r>
                    </w:p>
                    <w:p w:rsidR="002A78D1" w:rsidRDefault="002A78D1" w:rsidP="002A78D1">
                      <w:pPr>
                        <w:pStyle w:val="Style4"/>
                        <w:widowControl/>
                        <w:ind w:firstLine="350"/>
                        <w:rPr>
                          <w:rStyle w:val="FontStyle70"/>
                        </w:rPr>
                      </w:pPr>
                      <w:r>
                        <w:rPr>
                          <w:rStyle w:val="FontStyle70"/>
                        </w:rPr>
                        <w:t>Общината се състои от 14 населени места - общинският център гр. Никопол и селата Асеново, Бацова махала, Въбел, Дебово, Драгаш войвода, Евлогиево, Жернов, Лозица, Любеново, Муселиево, Новачене, Санадиново и Черковица. Общата площ на общината е 415.9 кв. км., което е около 9 % от територията на област Плевен и 2.2 % от територията на Северозападния район.</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0" distB="152400" distL="6400800" distR="6400800" simplePos="0" relativeHeight="251704320" behindDoc="0" locked="0" layoutInCell="1" allowOverlap="1" wp14:anchorId="459DB2F8" wp14:editId="4DE79FFF">
                <wp:simplePos x="0" y="0"/>
                <wp:positionH relativeFrom="page">
                  <wp:posOffset>988060</wp:posOffset>
                </wp:positionH>
                <wp:positionV relativeFrom="page">
                  <wp:posOffset>1030605</wp:posOffset>
                </wp:positionV>
                <wp:extent cx="5659755" cy="5504815"/>
                <wp:effectExtent l="0" t="1905" r="635" b="0"/>
                <wp:wrapTopAndBottom/>
                <wp:docPr id="144" name="Текстово 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550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4"/>
                              <w:widowControl/>
                              <w:ind w:left="29" w:right="10" w:firstLine="0"/>
                              <w:rPr>
                                <w:rStyle w:val="FontStyle70"/>
                              </w:rPr>
                            </w:pPr>
                            <w:r>
                              <w:rPr>
                                <w:rStyle w:val="FontStyle70"/>
                              </w:rPr>
                              <w:t>атмосферен въздух от румънския завод и от прекомерната употреба на пестициди в близкото минало.</w:t>
                            </w:r>
                          </w:p>
                          <w:p w:rsidR="002A78D1" w:rsidRDefault="002A78D1" w:rsidP="002A78D1">
                            <w:pPr>
                              <w:pStyle w:val="Style4"/>
                              <w:widowControl/>
                              <w:ind w:left="24" w:right="19" w:firstLine="355"/>
                              <w:rPr>
                                <w:rStyle w:val="FontStyle70"/>
                              </w:rPr>
                            </w:pPr>
                            <w:r>
                              <w:rPr>
                                <w:rStyle w:val="FontStyle70"/>
                              </w:rPr>
                              <w:t>Част от почвите на територията на общината се замърсяват от депонирани битови, строителни и градински отпадъци, както и от животински такива. Специално във високата част на града по улиците са образувани безконтролни сметища в резултат от отглеждането на животни /крави, коне/.</w:t>
                            </w:r>
                          </w:p>
                          <w:p w:rsidR="002A78D1" w:rsidRDefault="002A78D1" w:rsidP="002A78D1">
                            <w:pPr>
                              <w:pStyle w:val="Style4"/>
                              <w:widowControl/>
                              <w:ind w:left="10" w:firstLine="355"/>
                              <w:rPr>
                                <w:rStyle w:val="FontStyle70"/>
                              </w:rPr>
                            </w:pPr>
                            <w:r>
                              <w:rPr>
                                <w:rStyle w:val="FontStyle70"/>
                              </w:rPr>
                              <w:t xml:space="preserve">Подпочвените води все още не са проучени добре. На много места в припокритите с льосови наслаги мергелни глини се създават условия за натрупване на подпочвени води. Значителни количества са акумулирани в Драгашката и Осъмската низини. Те са на дълбочина от 5 до </w:t>
                            </w:r>
                            <w:smartTag w:uri="urn:schemas-microsoft-com:office:smarttags" w:element="metricconverter">
                              <w:smartTagPr>
                                <w:attr w:name="ProductID" w:val="15 m"/>
                              </w:smartTagPr>
                              <w:r>
                                <w:rPr>
                                  <w:rStyle w:val="FontStyle70"/>
                                </w:rPr>
                                <w:t>15</w:t>
                              </w:r>
                              <w:r w:rsidRPr="0099526B">
                                <w:rPr>
                                  <w:rStyle w:val="FontStyle70"/>
                                  <w:lang w:val="ru-RU"/>
                                </w:rPr>
                                <w:t xml:space="preserve"> </w:t>
                              </w:r>
                              <w:r>
                                <w:rPr>
                                  <w:rStyle w:val="FontStyle70"/>
                                  <w:lang w:val="en-US"/>
                                </w:rPr>
                                <w:t>m</w:t>
                              </w:r>
                            </w:smartTag>
                            <w:r>
                              <w:rPr>
                                <w:rStyle w:val="FontStyle70"/>
                              </w:rPr>
                              <w:t xml:space="preserve"> под повърхността на земята. Представляват основен източник на водоснабдяване на града и селищата на общината. Все още не са напълно изследвани водите от дълбоките подпочвени слоеве, които при сондиране излизат над повърхността.</w:t>
                            </w:r>
                          </w:p>
                          <w:p w:rsidR="002A78D1" w:rsidRDefault="002A78D1" w:rsidP="002A78D1">
                            <w:pPr>
                              <w:pStyle w:val="Style1"/>
                              <w:widowControl/>
                              <w:spacing w:line="240" w:lineRule="exact"/>
                              <w:ind w:left="370"/>
                              <w:jc w:val="left"/>
                              <w:rPr>
                                <w:sz w:val="20"/>
                                <w:szCs w:val="20"/>
                              </w:rPr>
                            </w:pPr>
                          </w:p>
                          <w:p w:rsidR="002A78D1" w:rsidRDefault="002A78D1" w:rsidP="002A78D1">
                            <w:pPr>
                              <w:pStyle w:val="Style1"/>
                              <w:widowControl/>
                              <w:spacing w:before="34"/>
                              <w:ind w:left="370"/>
                              <w:jc w:val="left"/>
                              <w:rPr>
                                <w:rStyle w:val="FontStyle69"/>
                              </w:rPr>
                            </w:pPr>
                            <w:r>
                              <w:rPr>
                                <w:rStyle w:val="FontStyle69"/>
                              </w:rPr>
                              <w:t>Флора и фауна</w:t>
                            </w:r>
                          </w:p>
                          <w:p w:rsidR="002A78D1" w:rsidRDefault="002A78D1" w:rsidP="002A78D1">
                            <w:pPr>
                              <w:pStyle w:val="Style4"/>
                              <w:widowControl/>
                              <w:spacing w:line="240" w:lineRule="exact"/>
                              <w:ind w:left="14" w:right="14"/>
                              <w:rPr>
                                <w:sz w:val="20"/>
                                <w:szCs w:val="20"/>
                              </w:rPr>
                            </w:pPr>
                          </w:p>
                          <w:p w:rsidR="002A78D1" w:rsidRDefault="002A78D1" w:rsidP="002A78D1">
                            <w:pPr>
                              <w:pStyle w:val="Style4"/>
                              <w:widowControl/>
                              <w:spacing w:before="14"/>
                              <w:ind w:left="14" w:right="14"/>
                              <w:rPr>
                                <w:rStyle w:val="FontStyle70"/>
                              </w:rPr>
                            </w:pPr>
                            <w:r>
                              <w:rPr>
                                <w:rStyle w:val="FontStyle70"/>
                              </w:rPr>
                              <w:t>Преобладават</w:t>
                            </w:r>
                            <w:r w:rsidRPr="00547836">
                              <w:rPr>
                                <w:rStyle w:val="FontStyle70"/>
                                <w:lang w:val="ru-RU"/>
                              </w:rPr>
                              <w:t xml:space="preserve"> високостеблени</w:t>
                            </w:r>
                            <w:r>
                              <w:rPr>
                                <w:rStyle w:val="FontStyle70"/>
                              </w:rPr>
                              <w:t xml:space="preserve"> широколистни гори, разположени най-вече в землището на град Никопол и селата Новачене, Санадиново, Въбел и Драгаш войвода. Те са заети от следните горски формации: летен дъб,</w:t>
                            </w:r>
                            <w:r w:rsidRPr="00547836">
                              <w:rPr>
                                <w:rStyle w:val="FontStyle70"/>
                                <w:lang w:val="ru-RU"/>
                              </w:rPr>
                              <w:t xml:space="preserve"> </w:t>
                            </w:r>
                            <w:r>
                              <w:rPr>
                                <w:rStyle w:val="FontStyle70"/>
                              </w:rPr>
                              <w:t>цер, бряст, явор, акация.</w:t>
                            </w:r>
                          </w:p>
                          <w:p w:rsidR="002A78D1" w:rsidRDefault="002A78D1" w:rsidP="002A78D1">
                            <w:pPr>
                              <w:pStyle w:val="Style4"/>
                              <w:widowControl/>
                              <w:ind w:left="19" w:right="24" w:firstLine="350"/>
                              <w:rPr>
                                <w:rStyle w:val="FontStyle70"/>
                              </w:rPr>
                            </w:pPr>
                            <w:r>
                              <w:rPr>
                                <w:rStyle w:val="FontStyle70"/>
                              </w:rPr>
                              <w:t>От храстовите ценози се срещат: аморфа, глог, трънка, шипка, смрадлика, капина, бъз, люляк.</w:t>
                            </w:r>
                          </w:p>
                          <w:p w:rsidR="002A78D1" w:rsidRDefault="002A78D1" w:rsidP="002A78D1">
                            <w:pPr>
                              <w:pStyle w:val="Style4"/>
                              <w:widowControl/>
                              <w:spacing w:before="5"/>
                              <w:ind w:left="19" w:right="34" w:firstLine="355"/>
                              <w:rPr>
                                <w:rStyle w:val="FontStyle70"/>
                              </w:rPr>
                            </w:pPr>
                            <w:r>
                              <w:rPr>
                                <w:rStyle w:val="FontStyle70"/>
                              </w:rPr>
                              <w:t>В никополския район виреят и много тревисти растения с лечебни свойства. Някои от видовете са: жълт кантарион, пелин, мащерка, живовляк.</w:t>
                            </w:r>
                          </w:p>
                          <w:p w:rsidR="002A78D1" w:rsidRDefault="002A78D1" w:rsidP="002A78D1">
                            <w:pPr>
                              <w:pStyle w:val="Style4"/>
                              <w:widowControl/>
                              <w:ind w:left="5" w:right="29"/>
                              <w:rPr>
                                <w:rStyle w:val="FontStyle70"/>
                              </w:rPr>
                            </w:pPr>
                            <w:r>
                              <w:rPr>
                                <w:rStyle w:val="FontStyle70"/>
                              </w:rPr>
                              <w:t>Фауната е представена от подразред гущери и подразред змии на раздел Люспести, семейство Сухоземни костенурки от клас Влечуги, както и Земноводни безопашати - Жабовидни и Дървесници. Птиците са представени от: фазан, яребица, пъдпъдък, гургулица, гугутка, зеленоглава патица, голяма и малка белочела гъска, голям и малък ястреб, чайка, корморани, щъркели и др..</w:t>
                            </w:r>
                          </w:p>
                          <w:p w:rsidR="002A78D1" w:rsidRDefault="002A78D1" w:rsidP="002A78D1">
                            <w:pPr>
                              <w:pStyle w:val="Style4"/>
                              <w:widowControl/>
                              <w:ind w:right="24"/>
                              <w:rPr>
                                <w:rStyle w:val="FontStyle70"/>
                              </w:rPr>
                            </w:pPr>
                            <w:r>
                              <w:rPr>
                                <w:rStyle w:val="FontStyle70"/>
                              </w:rPr>
                              <w:t>От бозайниците се срещат: сърни, глигани, лисици, а в откритите обиталища - зайци.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4" o:spid="_x0000_s1035" type="#_x0000_t202" style="position:absolute;margin-left:77.8pt;margin-top:81.15pt;width:445.65pt;height:433.45pt;z-index:251704320;visibility:visible;mso-wrap-style:square;mso-width-percent:0;mso-height-percent:0;mso-wrap-distance-left:7in;mso-wrap-distance-top:0;mso-wrap-distance-right:7in;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" filled="f" stroked="f">
                <v:textbox inset="0,0,0,0">
                  <w:txbxContent>
                    <w:p w:rsidR="002A78D1" w:rsidRDefault="002A78D1" w:rsidP="002A78D1">
                      <w:pPr>
                        <w:pStyle w:val="Style4"/>
                        <w:widowControl/>
                        <w:ind w:left="29" w:right="10" w:firstLine="0"/>
                        <w:rPr>
                          <w:rStyle w:val="FontStyle70"/>
                        </w:rPr>
                      </w:pPr>
                      <w:r>
                        <w:rPr>
                          <w:rStyle w:val="FontStyle70"/>
                        </w:rPr>
                        <w:t>атмосферен въздух от румънския завод и от прекомерната употреба на пестициди в близкото минало.</w:t>
                      </w:r>
                    </w:p>
                    <w:p w:rsidR="002A78D1" w:rsidRDefault="002A78D1" w:rsidP="002A78D1">
                      <w:pPr>
                        <w:pStyle w:val="Style4"/>
                        <w:widowControl/>
                        <w:ind w:left="24" w:right="19" w:firstLine="355"/>
                        <w:rPr>
                          <w:rStyle w:val="FontStyle70"/>
                        </w:rPr>
                      </w:pPr>
                      <w:r>
                        <w:rPr>
                          <w:rStyle w:val="FontStyle70"/>
                        </w:rPr>
                        <w:t>Част от почвите на територията на общината се замърсяват от депонирани битови, строителни и градински отпадъци, както и от животински такива. Специално във високата част на града по улиците са образувани безконтролни сметища в резултат от отглеждането на животни /крави, коне/.</w:t>
                      </w:r>
                    </w:p>
                    <w:p w:rsidR="002A78D1" w:rsidRDefault="002A78D1" w:rsidP="002A78D1">
                      <w:pPr>
                        <w:pStyle w:val="Style4"/>
                        <w:widowControl/>
                        <w:ind w:left="10" w:firstLine="355"/>
                        <w:rPr>
                          <w:rStyle w:val="FontStyle70"/>
                        </w:rPr>
                      </w:pPr>
                      <w:r>
                        <w:rPr>
                          <w:rStyle w:val="FontStyle70"/>
                        </w:rPr>
                        <w:t xml:space="preserve">Подпочвените води все още не са проучени добре. На много места в припокритите с льосови наслаги мергелни глини се създават условия за натрупване на подпочвени води. Значителни количества са акумулирани в Драгашката и Осъмската низини. Те са на дълбочина от 5 до </w:t>
                      </w:r>
                      <w:smartTag w:uri="urn:schemas-microsoft-com:office:smarttags" w:element="metricconverter">
                        <w:smartTagPr>
                          <w:attr w:name="ProductID" w:val="15 m"/>
                        </w:smartTagPr>
                        <w:r>
                          <w:rPr>
                            <w:rStyle w:val="FontStyle70"/>
                          </w:rPr>
                          <w:t>15</w:t>
                        </w:r>
                        <w:r w:rsidRPr="0099526B">
                          <w:rPr>
                            <w:rStyle w:val="FontStyle70"/>
                            <w:lang w:val="ru-RU"/>
                          </w:rPr>
                          <w:t xml:space="preserve"> </w:t>
                        </w:r>
                        <w:r>
                          <w:rPr>
                            <w:rStyle w:val="FontStyle70"/>
                            <w:lang w:val="en-US"/>
                          </w:rPr>
                          <w:t>m</w:t>
                        </w:r>
                      </w:smartTag>
                      <w:r>
                        <w:rPr>
                          <w:rStyle w:val="FontStyle70"/>
                        </w:rPr>
                        <w:t xml:space="preserve"> под повърхността на земята. Представляват основен източник на водоснабдяване на града и селищата на общината. Все още не са напълно изследвани водите от дълбоките подпочвени слоеве, които при сондиране излизат над повърхността.</w:t>
                      </w:r>
                    </w:p>
                    <w:p w:rsidR="002A78D1" w:rsidRDefault="002A78D1" w:rsidP="002A78D1">
                      <w:pPr>
                        <w:pStyle w:val="Style1"/>
                        <w:widowControl/>
                        <w:spacing w:line="240" w:lineRule="exact"/>
                        <w:ind w:left="370"/>
                        <w:jc w:val="left"/>
                        <w:rPr>
                          <w:sz w:val="20"/>
                          <w:szCs w:val="20"/>
                        </w:rPr>
                      </w:pPr>
                    </w:p>
                    <w:p w:rsidR="002A78D1" w:rsidRDefault="002A78D1" w:rsidP="002A78D1">
                      <w:pPr>
                        <w:pStyle w:val="Style1"/>
                        <w:widowControl/>
                        <w:spacing w:before="34"/>
                        <w:ind w:left="370"/>
                        <w:jc w:val="left"/>
                        <w:rPr>
                          <w:rStyle w:val="FontStyle69"/>
                        </w:rPr>
                      </w:pPr>
                      <w:r>
                        <w:rPr>
                          <w:rStyle w:val="FontStyle69"/>
                        </w:rPr>
                        <w:t>Флора и фауна</w:t>
                      </w:r>
                    </w:p>
                    <w:p w:rsidR="002A78D1" w:rsidRDefault="002A78D1" w:rsidP="002A78D1">
                      <w:pPr>
                        <w:pStyle w:val="Style4"/>
                        <w:widowControl/>
                        <w:spacing w:line="240" w:lineRule="exact"/>
                        <w:ind w:left="14" w:right="14"/>
                        <w:rPr>
                          <w:sz w:val="20"/>
                          <w:szCs w:val="20"/>
                        </w:rPr>
                      </w:pPr>
                    </w:p>
                    <w:p w:rsidR="002A78D1" w:rsidRDefault="002A78D1" w:rsidP="002A78D1">
                      <w:pPr>
                        <w:pStyle w:val="Style4"/>
                        <w:widowControl/>
                        <w:spacing w:before="14"/>
                        <w:ind w:left="14" w:right="14"/>
                        <w:rPr>
                          <w:rStyle w:val="FontStyle70"/>
                        </w:rPr>
                      </w:pPr>
                      <w:r>
                        <w:rPr>
                          <w:rStyle w:val="FontStyle70"/>
                        </w:rPr>
                        <w:t>Преобладават</w:t>
                      </w:r>
                      <w:r w:rsidRPr="00547836">
                        <w:rPr>
                          <w:rStyle w:val="FontStyle70"/>
                          <w:lang w:val="ru-RU"/>
                        </w:rPr>
                        <w:t xml:space="preserve"> високостеблени</w:t>
                      </w:r>
                      <w:r>
                        <w:rPr>
                          <w:rStyle w:val="FontStyle70"/>
                        </w:rPr>
                        <w:t xml:space="preserve"> широколистни гори, разположени най-вече в землището на град Никопол и селата Новачене, Санадиново, Въбел и Драгаш войвода. Те са заети от следните горски формации: летен дъб,</w:t>
                      </w:r>
                      <w:r w:rsidRPr="00547836">
                        <w:rPr>
                          <w:rStyle w:val="FontStyle70"/>
                          <w:lang w:val="ru-RU"/>
                        </w:rPr>
                        <w:t xml:space="preserve"> </w:t>
                      </w:r>
                      <w:r>
                        <w:rPr>
                          <w:rStyle w:val="FontStyle70"/>
                        </w:rPr>
                        <w:t>цер, бряст, явор, акация.</w:t>
                      </w:r>
                    </w:p>
                    <w:p w:rsidR="002A78D1" w:rsidRDefault="002A78D1" w:rsidP="002A78D1">
                      <w:pPr>
                        <w:pStyle w:val="Style4"/>
                        <w:widowControl/>
                        <w:ind w:left="19" w:right="24" w:firstLine="350"/>
                        <w:rPr>
                          <w:rStyle w:val="FontStyle70"/>
                        </w:rPr>
                      </w:pPr>
                      <w:r>
                        <w:rPr>
                          <w:rStyle w:val="FontStyle70"/>
                        </w:rPr>
                        <w:t>От храстовите ценози се срещат: аморфа, глог, трънка, шипка, смрадлика, капина, бъз, люляк.</w:t>
                      </w:r>
                    </w:p>
                    <w:p w:rsidR="002A78D1" w:rsidRDefault="002A78D1" w:rsidP="002A78D1">
                      <w:pPr>
                        <w:pStyle w:val="Style4"/>
                        <w:widowControl/>
                        <w:spacing w:before="5"/>
                        <w:ind w:left="19" w:right="34" w:firstLine="355"/>
                        <w:rPr>
                          <w:rStyle w:val="FontStyle70"/>
                        </w:rPr>
                      </w:pPr>
                      <w:r>
                        <w:rPr>
                          <w:rStyle w:val="FontStyle70"/>
                        </w:rPr>
                        <w:t>В никополския район виреят и много тревисти растения с лечебни свойства. Някои от видовете са: жълт кантарион, пелин, мащерка, живовляк.</w:t>
                      </w:r>
                    </w:p>
                    <w:p w:rsidR="002A78D1" w:rsidRDefault="002A78D1" w:rsidP="002A78D1">
                      <w:pPr>
                        <w:pStyle w:val="Style4"/>
                        <w:widowControl/>
                        <w:ind w:left="5" w:right="29"/>
                        <w:rPr>
                          <w:rStyle w:val="FontStyle70"/>
                        </w:rPr>
                      </w:pPr>
                      <w:r>
                        <w:rPr>
                          <w:rStyle w:val="FontStyle70"/>
                        </w:rPr>
                        <w:t>Фауната е представена от подразред гущери и подразред змии на раздел Люспести, семейство Сухоземни костенурки от клас Влечуги, както и Земноводни безопашати - Жабовидни и Дървесници. Птиците са представени от: фазан, яребица, пъдпъдък, гургулица, гугутка, зеленоглава патица, голяма и малка белочела гъска, голям и малък ястреб, чайка, корморани, щъркели и др..</w:t>
                      </w:r>
                    </w:p>
                    <w:p w:rsidR="002A78D1" w:rsidRDefault="002A78D1" w:rsidP="002A78D1">
                      <w:pPr>
                        <w:pStyle w:val="Style4"/>
                        <w:widowControl/>
                        <w:ind w:right="24"/>
                        <w:rPr>
                          <w:rStyle w:val="FontStyle70"/>
                        </w:rPr>
                      </w:pPr>
                      <w:r>
                        <w:rPr>
                          <w:rStyle w:val="FontStyle70"/>
                        </w:rPr>
                        <w:t>От бозайниците се срещат: сърни, глигани, лисици, а в откритите обиталища - зайци.</w:t>
                      </w:r>
                    </w:p>
                  </w:txbxContent>
                </v:textbox>
                <w10:wrap type="topAndBottom" anchorx="page" anchory="page"/>
              </v:shape>
            </w:pict>
          </mc:Fallback>
        </mc:AlternateContent>
      </w:r>
    </w:p>
    <w:p w:rsidR="002A78D1" w:rsidRPr="002A78D1" w:rsidRDefault="002A78D1" w:rsidP="002A78D1">
      <w:pPr>
        <w:widowControl w:val="0"/>
        <w:pBdr>
          <w:top w:val="single" w:sz="4" w:space="2" w:color="auto"/>
          <w:left w:val="single" w:sz="4" w:space="4" w:color="auto"/>
          <w:bottom w:val="single" w:sz="4" w:space="1" w:color="auto"/>
          <w:right w:val="single" w:sz="4" w:space="31" w:color="auto"/>
        </w:pBdr>
        <w:autoSpaceDE w:val="0"/>
        <w:autoSpaceDN w:val="0"/>
        <w:adjustRightInd w:val="0"/>
        <w:spacing w:after="0" w:line="240" w:lineRule="auto"/>
        <w:rPr>
          <w:rFonts w:ascii="Arial" w:eastAsia="Times New Roman" w:hAnsi="Arial" w:cs="Arial"/>
          <w:sz w:val="24"/>
          <w:szCs w:val="24"/>
          <w:lang w:val="en-US" w:eastAsia="bg-BG"/>
        </w:rPr>
      </w:pPr>
      <w:r w:rsidRPr="002A78D1">
        <w:rPr>
          <w:rFonts w:ascii="Arial" w:eastAsia="Times New Roman" w:hAnsi="Arial" w:cs="Times New Roman"/>
          <w:noProof/>
          <w:sz w:val="24"/>
          <w:szCs w:val="24"/>
          <w:lang w:eastAsia="bg-BG"/>
        </w:rPr>
        <mc:AlternateContent>
          <mc:Choice Requires="wps">
            <w:drawing>
              <wp:anchor distT="0" distB="147320" distL="6400800" distR="6400800" simplePos="0" relativeHeight="251706368" behindDoc="0" locked="0" layoutInCell="1" allowOverlap="1" wp14:anchorId="6DB8E2AA" wp14:editId="68DC97DB">
                <wp:simplePos x="0" y="0"/>
                <wp:positionH relativeFrom="page">
                  <wp:posOffset>853440</wp:posOffset>
                </wp:positionH>
                <wp:positionV relativeFrom="page">
                  <wp:posOffset>4612640</wp:posOffset>
                </wp:positionV>
                <wp:extent cx="6172200" cy="2819400"/>
                <wp:effectExtent l="0" t="2540" r="3810" b="0"/>
                <wp:wrapTopAndBottom/>
                <wp:docPr id="143" name="Текстово 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Pr="00540124" w:rsidRDefault="002A78D1" w:rsidP="002A78D1">
                            <w:pPr>
                              <w:pStyle w:val="Style31"/>
                              <w:widowControl/>
                              <w:ind w:left="5"/>
                              <w:rPr>
                                <w:rStyle w:val="FontStyle70"/>
                              </w:rPr>
                            </w:pPr>
                            <w:r w:rsidRPr="00540124">
                              <w:rPr>
                                <w:rStyle w:val="FontStyle70"/>
                              </w:rPr>
                              <w:t xml:space="preserve">Най-голям относителен дял във възрастовата структура на населението заемат лицата на възраст между 60 и 64 години - 964 души. Децата и младежите до 19 години са 1 415 души, а младите хора от 20 до 29 години - 712 души. В гр. Никопол живеят 3 186 души, или 34 % от населението на общината. В селата живеят 6 119 души, или 66 % от населението на общината. Към 01.02.2011 г. населението на община Никопол е 9 305 души. От тях 4 606 са мъже и 4 699 са жени. Относителният дял на жените в населението е по-голям от този на мъжете, като тази тендеция се запазва и в града, и в селата. Към </w:t>
                            </w:r>
                            <w:smartTag w:uri="urn:schemas-microsoft-com:office:smarttags" w:element="metricconverter">
                              <w:smartTagPr>
                                <w:attr w:name="ProductID" w:val="2011 г"/>
                              </w:smartTagPr>
                              <w:r w:rsidRPr="00540124">
                                <w:rPr>
                                  <w:rStyle w:val="FontStyle70"/>
                                </w:rPr>
                                <w:t>2011 г</w:t>
                              </w:r>
                            </w:smartTag>
                            <w:r w:rsidRPr="00540124">
                              <w:rPr>
                                <w:rStyle w:val="FontStyle70"/>
                              </w:rPr>
                              <w:t>. жените в община Никопол са с 93 повече от мъжете. В общината живее 9.5 % от населението на областта и 1.1 % от населението на Северозападен район.</w:t>
                            </w:r>
                          </w:p>
                          <w:p w:rsidR="002A78D1" w:rsidRPr="00540124" w:rsidRDefault="002A78D1" w:rsidP="002A78D1">
                            <w:pPr>
                              <w:pStyle w:val="Style6"/>
                              <w:widowControl/>
                              <w:spacing w:line="269" w:lineRule="exact"/>
                              <w:ind w:left="5"/>
                              <w:rPr>
                                <w:rStyle w:val="FontStyle70"/>
                              </w:rPr>
                            </w:pPr>
                            <w:r w:rsidRPr="00540124">
                              <w:rPr>
                                <w:rStyle w:val="FontStyle70"/>
                              </w:rPr>
                              <w:t>Структурата на населението по пол показва, че броят на жените е по-голям от броя на мъжете. Тази тенденция е характерна както за Плевенска област и за Северозападния район, така и за България. Процентното съотношение за община Никопол (51.6 % жени, 48.4 мъже) е сходно с това на областта, където относителния дял на жените е 51.5%, а на мъжете - 48.5%. За България относителния дял на жените е 51.8%, а на мъжете - 48.2%.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3" o:spid="_x0000_s1036" type="#_x0000_t202" style="position:absolute;margin-left:67.2pt;margin-top:363.2pt;width:486pt;height:222pt;z-index:251706368;visibility:visible;mso-wrap-style:square;mso-width-percent:0;mso-height-percent:0;mso-wrap-distance-left:7in;mso-wrap-distance-top:0;mso-wrap-distance-right:7in;mso-wrap-distance-bottom:11.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" filled="f" stroked="f">
                <v:textbox inset="0,0,0,0">
                  <w:txbxContent>
                    <w:p w:rsidR="002A78D1" w:rsidRPr="00540124" w:rsidRDefault="002A78D1" w:rsidP="002A78D1">
                      <w:pPr>
                        <w:pStyle w:val="Style31"/>
                        <w:widowControl/>
                        <w:ind w:left="5"/>
                        <w:rPr>
                          <w:rStyle w:val="FontStyle70"/>
                        </w:rPr>
                      </w:pPr>
                      <w:r w:rsidRPr="00540124">
                        <w:rPr>
                          <w:rStyle w:val="FontStyle70"/>
                        </w:rPr>
                        <w:t xml:space="preserve">Най-голям относителен дял във възрастовата структура на населението заемат лицата на възраст между 60 и 64 години - 964 души. Децата и младежите до 19 години са 1 415 души, а младите хора от 20 до 29 години - 712 души. В гр. Никопол живеят 3 186 души, или 34 % от населението на общината. В селата живеят 6 119 души, или 66 % от населението на общината. Към 01.02.2011 г. населението на община Никопол е 9 305 души. От тях 4 606 са мъже и 4 699 са жени. Относителният дял на жените в населението е по-голям от този на мъжете, като тази тендеция се запазва и в града, и в селата. Към </w:t>
                      </w:r>
                      <w:smartTag w:uri="urn:schemas-microsoft-com:office:smarttags" w:element="metricconverter">
                        <w:smartTagPr>
                          <w:attr w:name="ProductID" w:val="2011 г"/>
                        </w:smartTagPr>
                        <w:r w:rsidRPr="00540124">
                          <w:rPr>
                            <w:rStyle w:val="FontStyle70"/>
                          </w:rPr>
                          <w:t>2011 г</w:t>
                        </w:r>
                      </w:smartTag>
                      <w:r w:rsidRPr="00540124">
                        <w:rPr>
                          <w:rStyle w:val="FontStyle70"/>
                        </w:rPr>
                        <w:t>. жените в община Никопол са с 93 повече от мъжете. В общината живее 9.5 % от населението на областта и 1.1 % от населението на Северозападен район.</w:t>
                      </w:r>
                    </w:p>
                    <w:p w:rsidR="002A78D1" w:rsidRPr="00540124" w:rsidRDefault="002A78D1" w:rsidP="002A78D1">
                      <w:pPr>
                        <w:pStyle w:val="Style6"/>
                        <w:widowControl/>
                        <w:spacing w:line="269" w:lineRule="exact"/>
                        <w:ind w:left="5"/>
                        <w:rPr>
                          <w:rStyle w:val="FontStyle70"/>
                        </w:rPr>
                      </w:pPr>
                      <w:r w:rsidRPr="00540124">
                        <w:rPr>
                          <w:rStyle w:val="FontStyle70"/>
                        </w:rPr>
                        <w:t>Структурата на населението по пол показва, че броят на жените е по-голям от броя на мъжете. Тази тенденция е характерна както за Плевенска област и за Северозападния район, така и за България. Процентното съотношение за община Никопол (51.6 % жени, 48.4 мъже) е сходно с това на областта, където относителния дял на жените е 51.5%, а на мъжете - 48.5%. За България относителния дял на жените е 51.8%, а на мъжете - 48.2%.</w:t>
                      </w:r>
                    </w:p>
                  </w:txbxContent>
                </v:textbox>
                <w10:wrap type="topAndBottom" anchorx="page" anchory="page"/>
              </v:shape>
            </w:pict>
          </mc:Fallback>
        </mc:AlternateContent>
      </w:r>
      <w:r w:rsidRPr="002A78D1">
        <w:rPr>
          <w:rFonts w:ascii="Arial" w:eastAsia="Times New Roman" w:hAnsi="Arial" w:cs="Arial"/>
          <w:noProof/>
          <w:sz w:val="24"/>
          <w:szCs w:val="24"/>
          <w:lang w:eastAsia="bg-BG"/>
        </w:rPr>
        <w:drawing>
          <wp:inline distT="0" distB="0" distL="0" distR="0" wp14:anchorId="71BA8F63" wp14:editId="1D1BB936">
            <wp:extent cx="6172200" cy="2752725"/>
            <wp:effectExtent l="0" t="0" r="0" b="0"/>
            <wp:docPr id="24" name="Диагра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A78D1" w:rsidRPr="002A78D1" w:rsidRDefault="002A78D1" w:rsidP="002A78D1">
      <w:pPr>
        <w:widowControl w:val="0"/>
        <w:pBdr>
          <w:top w:val="single" w:sz="4" w:space="2" w:color="auto"/>
          <w:left w:val="single" w:sz="4" w:space="4" w:color="auto"/>
          <w:bottom w:val="single" w:sz="4" w:space="1" w:color="auto"/>
          <w:right w:val="single" w:sz="4" w:space="31" w:color="auto"/>
        </w:pBdr>
        <w:autoSpaceDE w:val="0"/>
        <w:autoSpaceDN w:val="0"/>
        <w:adjustRightInd w:val="0"/>
        <w:spacing w:after="0" w:line="240" w:lineRule="auto"/>
        <w:rPr>
          <w:rFonts w:ascii="Arial" w:eastAsia="Times New Roman" w:hAnsi="Arial" w:cs="Arial"/>
          <w:sz w:val="24"/>
          <w:szCs w:val="24"/>
          <w:lang w:val="en-US" w:eastAsia="bg-BG"/>
        </w:rPr>
      </w:pPr>
    </w:p>
    <w:bookmarkStart w:id="2" w:name="_MON_1536411521"/>
    <w:bookmarkStart w:id="3" w:name="_MON_1536411545"/>
    <w:bookmarkStart w:id="4" w:name="_MON_1536411622"/>
    <w:bookmarkStart w:id="5" w:name="_MON_1536411633"/>
    <w:bookmarkStart w:id="6" w:name="_MON_1536411653"/>
    <w:bookmarkStart w:id="7" w:name="_MON_1536412115"/>
    <w:bookmarkStart w:id="8" w:name="_MON_1536412156"/>
    <w:bookmarkStart w:id="9" w:name="_MON_1536412210"/>
    <w:bookmarkStart w:id="10" w:name="_MON_1536651878"/>
    <w:bookmarkStart w:id="11" w:name="_MON_1536660697"/>
    <w:bookmarkStart w:id="12" w:name="_MON_1536660754"/>
    <w:bookmarkStart w:id="13" w:name="_MON_1536411440"/>
    <w:bookmarkStart w:id="14" w:name="_MON_1536411448"/>
    <w:bookmarkStart w:id="15" w:name="_MON_1536411480"/>
    <w:bookmarkEnd w:id="2"/>
    <w:bookmarkEnd w:id="3"/>
    <w:bookmarkEnd w:id="4"/>
    <w:bookmarkEnd w:id="5"/>
    <w:bookmarkEnd w:id="6"/>
    <w:bookmarkEnd w:id="7"/>
    <w:bookmarkEnd w:id="8"/>
    <w:bookmarkEnd w:id="9"/>
    <w:bookmarkEnd w:id="10"/>
    <w:bookmarkEnd w:id="11"/>
    <w:bookmarkEnd w:id="12"/>
    <w:bookmarkEnd w:id="13"/>
    <w:bookmarkEnd w:id="14"/>
    <w:bookmarkEnd w:id="15"/>
    <w:bookmarkStart w:id="16" w:name="_MON_1536411502"/>
    <w:bookmarkEnd w:id="16"/>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pPr>
      <w:r w:rsidRPr="002A78D1">
        <w:rPr>
          <w:rFonts w:ascii="Arial" w:eastAsia="Times New Roman" w:hAnsi="Arial" w:cs="Arial"/>
          <w:sz w:val="24"/>
          <w:szCs w:val="24"/>
          <w:lang w:val="en-US" w:eastAsia="bg-BG"/>
        </w:rPr>
        <w:object w:dxaOrig="9161" w:dyaOrig="2488">
          <v:shape id="_x0000_i1025" type="#_x0000_t75" style="width:458.25pt;height:124.5pt" o:ole="">
            <v:imagedata r:id="rId16" o:title=""/>
          </v:shape>
          <o:OLEObject Type="Embed" ProgID="Excel.Sheet.8" ShapeID="_x0000_i1025" DrawAspect="Content" ObjectID="_1642418546" r:id="rId17"/>
        </w:objec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pPr>
      <w:r w:rsidRPr="002A78D1">
        <w:rPr>
          <w:rFonts w:ascii="Arial" w:eastAsia="Times New Roman" w:hAnsi="Arial" w:cs="Times New Roman"/>
          <w:noProof/>
          <w:sz w:val="24"/>
          <w:szCs w:val="24"/>
          <w:lang w:eastAsia="bg-BG"/>
        </w:rPr>
        <mc:AlternateContent>
          <mc:Choice Requires="wps">
            <w:drawing>
              <wp:anchor distT="106680" distB="0" distL="6400800" distR="6400800" simplePos="0" relativeHeight="251707392" behindDoc="0" locked="0" layoutInCell="1" allowOverlap="1" wp14:anchorId="7715CEF9" wp14:editId="1AB22803">
                <wp:simplePos x="0" y="0"/>
                <wp:positionH relativeFrom="page">
                  <wp:posOffset>927735</wp:posOffset>
                </wp:positionH>
                <wp:positionV relativeFrom="page">
                  <wp:posOffset>3088640</wp:posOffset>
                </wp:positionV>
                <wp:extent cx="5663565" cy="6562090"/>
                <wp:effectExtent l="3810" t="2540" r="0" b="0"/>
                <wp:wrapTopAndBottom/>
                <wp:docPr id="142" name="Текстово 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656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6"/>
                              <w:widowControl/>
                              <w:spacing w:line="269" w:lineRule="exact"/>
                              <w:ind w:left="10"/>
                              <w:rPr>
                                <w:rStyle w:val="FontStyle70"/>
                              </w:rPr>
                            </w:pPr>
                            <w:r>
                              <w:rPr>
                                <w:rStyle w:val="FontStyle70"/>
                              </w:rPr>
                              <w:t xml:space="preserve">Динамиката на населението в община Никопол през последните години показва, макар и с малко, трайна тенденция на намаление. През последните 5 години се наблюдава постепенно, но постоянно намаляване на населението, като спадът спрямо </w:t>
                            </w:r>
                            <w:smartTag w:uri="urn:schemas-microsoft-com:office:smarttags" w:element="metricconverter">
                              <w:smartTagPr>
                                <w:attr w:name="ProductID" w:val="2007 г"/>
                              </w:smartTagPr>
                              <w:r>
                                <w:rPr>
                                  <w:rStyle w:val="FontStyle70"/>
                                </w:rPr>
                                <w:t>2007 г</w:t>
                              </w:r>
                            </w:smartTag>
                            <w:r>
                              <w:rPr>
                                <w:rStyle w:val="FontStyle70"/>
                              </w:rPr>
                              <w:t xml:space="preserve">. е с 1 959 души, а намалението през 2011 спрямо </w:t>
                            </w:r>
                            <w:smartTag w:uri="urn:schemas-microsoft-com:office:smarttags" w:element="metricconverter">
                              <w:smartTagPr>
                                <w:attr w:name="ProductID" w:val="2010 г"/>
                              </w:smartTagPr>
                              <w:r>
                                <w:rPr>
                                  <w:rStyle w:val="FontStyle70"/>
                                </w:rPr>
                                <w:t>2010 г</w:t>
                              </w:r>
                            </w:smartTag>
                            <w:r>
                              <w:rPr>
                                <w:rStyle w:val="FontStyle70"/>
                              </w:rPr>
                              <w:t xml:space="preserve">. е с 1 061 души. Това е резултат от миграцията към големите градове в търсене на работа и ниския естествен и механичен прираст. Естественият прираст на населението на община Никопол е отрицателен, но бележи тенденция на намаление с 4.1 % за изследвания период. Механичният прираст е отрицателна величина. В цифрово изражение той се увеличава от -4.8 % на - 6.8 %. Делът на раждаемостта за изследвания период на база 1000 души се увеличава от 5.8 % на 6.2 % през </w:t>
                            </w:r>
                            <w:smartTag w:uri="urn:schemas-microsoft-com:office:smarttags" w:element="metricconverter">
                              <w:smartTagPr>
                                <w:attr w:name="ProductID" w:val="2010 г"/>
                              </w:smartTagPr>
                              <w:r>
                                <w:rPr>
                                  <w:rStyle w:val="FontStyle70"/>
                                </w:rPr>
                                <w:t>2010 г</w:t>
                              </w:r>
                            </w:smartTag>
                            <w:r>
                              <w:rPr>
                                <w:rStyle w:val="FontStyle70"/>
                              </w:rPr>
                              <w:t xml:space="preserve">. спрямо </w:t>
                            </w:r>
                            <w:smartTag w:uri="urn:schemas-microsoft-com:office:smarttags" w:element="metricconverter">
                              <w:smartTagPr>
                                <w:attr w:name="ProductID" w:val="2007 г"/>
                              </w:smartTagPr>
                              <w:r>
                                <w:rPr>
                                  <w:rStyle w:val="FontStyle70"/>
                                </w:rPr>
                                <w:t>2007 г</w:t>
                              </w:r>
                            </w:smartTag>
                            <w:r>
                              <w:rPr>
                                <w:rStyle w:val="FontStyle70"/>
                              </w:rPr>
                              <w:t>.</w:t>
                            </w:r>
                          </w:p>
                          <w:p w:rsidR="002A78D1" w:rsidRDefault="002A78D1" w:rsidP="002A78D1">
                            <w:pPr>
                              <w:pStyle w:val="Style1"/>
                              <w:widowControl/>
                              <w:spacing w:line="240" w:lineRule="exact"/>
                              <w:ind w:left="19"/>
                              <w:jc w:val="left"/>
                              <w:rPr>
                                <w:sz w:val="20"/>
                                <w:szCs w:val="20"/>
                              </w:rPr>
                            </w:pPr>
                          </w:p>
                          <w:p w:rsidR="002A78D1" w:rsidRDefault="002A78D1" w:rsidP="002A78D1">
                            <w:pPr>
                              <w:pStyle w:val="Style1"/>
                              <w:widowControl/>
                              <w:spacing w:before="43"/>
                              <w:ind w:left="19"/>
                              <w:jc w:val="left"/>
                              <w:rPr>
                                <w:rStyle w:val="FontStyle69"/>
                              </w:rPr>
                            </w:pPr>
                            <w:r>
                              <w:rPr>
                                <w:rStyle w:val="FontStyle69"/>
                              </w:rPr>
                              <w:t>Здравеопазване</w:t>
                            </w:r>
                          </w:p>
                          <w:p w:rsidR="002A78D1" w:rsidRDefault="002A78D1" w:rsidP="002A78D1">
                            <w:pPr>
                              <w:pStyle w:val="Style6"/>
                              <w:widowControl/>
                              <w:spacing w:line="240" w:lineRule="exact"/>
                              <w:ind w:left="19" w:right="10"/>
                              <w:rPr>
                                <w:sz w:val="20"/>
                                <w:szCs w:val="20"/>
                              </w:rPr>
                            </w:pPr>
                          </w:p>
                          <w:p w:rsidR="002A78D1" w:rsidRDefault="002A78D1" w:rsidP="002A78D1">
                            <w:pPr>
                              <w:pStyle w:val="Style6"/>
                              <w:widowControl/>
                              <w:spacing w:before="24" w:line="269" w:lineRule="exact"/>
                              <w:ind w:left="19" w:right="10"/>
                              <w:rPr>
                                <w:rStyle w:val="FontStyle70"/>
                              </w:rPr>
                            </w:pPr>
                            <w:r>
                              <w:rPr>
                                <w:rStyle w:val="FontStyle70"/>
                              </w:rPr>
                              <w:t>Осигуряването на достъп на населението до базисни здравни грижи, осъществявани в първичната медицинска помощ, е първостепенна задача на всяка здравеопазна система. Независимо от заявените принципи на достъпност и равнопоставеност на здравноосигурените лица при получаване на медицинска помощ и наличието на утвърдена здравна карта, населението на отдалечените населени места среща сериозни трудности при нейното осигуряване.</w:t>
                            </w:r>
                          </w:p>
                          <w:p w:rsidR="002A78D1" w:rsidRDefault="002A78D1" w:rsidP="002A78D1">
                            <w:pPr>
                              <w:pStyle w:val="Style6"/>
                              <w:widowControl/>
                              <w:spacing w:line="269" w:lineRule="exact"/>
                              <w:ind w:left="5" w:right="14"/>
                              <w:rPr>
                                <w:rStyle w:val="FontStyle70"/>
                              </w:rPr>
                            </w:pPr>
                            <w:r>
                              <w:rPr>
                                <w:rStyle w:val="FontStyle70"/>
                              </w:rPr>
                              <w:t>Реформите в системата на здравеопазването през последните години водят до редица негативни влияния върху качественото здравно обслужване на населението. Затрудненията са свързани с недостиг на финансови средства; с осигуряване на кадрова обезпеченост с общопрактикуващи лекари по селата и т.н.</w:t>
                            </w:r>
                          </w:p>
                          <w:p w:rsidR="002A78D1" w:rsidRDefault="002A78D1" w:rsidP="002A78D1">
                            <w:pPr>
                              <w:pStyle w:val="Style31"/>
                              <w:widowControl/>
                              <w:ind w:left="10"/>
                              <w:rPr>
                                <w:rStyle w:val="FontStyle70"/>
                              </w:rPr>
                            </w:pPr>
                            <w:r>
                              <w:rPr>
                                <w:rStyle w:val="FontStyle70"/>
                              </w:rPr>
                              <w:t>Доболничната помощ на територията на общината е изградена в съответствие с областната здравна карта и покрива потребността за предоставяне на специализирана медицинска помощ на територията на общината. Основното болнично заведение на територията на общината е "Многопрофилна болница за активно лечение - Никопол" ЕООД. МБАЛ-Никопол ЕООД до голяма степен отговаря на европейските критерии за болница като сграден фонд, персонал и медицинска техника, което ще позволи развитие на болничния пазар "здраве" на територията на общината. Функционира и едно заведение за извънболнична помощ. Положителна тенденция е, че лечебните и здравни заведения и легловата база в тях запазват броя си за изследвания период.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2" o:spid="_x0000_s1037" type="#_x0000_t202" style="position:absolute;margin-left:73.05pt;margin-top:243.2pt;width:445.95pt;height:516.7pt;z-index:251707392;visibility:visible;mso-wrap-style:square;mso-width-percent:0;mso-height-percent:0;mso-wrap-distance-left:7in;mso-wrap-distance-top:8.4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" filled="f" stroked="f">
                <v:textbox inset="0,0,0,0">
                  <w:txbxContent>
                    <w:p w:rsidR="002A78D1" w:rsidRDefault="002A78D1" w:rsidP="002A78D1">
                      <w:pPr>
                        <w:pStyle w:val="Style6"/>
                        <w:widowControl/>
                        <w:spacing w:line="269" w:lineRule="exact"/>
                        <w:ind w:left="10"/>
                        <w:rPr>
                          <w:rStyle w:val="FontStyle70"/>
                        </w:rPr>
                      </w:pPr>
                      <w:r>
                        <w:rPr>
                          <w:rStyle w:val="FontStyle70"/>
                        </w:rPr>
                        <w:t xml:space="preserve">Динамиката на населението в община Никопол през последните години показва, макар и с малко, трайна тенденция на намаление. През последните 5 години се наблюдава постепенно, но постоянно намаляване на населението, като спадът спрямо </w:t>
                      </w:r>
                      <w:smartTag w:uri="urn:schemas-microsoft-com:office:smarttags" w:element="metricconverter">
                        <w:smartTagPr>
                          <w:attr w:name="ProductID" w:val="2007 г"/>
                        </w:smartTagPr>
                        <w:r>
                          <w:rPr>
                            <w:rStyle w:val="FontStyle70"/>
                          </w:rPr>
                          <w:t>2007 г</w:t>
                        </w:r>
                      </w:smartTag>
                      <w:r>
                        <w:rPr>
                          <w:rStyle w:val="FontStyle70"/>
                        </w:rPr>
                        <w:t xml:space="preserve">. е с 1 959 души, а намалението през 2011 спрямо </w:t>
                      </w:r>
                      <w:smartTag w:uri="urn:schemas-microsoft-com:office:smarttags" w:element="metricconverter">
                        <w:smartTagPr>
                          <w:attr w:name="ProductID" w:val="2010 г"/>
                        </w:smartTagPr>
                        <w:r>
                          <w:rPr>
                            <w:rStyle w:val="FontStyle70"/>
                          </w:rPr>
                          <w:t>2010 г</w:t>
                        </w:r>
                      </w:smartTag>
                      <w:r>
                        <w:rPr>
                          <w:rStyle w:val="FontStyle70"/>
                        </w:rPr>
                        <w:t xml:space="preserve">. е с 1 061 души. Това е резултат от миграцията към големите градове в търсене на работа и ниския естествен и механичен прираст. Естественият прираст на населението на община Никопол е отрицателен, но бележи тенденция на намаление с 4.1 % за изследвания период. Механичният прираст е отрицателна величина. В цифрово изражение той се увеличава от -4.8 % на - 6.8 %. Делът на раждаемостта за изследвания период на база 1000 души се увеличава от 5.8 % на 6.2 % през </w:t>
                      </w:r>
                      <w:smartTag w:uri="urn:schemas-microsoft-com:office:smarttags" w:element="metricconverter">
                        <w:smartTagPr>
                          <w:attr w:name="ProductID" w:val="2010 г"/>
                        </w:smartTagPr>
                        <w:r>
                          <w:rPr>
                            <w:rStyle w:val="FontStyle70"/>
                          </w:rPr>
                          <w:t>2010 г</w:t>
                        </w:r>
                      </w:smartTag>
                      <w:r>
                        <w:rPr>
                          <w:rStyle w:val="FontStyle70"/>
                        </w:rPr>
                        <w:t xml:space="preserve">. спрямо </w:t>
                      </w:r>
                      <w:smartTag w:uri="urn:schemas-microsoft-com:office:smarttags" w:element="metricconverter">
                        <w:smartTagPr>
                          <w:attr w:name="ProductID" w:val="2007 г"/>
                        </w:smartTagPr>
                        <w:r>
                          <w:rPr>
                            <w:rStyle w:val="FontStyle70"/>
                          </w:rPr>
                          <w:t>2007 г</w:t>
                        </w:r>
                      </w:smartTag>
                      <w:r>
                        <w:rPr>
                          <w:rStyle w:val="FontStyle70"/>
                        </w:rPr>
                        <w:t>.</w:t>
                      </w:r>
                    </w:p>
                    <w:p w:rsidR="002A78D1" w:rsidRDefault="002A78D1" w:rsidP="002A78D1">
                      <w:pPr>
                        <w:pStyle w:val="Style1"/>
                        <w:widowControl/>
                        <w:spacing w:line="240" w:lineRule="exact"/>
                        <w:ind w:left="19"/>
                        <w:jc w:val="left"/>
                        <w:rPr>
                          <w:sz w:val="20"/>
                          <w:szCs w:val="20"/>
                        </w:rPr>
                      </w:pPr>
                    </w:p>
                    <w:p w:rsidR="002A78D1" w:rsidRDefault="002A78D1" w:rsidP="002A78D1">
                      <w:pPr>
                        <w:pStyle w:val="Style1"/>
                        <w:widowControl/>
                        <w:spacing w:before="43"/>
                        <w:ind w:left="19"/>
                        <w:jc w:val="left"/>
                        <w:rPr>
                          <w:rStyle w:val="FontStyle69"/>
                        </w:rPr>
                      </w:pPr>
                      <w:r>
                        <w:rPr>
                          <w:rStyle w:val="FontStyle69"/>
                        </w:rPr>
                        <w:t>Здравеопазване</w:t>
                      </w:r>
                    </w:p>
                    <w:p w:rsidR="002A78D1" w:rsidRDefault="002A78D1" w:rsidP="002A78D1">
                      <w:pPr>
                        <w:pStyle w:val="Style6"/>
                        <w:widowControl/>
                        <w:spacing w:line="240" w:lineRule="exact"/>
                        <w:ind w:left="19" w:right="10"/>
                        <w:rPr>
                          <w:sz w:val="20"/>
                          <w:szCs w:val="20"/>
                        </w:rPr>
                      </w:pPr>
                    </w:p>
                    <w:p w:rsidR="002A78D1" w:rsidRDefault="002A78D1" w:rsidP="002A78D1">
                      <w:pPr>
                        <w:pStyle w:val="Style6"/>
                        <w:widowControl/>
                        <w:spacing w:before="24" w:line="269" w:lineRule="exact"/>
                        <w:ind w:left="19" w:right="10"/>
                        <w:rPr>
                          <w:rStyle w:val="FontStyle70"/>
                        </w:rPr>
                      </w:pPr>
                      <w:r>
                        <w:rPr>
                          <w:rStyle w:val="FontStyle70"/>
                        </w:rPr>
                        <w:t>Осигуряването на достъп на населението до базисни здравни грижи, осъществявани в първичната медицинска помощ, е първостепенна задача на всяка здравеопазна система. Независимо от заявените принципи на достъпност и равнопоставеност на здравноосигурените лица при получаване на медицинска помощ и наличието на утвърдена здравна карта, населението на отдалечените населени места среща сериозни трудности при нейното осигуряване.</w:t>
                      </w:r>
                    </w:p>
                    <w:p w:rsidR="002A78D1" w:rsidRDefault="002A78D1" w:rsidP="002A78D1">
                      <w:pPr>
                        <w:pStyle w:val="Style6"/>
                        <w:widowControl/>
                        <w:spacing w:line="269" w:lineRule="exact"/>
                        <w:ind w:left="5" w:right="14"/>
                        <w:rPr>
                          <w:rStyle w:val="FontStyle70"/>
                        </w:rPr>
                      </w:pPr>
                      <w:r>
                        <w:rPr>
                          <w:rStyle w:val="FontStyle70"/>
                        </w:rPr>
                        <w:t>Реформите в системата на здравеопазването през последните години водят до редица негативни влияния върху качественото здравно обслужване на населението. Затрудненията са свързани с недостиг на финансови средства; с осигуряване на кадрова обезпеченост с общопрактикуващи лекари по селата и т.н.</w:t>
                      </w:r>
                    </w:p>
                    <w:p w:rsidR="002A78D1" w:rsidRDefault="002A78D1" w:rsidP="002A78D1">
                      <w:pPr>
                        <w:pStyle w:val="Style31"/>
                        <w:widowControl/>
                        <w:ind w:left="10"/>
                        <w:rPr>
                          <w:rStyle w:val="FontStyle70"/>
                        </w:rPr>
                      </w:pPr>
                      <w:r>
                        <w:rPr>
                          <w:rStyle w:val="FontStyle70"/>
                        </w:rPr>
                        <w:t>Доболничната помощ на територията на общината е изградена в съответствие с областната здравна карта и покрива потребността за предоставяне на специализирана медицинска помощ на територията на общината. Основното болнично заведение на територията на общината е "Многопрофилна болница за активно лечение - Никопол" ЕООД. МБАЛ-Никопол ЕООД до голяма степен отговаря на европейските критерии за болница като сграден фонд, персонал и медицинска техника, което ще позволи развитие на болничния пазар "здраве" на територията на общината. Функционира и едно заведение за извънболнична помощ. Положителна тенденция е, че лечебните и здравни заведения и легловата база в тях запазват броя си за изследвания период.</w:t>
                      </w:r>
                    </w:p>
                  </w:txbxContent>
                </v:textbox>
                <w10:wrap type="topAndBottom" anchorx="page" anchory="page"/>
              </v:shape>
            </w:pict>
          </mc:Fallback>
        </mc:AlternateContent>
      </w:r>
      <w:bookmarkStart w:id="17" w:name="_MON_1536412071"/>
      <w:bookmarkStart w:id="18" w:name="_MON_1536412083"/>
      <w:bookmarkStart w:id="19" w:name="_MON_1536412122"/>
      <w:bookmarkStart w:id="20" w:name="_MON_1536412133"/>
      <w:bookmarkStart w:id="21" w:name="_MON_1536412145"/>
      <w:bookmarkStart w:id="22" w:name="_MON_1536412447"/>
      <w:bookmarkStart w:id="23" w:name="_MON_1536412505"/>
      <w:bookmarkStart w:id="24" w:name="_MON_1536412518"/>
      <w:bookmarkStart w:id="25" w:name="_MON_1536412524"/>
      <w:bookmarkStart w:id="26" w:name="_MON_1536412547"/>
      <w:bookmarkStart w:id="27" w:name="_MON_1536412590"/>
      <w:bookmarkStart w:id="28" w:name="_MON_1536661099"/>
      <w:bookmarkStart w:id="29" w:name="_MON_1536411675"/>
      <w:bookmarkStart w:id="30" w:name="_MON_1536411889"/>
      <w:bookmarkStart w:id="31" w:name="_MON_153641189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Start w:id="32" w:name="_MON_1536412066"/>
      <w:bookmarkEnd w:id="32"/>
      <w:r w:rsidRPr="002A78D1">
        <w:rPr>
          <w:rFonts w:ascii="Arial" w:eastAsia="Times New Roman" w:hAnsi="Arial" w:cs="Arial"/>
          <w:sz w:val="24"/>
          <w:szCs w:val="24"/>
          <w:lang w:val="en-US" w:eastAsia="bg-BG"/>
        </w:rPr>
        <w:object w:dxaOrig="9588" w:dyaOrig="2735">
          <v:shape id="_x0000_i1026" type="#_x0000_t75" style="width:462.75pt;height:126.75pt" o:ole="">
            <v:imagedata r:id="rId18" o:title=""/>
          </v:shape>
          <o:OLEObject Type="Embed" ProgID="Excel.Sheet.8" ShapeID="_x0000_i1026" DrawAspect="Content" ObjectID="_1642418547" r:id="rId19"/>
        </w:object>
      </w: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val="en-US" w:eastAsia="bg-BG"/>
        </w:rPr>
        <w:sectPr w:rsidR="002A78D1" w:rsidRPr="002A78D1" w:rsidSect="006A1FC8">
          <w:pgSz w:w="11905" w:h="16837"/>
          <w:pgMar w:top="1623" w:right="1438" w:bottom="1440" w:left="1438"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Arial"/>
          <w:sz w:val="24"/>
          <w:szCs w:val="24"/>
          <w:lang w:eastAsia="bg-BG"/>
        </w:rPr>
      </w:pPr>
      <w:r w:rsidRPr="002A78D1">
        <w:rPr>
          <w:rFonts w:ascii="Arial" w:eastAsia="Times New Roman" w:hAnsi="Arial" w:cs="Times New Roman"/>
          <w:noProof/>
          <w:sz w:val="24"/>
          <w:szCs w:val="24"/>
          <w:lang w:eastAsia="bg-BG"/>
        </w:rPr>
        <mc:AlternateContent>
          <mc:Choice Requires="wps">
            <w:drawing>
              <wp:anchor distT="0" distB="179705" distL="6400800" distR="6400800" simplePos="0" relativeHeight="251708416" behindDoc="0" locked="0" layoutInCell="1" allowOverlap="1" wp14:anchorId="1A946839" wp14:editId="4A6F12FF">
                <wp:simplePos x="0" y="0"/>
                <wp:positionH relativeFrom="page">
                  <wp:posOffset>963295</wp:posOffset>
                </wp:positionH>
                <wp:positionV relativeFrom="page">
                  <wp:posOffset>1014730</wp:posOffset>
                </wp:positionV>
                <wp:extent cx="5654040" cy="4806315"/>
                <wp:effectExtent l="1270" t="0" r="2540" b="0"/>
                <wp:wrapTopAndBottom/>
                <wp:docPr id="141" name="Текстово 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480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6"/>
                              <w:widowControl/>
                              <w:spacing w:line="269" w:lineRule="exact"/>
                              <w:ind w:left="24" w:right="5"/>
                              <w:rPr>
                                <w:rStyle w:val="FontStyle70"/>
                              </w:rPr>
                            </w:pPr>
                            <w:r>
                              <w:rPr>
                                <w:rStyle w:val="FontStyle70"/>
                              </w:rPr>
                              <w:t>Основните количествени и качествени показатели, характеризиращи дейността на болниците (използваемост на леглата, среден престой, оборот на леглата, брой лекувани, осигуреност на населението с лекари и стоматолози), запазват постоянно ниво през последните години.</w:t>
                            </w:r>
                          </w:p>
                          <w:p w:rsidR="002A78D1" w:rsidRDefault="002A78D1" w:rsidP="002A78D1">
                            <w:pPr>
                              <w:pStyle w:val="Style6"/>
                              <w:widowControl/>
                              <w:spacing w:line="269" w:lineRule="exact"/>
                              <w:ind w:left="10" w:right="14"/>
                              <w:rPr>
                                <w:rStyle w:val="FontStyle70"/>
                              </w:rPr>
                            </w:pPr>
                            <w:r>
                              <w:rPr>
                                <w:rStyle w:val="FontStyle70"/>
                              </w:rPr>
                              <w:t xml:space="preserve">Осигуреността на населението с лекари намалява до </w:t>
                            </w:r>
                            <w:smartTag w:uri="urn:schemas-microsoft-com:office:smarttags" w:element="metricconverter">
                              <w:smartTagPr>
                                <w:attr w:name="ProductID" w:val="2009 г"/>
                              </w:smartTagPr>
                              <w:r>
                                <w:rPr>
                                  <w:rStyle w:val="FontStyle70"/>
                                </w:rPr>
                                <w:t>2009 г</w:t>
                              </w:r>
                            </w:smartTag>
                            <w:r>
                              <w:rPr>
                                <w:rStyle w:val="FontStyle70"/>
                              </w:rPr>
                              <w:t xml:space="preserve">., но през </w:t>
                            </w:r>
                            <w:smartTag w:uri="urn:schemas-microsoft-com:office:smarttags" w:element="metricconverter">
                              <w:smartTagPr>
                                <w:attr w:name="ProductID" w:val="2010 г"/>
                              </w:smartTagPr>
                              <w:r>
                                <w:rPr>
                                  <w:rStyle w:val="FontStyle70"/>
                                </w:rPr>
                                <w:t>2010 г</w:t>
                              </w:r>
                            </w:smartTag>
                            <w:r>
                              <w:rPr>
                                <w:rStyle w:val="FontStyle70"/>
                              </w:rPr>
                              <w:t xml:space="preserve">. достига и надминава нивото от </w:t>
                            </w:r>
                            <w:smartTag w:uri="urn:schemas-microsoft-com:office:smarttags" w:element="metricconverter">
                              <w:smartTagPr>
                                <w:attr w:name="ProductID" w:val="2007 г"/>
                              </w:smartTagPr>
                              <w:r>
                                <w:rPr>
                                  <w:rStyle w:val="FontStyle70"/>
                                </w:rPr>
                                <w:t>2007 г</w:t>
                              </w:r>
                            </w:smartTag>
                            <w:r>
                              <w:rPr>
                                <w:rStyle w:val="FontStyle70"/>
                              </w:rPr>
                              <w:t>. Осигуреността със стоматолози намалява почти двойно и достига тревожно ниското ниво от един стоматолог на 10 000 души.</w:t>
                            </w:r>
                          </w:p>
                          <w:p w:rsidR="002A78D1" w:rsidRDefault="002A78D1" w:rsidP="002A78D1">
                            <w:pPr>
                              <w:pStyle w:val="Style6"/>
                              <w:widowControl/>
                              <w:spacing w:line="269" w:lineRule="exact"/>
                              <w:ind w:left="10"/>
                              <w:rPr>
                                <w:rStyle w:val="FontStyle70"/>
                              </w:rPr>
                            </w:pPr>
                            <w:r>
                              <w:rPr>
                                <w:rStyle w:val="FontStyle70"/>
                              </w:rPr>
                              <w:t>Основните проблеми в сферата на болничната помощ са: недостиг на средства, незадоволително състояние на сградния фонд, стара апаратура, невъзможност да се отделят целеви средства за ремонти и закупуване на нова. Сериозен проблем остава навременното осигуряване на здравна помощ в отдалечените села и тези без лекарски практики. В допълнение, достъпът до здравни услуги е проблем за голяма група лица без здравно осигуряване. Общината не разполага с нормативни документи и финансови инструменти за решаване на този проблем, но би трябвало да потърси свои решения.</w:t>
                            </w:r>
                          </w:p>
                          <w:p w:rsidR="002A78D1" w:rsidRDefault="002A78D1" w:rsidP="002A78D1">
                            <w:pPr>
                              <w:pStyle w:val="Style1"/>
                              <w:widowControl/>
                              <w:spacing w:line="240" w:lineRule="exact"/>
                              <w:ind w:left="14"/>
                              <w:jc w:val="left"/>
                              <w:rPr>
                                <w:sz w:val="20"/>
                                <w:szCs w:val="20"/>
                              </w:rPr>
                            </w:pPr>
                          </w:p>
                          <w:p w:rsidR="002A78D1" w:rsidRDefault="002A78D1" w:rsidP="002A78D1">
                            <w:pPr>
                              <w:pStyle w:val="Style1"/>
                              <w:widowControl/>
                              <w:spacing w:before="38"/>
                              <w:ind w:left="14"/>
                              <w:jc w:val="left"/>
                              <w:rPr>
                                <w:rStyle w:val="FontStyle69"/>
                              </w:rPr>
                            </w:pPr>
                            <w:r>
                              <w:rPr>
                                <w:rStyle w:val="FontStyle69"/>
                              </w:rPr>
                              <w:t>Образование</w:t>
                            </w:r>
                          </w:p>
                          <w:p w:rsidR="002A78D1" w:rsidRDefault="002A78D1" w:rsidP="002A78D1">
                            <w:pPr>
                              <w:pStyle w:val="Style6"/>
                              <w:widowControl/>
                              <w:spacing w:line="240" w:lineRule="exact"/>
                              <w:ind w:left="5" w:right="19"/>
                              <w:rPr>
                                <w:sz w:val="20"/>
                                <w:szCs w:val="20"/>
                              </w:rPr>
                            </w:pPr>
                          </w:p>
                          <w:p w:rsidR="002A78D1" w:rsidRDefault="002A78D1" w:rsidP="002A78D1">
                            <w:pPr>
                              <w:pStyle w:val="Style6"/>
                              <w:widowControl/>
                              <w:spacing w:before="38" w:line="269" w:lineRule="exact"/>
                              <w:ind w:left="5" w:right="19"/>
                              <w:rPr>
                                <w:rStyle w:val="FontStyle70"/>
                              </w:rPr>
                            </w:pPr>
                            <w:r>
                              <w:rPr>
                                <w:rStyle w:val="FontStyle70"/>
                              </w:rPr>
                              <w:t>На територията на община Никопол е изградена добра образователна система, съобразена с изискванията на местната икономиката и бизнес, както и с желанието на подрастващите за реализация в различните области на обществено-икономическия живот на общината.</w:t>
                            </w:r>
                          </w:p>
                          <w:p w:rsidR="002A78D1" w:rsidRDefault="002A78D1" w:rsidP="002A78D1">
                            <w:pPr>
                              <w:pStyle w:val="Style6"/>
                              <w:widowControl/>
                              <w:spacing w:line="269" w:lineRule="exact"/>
                              <w:ind w:left="5" w:right="24"/>
                              <w:rPr>
                                <w:rStyle w:val="FontStyle70"/>
                                <w:lang w:val="en-US"/>
                              </w:rPr>
                            </w:pPr>
                            <w:r>
                              <w:rPr>
                                <w:rStyle w:val="FontStyle70"/>
                              </w:rPr>
                              <w:t>Към 01.02.2011 г. 73 % от населението на община Никопол е със средно или основно образование. С начално образование са 11 %, а 150 души никога не са посещавали училище и са напълно неграмотни. Броят на висшистите в общината е 575 или 6 % от населението. В града живеят 247 лица с висше образование, а в селата - 328.</w:t>
                            </w:r>
                          </w:p>
                          <w:p w:rsidR="002A78D1" w:rsidRDefault="002A78D1" w:rsidP="002A78D1">
                            <w:pPr>
                              <w:pStyle w:val="Style6"/>
                              <w:widowControl/>
                              <w:spacing w:line="269" w:lineRule="exact"/>
                              <w:ind w:left="5" w:right="24"/>
                              <w:rPr>
                                <w:rStyle w:val="FontStyle70"/>
                                <w:lang w:val="en-US"/>
                              </w:rPr>
                            </w:pPr>
                          </w:p>
                          <w:p w:rsidR="002A78D1" w:rsidRDefault="002A78D1" w:rsidP="002A78D1">
                            <w:pPr>
                              <w:pStyle w:val="Style6"/>
                              <w:widowControl/>
                              <w:spacing w:line="269" w:lineRule="exact"/>
                              <w:ind w:left="5" w:right="24"/>
                              <w:rPr>
                                <w:rStyle w:val="FontStyle70"/>
                                <w:lang w:val="en-US"/>
                              </w:rPr>
                            </w:pPr>
                          </w:p>
                          <w:p w:rsidR="002A78D1" w:rsidRDefault="002A78D1" w:rsidP="002A78D1">
                            <w:pPr>
                              <w:pStyle w:val="Style6"/>
                              <w:widowControl/>
                              <w:spacing w:line="269" w:lineRule="exact"/>
                              <w:ind w:left="5" w:right="24"/>
                              <w:rPr>
                                <w:rStyle w:val="FontStyle70"/>
                                <w:lang w:val="en-US"/>
                              </w:rPr>
                            </w:pPr>
                          </w:p>
                          <w:p w:rsidR="002A78D1" w:rsidRDefault="002A78D1" w:rsidP="002A78D1">
                            <w:pPr>
                              <w:pStyle w:val="Style6"/>
                              <w:widowControl/>
                              <w:spacing w:line="269" w:lineRule="exact"/>
                              <w:ind w:left="5" w:right="24"/>
                              <w:rPr>
                                <w:rStyle w:val="FontStyle70"/>
                                <w:lang w:val="en-US"/>
                              </w:rPr>
                            </w:pPr>
                          </w:p>
                          <w:p w:rsidR="002A78D1" w:rsidRPr="00F87FC8" w:rsidRDefault="002A78D1" w:rsidP="002A78D1">
                            <w:pPr>
                              <w:pStyle w:val="Style6"/>
                              <w:widowControl/>
                              <w:spacing w:line="269" w:lineRule="exact"/>
                              <w:ind w:left="5" w:right="24"/>
                              <w:rPr>
                                <w:rStyle w:val="FontStyle7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1" o:spid="_x0000_s1038" type="#_x0000_t202" style="position:absolute;margin-left:75.85pt;margin-top:79.9pt;width:445.2pt;height:378.45pt;z-index:251708416;visibility:visible;mso-wrap-style:square;mso-width-percent:0;mso-height-percent:0;mso-wrap-distance-left:7in;mso-wrap-distance-top:0;mso-wrap-distance-right:7in;mso-wrap-distance-bottom:14.1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" filled="f" stroked="f">
                <v:textbox inset="0,0,0,0">
                  <w:txbxContent>
                    <w:p w:rsidR="002A78D1" w:rsidRDefault="002A78D1" w:rsidP="002A78D1">
                      <w:pPr>
                        <w:pStyle w:val="Style6"/>
                        <w:widowControl/>
                        <w:spacing w:line="269" w:lineRule="exact"/>
                        <w:ind w:left="24" w:right="5"/>
                        <w:rPr>
                          <w:rStyle w:val="FontStyle70"/>
                        </w:rPr>
                      </w:pPr>
                      <w:r>
                        <w:rPr>
                          <w:rStyle w:val="FontStyle70"/>
                        </w:rPr>
                        <w:t>Основните количествени и качествени показатели, характеризиращи дейността на болниците (използваемост на леглата, среден престой, оборот на леглата, брой лекувани, осигуреност на населението с лекари и стоматолози), запазват постоянно ниво през последните години.</w:t>
                      </w:r>
                    </w:p>
                    <w:p w:rsidR="002A78D1" w:rsidRDefault="002A78D1" w:rsidP="002A78D1">
                      <w:pPr>
                        <w:pStyle w:val="Style6"/>
                        <w:widowControl/>
                        <w:spacing w:line="269" w:lineRule="exact"/>
                        <w:ind w:left="10" w:right="14"/>
                        <w:rPr>
                          <w:rStyle w:val="FontStyle70"/>
                        </w:rPr>
                      </w:pPr>
                      <w:r>
                        <w:rPr>
                          <w:rStyle w:val="FontStyle70"/>
                        </w:rPr>
                        <w:t xml:space="preserve">Осигуреността на населението с лекари намалява до </w:t>
                      </w:r>
                      <w:smartTag w:uri="urn:schemas-microsoft-com:office:smarttags" w:element="metricconverter">
                        <w:smartTagPr>
                          <w:attr w:name="ProductID" w:val="2009 г"/>
                        </w:smartTagPr>
                        <w:r>
                          <w:rPr>
                            <w:rStyle w:val="FontStyle70"/>
                          </w:rPr>
                          <w:t>2009 г</w:t>
                        </w:r>
                      </w:smartTag>
                      <w:r>
                        <w:rPr>
                          <w:rStyle w:val="FontStyle70"/>
                        </w:rPr>
                        <w:t xml:space="preserve">., но през </w:t>
                      </w:r>
                      <w:smartTag w:uri="urn:schemas-microsoft-com:office:smarttags" w:element="metricconverter">
                        <w:smartTagPr>
                          <w:attr w:name="ProductID" w:val="2010 г"/>
                        </w:smartTagPr>
                        <w:r>
                          <w:rPr>
                            <w:rStyle w:val="FontStyle70"/>
                          </w:rPr>
                          <w:t>2010 г</w:t>
                        </w:r>
                      </w:smartTag>
                      <w:r>
                        <w:rPr>
                          <w:rStyle w:val="FontStyle70"/>
                        </w:rPr>
                        <w:t xml:space="preserve">. достига и надминава нивото от </w:t>
                      </w:r>
                      <w:smartTag w:uri="urn:schemas-microsoft-com:office:smarttags" w:element="metricconverter">
                        <w:smartTagPr>
                          <w:attr w:name="ProductID" w:val="2007 г"/>
                        </w:smartTagPr>
                        <w:r>
                          <w:rPr>
                            <w:rStyle w:val="FontStyle70"/>
                          </w:rPr>
                          <w:t>2007 г</w:t>
                        </w:r>
                      </w:smartTag>
                      <w:r>
                        <w:rPr>
                          <w:rStyle w:val="FontStyle70"/>
                        </w:rPr>
                        <w:t>. Осигуреността със стоматолози намалява почти двойно и достига тревожно ниското ниво от един стоматолог на 10 000 души.</w:t>
                      </w:r>
                    </w:p>
                    <w:p w:rsidR="002A78D1" w:rsidRDefault="002A78D1" w:rsidP="002A78D1">
                      <w:pPr>
                        <w:pStyle w:val="Style6"/>
                        <w:widowControl/>
                        <w:spacing w:line="269" w:lineRule="exact"/>
                        <w:ind w:left="10"/>
                        <w:rPr>
                          <w:rStyle w:val="FontStyle70"/>
                        </w:rPr>
                      </w:pPr>
                      <w:r>
                        <w:rPr>
                          <w:rStyle w:val="FontStyle70"/>
                        </w:rPr>
                        <w:t>Основните проблеми в сферата на болничната помощ са: недостиг на средства, незадоволително състояние на сградния фонд, стара апаратура, невъзможност да се отделят целеви средства за ремонти и закупуване на нова. Сериозен проблем остава навременното осигуряване на здравна помощ в отдалечените села и тези без лекарски практики. В допълнение, достъпът до здравни услуги е проблем за голяма група лица без здравно осигуряване. Общината не разполага с нормативни документи и финансови инструменти за решаване на този проблем, но би трябвало да потърси свои решения.</w:t>
                      </w:r>
                    </w:p>
                    <w:p w:rsidR="002A78D1" w:rsidRDefault="002A78D1" w:rsidP="002A78D1">
                      <w:pPr>
                        <w:pStyle w:val="Style1"/>
                        <w:widowControl/>
                        <w:spacing w:line="240" w:lineRule="exact"/>
                        <w:ind w:left="14"/>
                        <w:jc w:val="left"/>
                        <w:rPr>
                          <w:sz w:val="20"/>
                          <w:szCs w:val="20"/>
                        </w:rPr>
                      </w:pPr>
                    </w:p>
                    <w:p w:rsidR="002A78D1" w:rsidRDefault="002A78D1" w:rsidP="002A78D1">
                      <w:pPr>
                        <w:pStyle w:val="Style1"/>
                        <w:widowControl/>
                        <w:spacing w:before="38"/>
                        <w:ind w:left="14"/>
                        <w:jc w:val="left"/>
                        <w:rPr>
                          <w:rStyle w:val="FontStyle69"/>
                        </w:rPr>
                      </w:pPr>
                      <w:r>
                        <w:rPr>
                          <w:rStyle w:val="FontStyle69"/>
                        </w:rPr>
                        <w:t>Образование</w:t>
                      </w:r>
                    </w:p>
                    <w:p w:rsidR="002A78D1" w:rsidRDefault="002A78D1" w:rsidP="002A78D1">
                      <w:pPr>
                        <w:pStyle w:val="Style6"/>
                        <w:widowControl/>
                        <w:spacing w:line="240" w:lineRule="exact"/>
                        <w:ind w:left="5" w:right="19"/>
                        <w:rPr>
                          <w:sz w:val="20"/>
                          <w:szCs w:val="20"/>
                        </w:rPr>
                      </w:pPr>
                    </w:p>
                    <w:p w:rsidR="002A78D1" w:rsidRDefault="002A78D1" w:rsidP="002A78D1">
                      <w:pPr>
                        <w:pStyle w:val="Style6"/>
                        <w:widowControl/>
                        <w:spacing w:before="38" w:line="269" w:lineRule="exact"/>
                        <w:ind w:left="5" w:right="19"/>
                        <w:rPr>
                          <w:rStyle w:val="FontStyle70"/>
                        </w:rPr>
                      </w:pPr>
                      <w:r>
                        <w:rPr>
                          <w:rStyle w:val="FontStyle70"/>
                        </w:rPr>
                        <w:t>На територията на община Никопол е изградена добра образователна система, съобразена с изискванията на местната икономиката и бизнес, както и с желанието на подрастващите за реализация в различните области на обществено-икономическия живот на общината.</w:t>
                      </w:r>
                    </w:p>
                    <w:p w:rsidR="002A78D1" w:rsidRDefault="002A78D1" w:rsidP="002A78D1">
                      <w:pPr>
                        <w:pStyle w:val="Style6"/>
                        <w:widowControl/>
                        <w:spacing w:line="269" w:lineRule="exact"/>
                        <w:ind w:left="5" w:right="24"/>
                        <w:rPr>
                          <w:rStyle w:val="FontStyle70"/>
                          <w:lang w:val="en-US"/>
                        </w:rPr>
                      </w:pPr>
                      <w:r>
                        <w:rPr>
                          <w:rStyle w:val="FontStyle70"/>
                        </w:rPr>
                        <w:t>Към 01.02.2011 г. 73 % от населението на община Никопол е със средно или основно образование. С начално образование са 11 %, а 150 души никога не са посещавали училище и са напълно неграмотни. Броят на висшистите в общината е 575 или 6 % от населението. В града живеят 247 лица с висше образование, а в селата - 328.</w:t>
                      </w:r>
                    </w:p>
                    <w:p w:rsidR="002A78D1" w:rsidRDefault="002A78D1" w:rsidP="002A78D1">
                      <w:pPr>
                        <w:pStyle w:val="Style6"/>
                        <w:widowControl/>
                        <w:spacing w:line="269" w:lineRule="exact"/>
                        <w:ind w:left="5" w:right="24"/>
                        <w:rPr>
                          <w:rStyle w:val="FontStyle70"/>
                          <w:lang w:val="en-US"/>
                        </w:rPr>
                      </w:pPr>
                    </w:p>
                    <w:p w:rsidR="002A78D1" w:rsidRDefault="002A78D1" w:rsidP="002A78D1">
                      <w:pPr>
                        <w:pStyle w:val="Style6"/>
                        <w:widowControl/>
                        <w:spacing w:line="269" w:lineRule="exact"/>
                        <w:ind w:left="5" w:right="24"/>
                        <w:rPr>
                          <w:rStyle w:val="FontStyle70"/>
                          <w:lang w:val="en-US"/>
                        </w:rPr>
                      </w:pPr>
                    </w:p>
                    <w:p w:rsidR="002A78D1" w:rsidRDefault="002A78D1" w:rsidP="002A78D1">
                      <w:pPr>
                        <w:pStyle w:val="Style6"/>
                        <w:widowControl/>
                        <w:spacing w:line="269" w:lineRule="exact"/>
                        <w:ind w:left="5" w:right="24"/>
                        <w:rPr>
                          <w:rStyle w:val="FontStyle70"/>
                          <w:lang w:val="en-US"/>
                        </w:rPr>
                      </w:pPr>
                    </w:p>
                    <w:p w:rsidR="002A78D1" w:rsidRDefault="002A78D1" w:rsidP="002A78D1">
                      <w:pPr>
                        <w:pStyle w:val="Style6"/>
                        <w:widowControl/>
                        <w:spacing w:line="269" w:lineRule="exact"/>
                        <w:ind w:left="5" w:right="24"/>
                        <w:rPr>
                          <w:rStyle w:val="FontStyle70"/>
                          <w:lang w:val="en-US"/>
                        </w:rPr>
                      </w:pPr>
                    </w:p>
                    <w:p w:rsidR="002A78D1" w:rsidRPr="00F87FC8" w:rsidRDefault="002A78D1" w:rsidP="002A78D1">
                      <w:pPr>
                        <w:pStyle w:val="Style6"/>
                        <w:widowControl/>
                        <w:spacing w:line="269" w:lineRule="exact"/>
                        <w:ind w:left="5" w:right="24"/>
                        <w:rPr>
                          <w:rStyle w:val="FontStyle70"/>
                          <w:lang w:val="en-US"/>
                        </w:rPr>
                      </w:pP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252730" distB="0" distL="6400800" distR="6400800" simplePos="0" relativeHeight="251709440" behindDoc="0" locked="0" layoutInCell="1" allowOverlap="1" wp14:anchorId="223894A2" wp14:editId="6FAAD614">
                <wp:simplePos x="0" y="0"/>
                <wp:positionH relativeFrom="page">
                  <wp:posOffset>953770</wp:posOffset>
                </wp:positionH>
                <wp:positionV relativeFrom="page">
                  <wp:posOffset>7814310</wp:posOffset>
                </wp:positionV>
                <wp:extent cx="5641975" cy="1899285"/>
                <wp:effectExtent l="1270" t="3810" r="0" b="1905"/>
                <wp:wrapTopAndBottom/>
                <wp:docPr id="140" name="Текстово 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89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6"/>
                              <w:widowControl/>
                              <w:spacing w:line="269" w:lineRule="exact"/>
                              <w:ind w:left="5"/>
                              <w:rPr>
                                <w:rStyle w:val="FontStyle70"/>
                              </w:rPr>
                            </w:pPr>
                            <w:r>
                              <w:rPr>
                                <w:rStyle w:val="FontStyle70"/>
                              </w:rPr>
                              <w:t>Училищната структура и мрежа в община Никопол е съобразена с действащите законови и подзаконови документи с местните, държавни и европейски стратегии за развитие на образованието.</w:t>
                            </w:r>
                          </w:p>
                          <w:p w:rsidR="002A78D1" w:rsidRDefault="002A78D1" w:rsidP="002A78D1">
                            <w:pPr>
                              <w:pStyle w:val="Style6"/>
                              <w:widowControl/>
                              <w:spacing w:line="269" w:lineRule="exact"/>
                              <w:ind w:right="5"/>
                              <w:rPr>
                                <w:rStyle w:val="FontStyle70"/>
                              </w:rPr>
                            </w:pPr>
                            <w:r>
                              <w:rPr>
                                <w:rStyle w:val="FontStyle70"/>
                              </w:rPr>
                              <w:t>Училищата, както повечето в страната, се отличават с остаряла материална база и изоставане по отношение на новите средства за обучение и информация. Липсата на достатъчно средства прави невъзможно цялостното осъвременяване на базата, но общината е съсредоточила сериозни усилия и е постигнала добри резултати в преодоляването на този проблем и осигуряването на адекватни условия за провеждането на качествен образователен процес.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40" o:spid="_x0000_s1039" type="#_x0000_t202" style="position:absolute;margin-left:75.1pt;margin-top:615.3pt;width:444.25pt;height:149.55pt;z-index:251709440;visibility:visible;mso-wrap-style:square;mso-width-percent:0;mso-height-percent:0;mso-wrap-distance-left:7in;mso-wrap-distance-top:19.9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" filled="f" stroked="f">
                <v:textbox inset="0,0,0,0">
                  <w:txbxContent>
                    <w:p w:rsidR="002A78D1" w:rsidRDefault="002A78D1" w:rsidP="002A78D1">
                      <w:pPr>
                        <w:pStyle w:val="Style6"/>
                        <w:widowControl/>
                        <w:spacing w:line="269" w:lineRule="exact"/>
                        <w:ind w:left="5"/>
                        <w:rPr>
                          <w:rStyle w:val="FontStyle70"/>
                        </w:rPr>
                      </w:pPr>
                      <w:r>
                        <w:rPr>
                          <w:rStyle w:val="FontStyle70"/>
                        </w:rPr>
                        <w:t>Училищната структура и мрежа в община Никопол е съобразена с действащите законови и подзаконови документи с местните, държавни и европейски стратегии за развитие на образованието.</w:t>
                      </w:r>
                    </w:p>
                    <w:p w:rsidR="002A78D1" w:rsidRDefault="002A78D1" w:rsidP="002A78D1">
                      <w:pPr>
                        <w:pStyle w:val="Style6"/>
                        <w:widowControl/>
                        <w:spacing w:line="269" w:lineRule="exact"/>
                        <w:ind w:right="5"/>
                        <w:rPr>
                          <w:rStyle w:val="FontStyle70"/>
                        </w:rPr>
                      </w:pPr>
                      <w:r>
                        <w:rPr>
                          <w:rStyle w:val="FontStyle70"/>
                        </w:rPr>
                        <w:t>Училищата, както повечето в страната, се отличават с остаряла материална база и изоставане по отношение на новите средства за обучение и информация. Липсата на достатъчно средства прави невъзможно цялостното осъвременяване на базата, но общината е съсредоточила сериозни усилия и е постигнала добри резултати в преодоляването на този проблем и осигуряването на адекватни условия за провеждането на качествен образователен процес.</w:t>
                      </w:r>
                    </w:p>
                  </w:txbxContent>
                </v:textbox>
                <w10:wrap type="topAndBottom" anchorx="page" anchory="page"/>
              </v:shape>
            </w:pict>
          </mc:Fallback>
        </mc:AlternateContent>
      </w:r>
    </w:p>
    <w:bookmarkStart w:id="33" w:name="_MON_1536477638"/>
    <w:bookmarkStart w:id="34" w:name="_MON_1536477671"/>
    <w:bookmarkStart w:id="35" w:name="_MON_1536477685"/>
    <w:bookmarkStart w:id="36" w:name="_MON_1536477717"/>
    <w:bookmarkStart w:id="37" w:name="_MON_1536477737"/>
    <w:bookmarkStart w:id="38" w:name="_MON_1536477770"/>
    <w:bookmarkStart w:id="39" w:name="_MON_1536477780"/>
    <w:bookmarkStart w:id="40" w:name="_MON_1536477789"/>
    <w:bookmarkStart w:id="41" w:name="_MON_1536477828"/>
    <w:bookmarkStart w:id="42" w:name="_MON_1536477865"/>
    <w:bookmarkStart w:id="43" w:name="_MON_1536661110"/>
    <w:bookmarkStart w:id="44" w:name="_MON_1537082527"/>
    <w:bookmarkStart w:id="45" w:name="_MON_1537082709"/>
    <w:bookmarkStart w:id="46" w:name="_MON_1537082738"/>
    <w:bookmarkStart w:id="47" w:name="_MON_1537082744"/>
    <w:bookmarkStart w:id="48" w:name="_MON_1536477483"/>
    <w:bookmarkStart w:id="49" w:name="_MON_1536477491"/>
    <w:bookmarkStart w:id="50" w:name="_MON_153647753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Start w:id="51" w:name="_MON_1536477629"/>
    <w:bookmarkEnd w:id="51"/>
    <w:p w:rsidR="002A78D1" w:rsidRPr="002A78D1" w:rsidRDefault="002A78D1" w:rsidP="002A78D1">
      <w:pPr>
        <w:widowControl w:val="0"/>
        <w:tabs>
          <w:tab w:val="left" w:pos="5835"/>
        </w:tabs>
        <w:autoSpaceDE w:val="0"/>
        <w:autoSpaceDN w:val="0"/>
        <w:adjustRightInd w:val="0"/>
        <w:spacing w:after="0" w:line="240" w:lineRule="auto"/>
        <w:jc w:val="center"/>
        <w:rPr>
          <w:rFonts w:ascii="Arial" w:eastAsia="Times New Roman" w:hAnsi="Arial" w:cs="Arial"/>
          <w:sz w:val="24"/>
          <w:szCs w:val="24"/>
          <w:lang w:eastAsia="bg-BG"/>
        </w:rPr>
      </w:pPr>
      <w:r w:rsidRPr="002A78D1">
        <w:rPr>
          <w:rFonts w:ascii="Arial" w:eastAsia="Times New Roman" w:hAnsi="Arial" w:cs="Arial"/>
          <w:sz w:val="24"/>
          <w:szCs w:val="24"/>
          <w:lang w:eastAsia="bg-BG"/>
        </w:rPr>
        <w:object w:dxaOrig="8554" w:dyaOrig="2038">
          <v:shape id="_x0000_i1027" type="#_x0000_t75" style="width:451.5pt;height:102pt" o:ole="">
            <v:imagedata r:id="rId20" o:title=""/>
          </v:shape>
          <o:OLEObject Type="Embed" ProgID="Excel.Sheet.8" ShapeID="_x0000_i1027" DrawAspect="Content" ObjectID="_1642418548" r:id="rId21"/>
        </w:objec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sectPr w:rsidR="002A78D1" w:rsidRPr="002A78D1" w:rsidSect="006A1FC8">
          <w:pgSz w:w="11905" w:h="16837"/>
          <w:pgMar w:top="1598" w:right="1392" w:bottom="1440" w:left="1392"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182880" distL="6400800" distR="6400800" simplePos="0" relativeHeight="251710464" behindDoc="0" locked="0" layoutInCell="1" allowOverlap="1" wp14:anchorId="569D6D36" wp14:editId="7073843C">
                <wp:simplePos x="0" y="0"/>
                <wp:positionH relativeFrom="page">
                  <wp:posOffset>1080135</wp:posOffset>
                </wp:positionH>
                <wp:positionV relativeFrom="page">
                  <wp:posOffset>726440</wp:posOffset>
                </wp:positionV>
                <wp:extent cx="5648325" cy="3658235"/>
                <wp:effectExtent l="3810" t="2540" r="0" b="0"/>
                <wp:wrapTopAndBottom/>
                <wp:docPr id="139" name="Текстово 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65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6"/>
                              <w:widowControl/>
                              <w:spacing w:line="269" w:lineRule="exact"/>
                              <w:ind w:left="5"/>
                              <w:rPr>
                                <w:rStyle w:val="FontStyle70"/>
                              </w:rPr>
                            </w:pPr>
                            <w:r>
                              <w:rPr>
                                <w:rStyle w:val="FontStyle70"/>
                              </w:rPr>
                              <w:t>Броят на училищата в община Никопол намалява през анализирания период. През последните години са закрити 3 учебни заведения. Редуцираният брой на училищата до голяма степен се дължи на отрицателните демографски характеристики и намаляването на учениците, както и на оптимизиране на училищната мрежа и създаването на средищни училища.</w:t>
                            </w:r>
                          </w:p>
                          <w:p w:rsidR="002A78D1" w:rsidRDefault="002A78D1" w:rsidP="002A78D1">
                            <w:pPr>
                              <w:pStyle w:val="Style6"/>
                              <w:widowControl/>
                              <w:spacing w:line="269" w:lineRule="exact"/>
                              <w:rPr>
                                <w:rStyle w:val="FontStyle70"/>
                              </w:rPr>
                            </w:pPr>
                            <w:r>
                              <w:rPr>
                                <w:rStyle w:val="FontStyle70"/>
                              </w:rPr>
                              <w:t>В общината се наблюдава тенденцията за намаляване на броя както на учениците, така и на учителите, като сериозен проблем се явява недостиг на учители по предмети като чужди езици и информационни технологии. За пет учебни години от 2006/07 до 2010/11 г. броят на учениците в общината е намалял със 184. Най-значително е намалението при учениците от V до VIII клас - 158 учащи. Децата в начална степен на образование</w:t>
                            </w:r>
                            <w:r w:rsidRPr="0099526B">
                              <w:rPr>
                                <w:rStyle w:val="FontStyle70"/>
                                <w:lang w:val="ru-RU"/>
                              </w:rPr>
                              <w:t xml:space="preserve"> (</w:t>
                            </w:r>
                            <w:r>
                              <w:rPr>
                                <w:rStyle w:val="FontStyle70"/>
                                <w:lang w:val="en-US"/>
                              </w:rPr>
                              <w:t>I</w:t>
                            </w:r>
                            <w:r w:rsidRPr="0099526B">
                              <w:rPr>
                                <w:rStyle w:val="FontStyle70"/>
                                <w:lang w:val="ru-RU"/>
                              </w:rPr>
                              <w:t>-</w:t>
                            </w:r>
                            <w:r>
                              <w:rPr>
                                <w:rStyle w:val="FontStyle70"/>
                                <w:lang w:val="en-US"/>
                              </w:rPr>
                              <w:t>IV</w:t>
                            </w:r>
                            <w:r>
                              <w:rPr>
                                <w:rStyle w:val="FontStyle70"/>
                              </w:rPr>
                              <w:t xml:space="preserve"> клас) намаляват с 11, а тези от IX до XIII клас - с 15. Редуцираният брой на учащите до голяма степен се дължи на отрицателните демографски характеристики. Ако тези тенденции се запазят, ще се наложи ново оптимизиране на училищната мрежа, закриване на учебни заведения, сливане на паралелки и създаване на средищни училища. Непрекъснато намаляване на броя на учениците е причина за затварянето на училища, което от своя страна води до нарастване броя на преждевременно напусналите образователната система деца и до влошаване на образователната структура на населението в общината. Достъпа до училище за деца и младежи в община Никопол е осигурен чрез училищни автобуси.</w:t>
                            </w:r>
                          </w:p>
                          <w:p w:rsidR="002A78D1" w:rsidRDefault="002A78D1" w:rsidP="002A78D1">
                            <w:pPr>
                              <w:pStyle w:val="Style1"/>
                              <w:widowControl/>
                              <w:spacing w:line="240" w:lineRule="exact"/>
                              <w:ind w:left="5"/>
                              <w:jc w:val="left"/>
                              <w:rPr>
                                <w:sz w:val="20"/>
                                <w:szCs w:val="20"/>
                              </w:rPr>
                            </w:pPr>
                          </w:p>
                          <w:p w:rsidR="002A78D1" w:rsidRDefault="002A78D1" w:rsidP="002A78D1">
                            <w:pPr>
                              <w:pStyle w:val="Style1"/>
                              <w:widowControl/>
                              <w:spacing w:before="48"/>
                              <w:ind w:left="5"/>
                              <w:jc w:val="left"/>
                              <w:rPr>
                                <w:rStyle w:val="FontStyle69"/>
                              </w:rPr>
                            </w:pPr>
                            <w:r>
                              <w:rPr>
                                <w:rStyle w:val="FontStyle69"/>
                              </w:rPr>
                              <w:t>Сгради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39" o:spid="_x0000_s1040" type="#_x0000_t202" style="position:absolute;margin-left:85.05pt;margin-top:57.2pt;width:444.75pt;height:288.05pt;z-index:251710464;visibility:visible;mso-wrap-style:square;mso-width-percent:0;mso-height-percent:0;mso-wrap-distance-left:7in;mso-wrap-distance-top:0;mso-wrap-distance-right:7in;mso-wrap-distance-bottom:14.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" filled="f" stroked="f">
                <v:textbox inset="0,0,0,0">
                  <w:txbxContent>
                    <w:p w:rsidR="002A78D1" w:rsidRDefault="002A78D1" w:rsidP="002A78D1">
                      <w:pPr>
                        <w:pStyle w:val="Style6"/>
                        <w:widowControl/>
                        <w:spacing w:line="269" w:lineRule="exact"/>
                        <w:ind w:left="5"/>
                        <w:rPr>
                          <w:rStyle w:val="FontStyle70"/>
                        </w:rPr>
                      </w:pPr>
                      <w:r>
                        <w:rPr>
                          <w:rStyle w:val="FontStyle70"/>
                        </w:rPr>
                        <w:t>Броят на училищата в община Никопол намалява през анализирания период. През последните години са закрити 3 учебни заведения. Редуцираният брой на училищата до голяма степен се дължи на отрицателните демографски характеристики и намаляването на учениците, както и на оптимизиране на училищната мрежа и създаването на средищни училища.</w:t>
                      </w:r>
                    </w:p>
                    <w:p w:rsidR="002A78D1" w:rsidRDefault="002A78D1" w:rsidP="002A78D1">
                      <w:pPr>
                        <w:pStyle w:val="Style6"/>
                        <w:widowControl/>
                        <w:spacing w:line="269" w:lineRule="exact"/>
                        <w:rPr>
                          <w:rStyle w:val="FontStyle70"/>
                        </w:rPr>
                      </w:pPr>
                      <w:r>
                        <w:rPr>
                          <w:rStyle w:val="FontStyle70"/>
                        </w:rPr>
                        <w:t>В общината се наблюдава тенденцията за намаляване на броя както на учениците, така и на учителите, като сериозен проблем се явява недостиг на учители по предмети като чужди езици и информационни технологии. За пет учебни години от 2006/07 до 2010/11 г. броят на учениците в общината е намалял със 184. Най-значително е намалението при учениците от V до VIII клас - 158 учащи. Децата в начална степен на образование</w:t>
                      </w:r>
                      <w:r w:rsidRPr="0099526B">
                        <w:rPr>
                          <w:rStyle w:val="FontStyle70"/>
                          <w:lang w:val="ru-RU"/>
                        </w:rPr>
                        <w:t xml:space="preserve"> (</w:t>
                      </w:r>
                      <w:r>
                        <w:rPr>
                          <w:rStyle w:val="FontStyle70"/>
                          <w:lang w:val="en-US"/>
                        </w:rPr>
                        <w:t>I</w:t>
                      </w:r>
                      <w:r w:rsidRPr="0099526B">
                        <w:rPr>
                          <w:rStyle w:val="FontStyle70"/>
                          <w:lang w:val="ru-RU"/>
                        </w:rPr>
                        <w:t>-</w:t>
                      </w:r>
                      <w:r>
                        <w:rPr>
                          <w:rStyle w:val="FontStyle70"/>
                          <w:lang w:val="en-US"/>
                        </w:rPr>
                        <w:t>IV</w:t>
                      </w:r>
                      <w:r>
                        <w:rPr>
                          <w:rStyle w:val="FontStyle70"/>
                        </w:rPr>
                        <w:t xml:space="preserve"> клас) намаляват с 11, а тези от IX до XIII клас - с 15. Редуцираният брой на учащите до голяма степен се дължи на отрицателните демографски характеристики. Ако тези тенденции се запазят, ще се наложи ново оптимизиране на училищната мрежа, закриване на учебни заведения, сливане на паралелки и създаване на средищни училища. Непрекъснато намаляване на броя на учениците е причина за затварянето на училища, което от своя страна води до нарастване броя на преждевременно напусналите образователната система деца и до влошаване на образователната структура на населението в общината. Достъпа до училище за деца и младежи в община Никопол е осигурен чрез училищни автобуси.</w:t>
                      </w:r>
                    </w:p>
                    <w:p w:rsidR="002A78D1" w:rsidRDefault="002A78D1" w:rsidP="002A78D1">
                      <w:pPr>
                        <w:pStyle w:val="Style1"/>
                        <w:widowControl/>
                        <w:spacing w:line="240" w:lineRule="exact"/>
                        <w:ind w:left="5"/>
                        <w:jc w:val="left"/>
                        <w:rPr>
                          <w:sz w:val="20"/>
                          <w:szCs w:val="20"/>
                        </w:rPr>
                      </w:pPr>
                    </w:p>
                    <w:p w:rsidR="002A78D1" w:rsidRDefault="002A78D1" w:rsidP="002A78D1">
                      <w:pPr>
                        <w:pStyle w:val="Style1"/>
                        <w:widowControl/>
                        <w:spacing w:before="48"/>
                        <w:ind w:left="5"/>
                        <w:jc w:val="left"/>
                        <w:rPr>
                          <w:rStyle w:val="FontStyle69"/>
                        </w:rPr>
                      </w:pPr>
                      <w:r>
                        <w:rPr>
                          <w:rStyle w:val="FontStyle69"/>
                        </w:rPr>
                        <w:t>Сгради</w:t>
                      </w:r>
                    </w:p>
                  </w:txbxContent>
                </v:textbox>
                <w10:wrap type="topAndBottom" anchorx="page" anchory="page"/>
              </v:shape>
            </w:pict>
          </mc:Fallback>
        </mc:AlternateContent>
      </w:r>
      <w:r w:rsidRPr="002A78D1">
        <w:rPr>
          <w:rFonts w:ascii="Arial" w:eastAsia="Times New Roman" w:hAnsi="Arial" w:cs="Times New Roman"/>
          <w:sz w:val="2"/>
          <w:szCs w:val="2"/>
          <w:lang w:eastAsia="bg-BG"/>
        </w:rPr>
        <w:object w:dxaOrig="10149" w:dyaOrig="4956">
          <v:shape id="_x0000_i1028" type="#_x0000_t75" style="width:507.75pt;height:247.5pt" o:ole="">
            <v:imagedata r:id="rId22" o:title=""/>
          </v:shape>
          <o:OLEObject Type="Embed" ProgID="Excel.Sheet.8" ShapeID="_x0000_i1028" DrawAspect="Content" ObjectID="_1642418549" r:id="rId23"/>
        </w:objec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ru-RU" w:eastAsia="bg-BG"/>
        </w:rPr>
      </w:pPr>
      <w:r w:rsidRPr="002A78D1">
        <w:rPr>
          <w:rFonts w:ascii="Arial" w:eastAsia="Times New Roman" w:hAnsi="Arial" w:cs="Arial"/>
          <w:sz w:val="24"/>
          <w:szCs w:val="24"/>
          <w:lang w:val="ru-RU" w:eastAsia="bg-BG"/>
        </w:rPr>
        <w:t>Таблица: Сгради за обществено ползване на територията на общината</w:t>
      </w:r>
    </w:p>
    <w:bookmarkStart w:id="52" w:name="_MON_1536471871"/>
    <w:bookmarkStart w:id="53" w:name="_MON_1536471883"/>
    <w:bookmarkStart w:id="54" w:name="_MON_1536471896"/>
    <w:bookmarkStart w:id="55" w:name="_MON_1536471920"/>
    <w:bookmarkStart w:id="56" w:name="_MON_1536471935"/>
    <w:bookmarkStart w:id="57" w:name="_MON_1536480649"/>
    <w:bookmarkStart w:id="58" w:name="_MON_1536480656"/>
    <w:bookmarkStart w:id="59" w:name="_MON_1536480666"/>
    <w:bookmarkStart w:id="60" w:name="_MON_1536480690"/>
    <w:bookmarkStart w:id="61" w:name="_MON_1536566308"/>
    <w:bookmarkStart w:id="62" w:name="_MON_1536566313"/>
    <w:bookmarkStart w:id="63" w:name="_MON_1536661119"/>
    <w:bookmarkStart w:id="64" w:name="_MON_1537083177"/>
    <w:bookmarkStart w:id="65" w:name="_MON_1537083233"/>
    <w:bookmarkStart w:id="66" w:name="_MON_1537083260"/>
    <w:bookmarkStart w:id="67" w:name="_MON_1537083375"/>
    <w:bookmarkStart w:id="68" w:name="_MON_1537083430"/>
    <w:bookmarkStart w:id="69" w:name="_MON_1537083509"/>
    <w:bookmarkStart w:id="70" w:name="_MON_1537083532"/>
    <w:bookmarkStart w:id="71" w:name="_MON_1537083566"/>
    <w:bookmarkStart w:id="72" w:name="_MON_1537083599"/>
    <w:bookmarkStart w:id="73" w:name="_MON_1537083618"/>
    <w:bookmarkStart w:id="74" w:name="_MON_1537084320"/>
    <w:bookmarkStart w:id="75" w:name="_MON_1537085392"/>
    <w:bookmarkStart w:id="76" w:name="_MON_1537085402"/>
    <w:bookmarkStart w:id="77" w:name="_MON_1538906892"/>
    <w:bookmarkStart w:id="78" w:name="_MON_1538906934"/>
    <w:bookmarkStart w:id="79" w:name="_MON_1538907056"/>
    <w:bookmarkStart w:id="80" w:name="_MON_1538907091"/>
    <w:bookmarkStart w:id="81" w:name="_MON_1538907108"/>
    <w:bookmarkStart w:id="82" w:name="_MON_1538907122"/>
    <w:bookmarkStart w:id="83" w:name="_MON_1538907709"/>
    <w:bookmarkStart w:id="84" w:name="_MON_1538907843"/>
    <w:bookmarkStart w:id="85" w:name="_MON_1538908195"/>
    <w:bookmarkStart w:id="86" w:name="_MON_1538908480"/>
    <w:bookmarkStart w:id="87" w:name="_MON_1538909265"/>
    <w:bookmarkStart w:id="88" w:name="_MON_1538909275"/>
    <w:bookmarkStart w:id="89" w:name="_MON_1536471497"/>
    <w:bookmarkStart w:id="90" w:name="_MON_1536471539"/>
    <w:bookmarkStart w:id="91" w:name="_MON_153647158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536471846"/>
    <w:bookmarkEnd w:id="92"/>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sectPr w:rsidR="002A78D1" w:rsidRPr="002A78D1" w:rsidSect="006A1FC8">
          <w:pgSz w:w="11905" w:h="16837"/>
          <w:pgMar w:top="1623" w:right="1385" w:bottom="1440" w:left="1385" w:header="708" w:footer="708" w:gutter="0"/>
          <w:cols w:space="708"/>
          <w:noEndnote/>
        </w:sectPr>
      </w:pPr>
      <w:r w:rsidRPr="002A78D1">
        <w:rPr>
          <w:rFonts w:ascii="Arial" w:eastAsia="Times New Roman" w:hAnsi="Arial" w:cs="Arial"/>
          <w:sz w:val="24"/>
          <w:szCs w:val="24"/>
          <w:lang w:val="ru-RU" w:eastAsia="bg-BG"/>
        </w:rPr>
        <w:object w:dxaOrig="9029" w:dyaOrig="6578">
          <v:shape id="_x0000_i1029" type="#_x0000_t75" style="width:429pt;height:366pt" o:ole="">
            <v:imagedata r:id="rId24" o:title=""/>
          </v:shape>
          <o:OLEObject Type="Embed" ProgID="Excel.Sheet.8" ShapeID="_x0000_i1029" DrawAspect="Content" ObjectID="_1642418550" r:id="rId25"/>
        </w:object>
      </w:r>
    </w:p>
    <w:bookmarkStart w:id="93" w:name="_MON_1536560513"/>
    <w:bookmarkStart w:id="94" w:name="_MON_1536560532"/>
    <w:bookmarkStart w:id="95" w:name="_MON_1537085420"/>
    <w:bookmarkStart w:id="96" w:name="_MON_1537085855"/>
    <w:bookmarkStart w:id="97" w:name="_MON_1537085865"/>
    <w:bookmarkStart w:id="98" w:name="_MON_1537085878"/>
    <w:bookmarkStart w:id="99" w:name="_MON_1537086051"/>
    <w:bookmarkStart w:id="100" w:name="_MON_1537086055"/>
    <w:bookmarkStart w:id="101" w:name="_MON_1537086060"/>
    <w:bookmarkStart w:id="102" w:name="_MON_1537086088"/>
    <w:bookmarkStart w:id="103" w:name="_MON_1538906876"/>
    <w:bookmarkStart w:id="104" w:name="_MON_1538907880"/>
    <w:bookmarkStart w:id="105" w:name="_MON_1538908032"/>
    <w:bookmarkStart w:id="106" w:name="_MON_1538908353"/>
    <w:bookmarkStart w:id="107" w:name="_MON_1538908617"/>
    <w:bookmarkStart w:id="108" w:name="_MON_1536480728"/>
    <w:bookmarkStart w:id="109" w:name="_MON_1536480755"/>
    <w:bookmarkStart w:id="110" w:name="_MON_153656049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536560509"/>
    <w:bookmarkEnd w:id="111"/>
    <w:p w:rsidR="002A78D1" w:rsidRPr="002A78D1" w:rsidRDefault="002A78D1" w:rsidP="002A78D1">
      <w:pPr>
        <w:widowControl w:val="0"/>
        <w:autoSpaceDE w:val="0"/>
        <w:autoSpaceDN w:val="0"/>
        <w:adjustRightInd w:val="0"/>
        <w:spacing w:after="0" w:line="240" w:lineRule="auto"/>
        <w:jc w:val="center"/>
        <w:rPr>
          <w:rFonts w:ascii="Arial" w:eastAsia="Times New Roman" w:hAnsi="Arial" w:cs="Arial"/>
          <w:sz w:val="24"/>
          <w:szCs w:val="24"/>
          <w:lang w:val="en-US" w:eastAsia="bg-BG"/>
        </w:rPr>
      </w:pPr>
      <w:r w:rsidRPr="002A78D1">
        <w:rPr>
          <w:rFonts w:ascii="Arial" w:eastAsia="Times New Roman" w:hAnsi="Arial" w:cs="Arial"/>
          <w:sz w:val="24"/>
          <w:szCs w:val="24"/>
          <w:lang w:val="en-US" w:eastAsia="bg-BG"/>
        </w:rPr>
        <w:object w:dxaOrig="8904" w:dyaOrig="3226">
          <v:shape id="_x0000_i1030" type="#_x0000_t75" style="width:448.5pt;height:161.25pt" o:ole="">
            <v:imagedata r:id="rId26" o:title=""/>
          </v:shape>
          <o:OLEObject Type="Embed" ProgID="Excel.Sheet.8" ShapeID="_x0000_i1030" DrawAspect="Content" ObjectID="_1642418551" r:id="rId27"/>
        </w:objec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ru-RU" w:eastAsia="bg-BG"/>
        </w:rPr>
      </w:pPr>
      <w:r w:rsidRPr="002A78D1">
        <w:rPr>
          <w:rFonts w:ascii="Arial" w:eastAsia="Times New Roman" w:hAnsi="Arial" w:cs="Arial"/>
          <w:sz w:val="24"/>
          <w:szCs w:val="24"/>
          <w:lang w:val="ru-RU" w:eastAsia="bg-BG"/>
        </w:rPr>
        <w:t>Таблица: Училища на територията на общината</w:t>
      </w:r>
    </w:p>
    <w:bookmarkStart w:id="112" w:name="_MON_1536563210"/>
    <w:bookmarkStart w:id="113" w:name="_MON_1536563276"/>
    <w:bookmarkStart w:id="114" w:name="_MON_1536563309"/>
    <w:bookmarkStart w:id="115" w:name="_MON_1536563396"/>
    <w:bookmarkStart w:id="116" w:name="_MON_1536563437"/>
    <w:bookmarkStart w:id="117" w:name="_MON_1536563487"/>
    <w:bookmarkStart w:id="118" w:name="_MON_1536563510"/>
    <w:bookmarkStart w:id="119" w:name="_MON_1536574159"/>
    <w:bookmarkStart w:id="120" w:name="_MON_1536661130"/>
    <w:bookmarkStart w:id="121" w:name="_MON_1537184655"/>
    <w:bookmarkStart w:id="122" w:name="_MON_1538906854"/>
    <w:bookmarkStart w:id="123" w:name="_MON_1538906867"/>
    <w:bookmarkStart w:id="124" w:name="_MON_1538908692"/>
    <w:bookmarkStart w:id="125" w:name="_MON_1536563119"/>
    <w:bookmarkStart w:id="126" w:name="_MON_1536563138"/>
    <w:bookmarkStart w:id="127" w:name="_MON_153656315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Start w:id="128" w:name="_MON_1536563192"/>
    <w:bookmarkEnd w:id="128"/>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ru-RU" w:eastAsia="bg-BG"/>
        </w:rPr>
      </w:pPr>
      <w:r w:rsidRPr="002A78D1">
        <w:rPr>
          <w:rFonts w:ascii="Arial" w:eastAsia="Times New Roman" w:hAnsi="Arial" w:cs="Arial"/>
          <w:sz w:val="24"/>
          <w:szCs w:val="24"/>
          <w:lang w:val="en-US" w:eastAsia="bg-BG"/>
        </w:rPr>
        <w:object w:dxaOrig="10344" w:dyaOrig="1151">
          <v:shape id="_x0000_i1031" type="#_x0000_t75" style="width:468.75pt;height:57pt" o:ole="">
            <v:imagedata r:id="rId28" o:title=""/>
          </v:shape>
          <o:OLEObject Type="Embed" ProgID="Excel.Sheet.8" ShapeID="_x0000_i1031" DrawAspect="Content" ObjectID="_1642418552" r:id="rId29"/>
        </w:object>
      </w:r>
      <w:r w:rsidRPr="002A78D1">
        <w:rPr>
          <w:rFonts w:ascii="Arial" w:eastAsia="Times New Roman" w:hAnsi="Arial" w:cs="Arial"/>
          <w:sz w:val="24"/>
          <w:szCs w:val="24"/>
          <w:lang w:val="ru-RU" w:eastAsia="bg-BG"/>
        </w:rPr>
        <w:t xml:space="preserve"> </w:t>
      </w:r>
    </w:p>
    <w:p w:rsidR="002A78D1" w:rsidRPr="002A78D1" w:rsidRDefault="002A78D1" w:rsidP="002A78D1">
      <w:pPr>
        <w:widowControl w:val="0"/>
        <w:autoSpaceDE w:val="0"/>
        <w:autoSpaceDN w:val="0"/>
        <w:adjustRightInd w:val="0"/>
        <w:spacing w:after="0" w:line="240" w:lineRule="auto"/>
        <w:rPr>
          <w:rFonts w:ascii="Arial" w:eastAsia="Times New Roman" w:hAnsi="Arial" w:cs="Arial"/>
          <w:b/>
          <w:bCs/>
          <w:lang w:eastAsia="bg-BG"/>
        </w:rPr>
      </w:pPr>
      <w:r w:rsidRPr="002A78D1">
        <w:rPr>
          <w:rFonts w:ascii="Arial" w:eastAsia="Times New Roman" w:hAnsi="Arial" w:cs="Arial"/>
          <w:b/>
          <w:bCs/>
          <w:lang w:eastAsia="bg-BG"/>
        </w:rPr>
        <w:t>Детски градини</w: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ru-RU"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ru-RU" w:eastAsia="bg-BG"/>
        </w:rPr>
      </w:pPr>
      <w:r w:rsidRPr="002A78D1">
        <w:rPr>
          <w:rFonts w:ascii="Arial" w:eastAsia="Times New Roman" w:hAnsi="Arial" w:cs="Arial"/>
          <w:sz w:val="24"/>
          <w:szCs w:val="24"/>
          <w:lang w:val="ru-RU" w:eastAsia="bg-BG"/>
        </w:rPr>
        <w:t>Таблица: Детски градини на територията на общината</w:t>
      </w:r>
    </w:p>
    <w:bookmarkStart w:id="129" w:name="_MON_1536564203"/>
    <w:bookmarkStart w:id="130" w:name="_MON_1536564247"/>
    <w:bookmarkStart w:id="131" w:name="_MON_1536566167"/>
    <w:bookmarkStart w:id="132" w:name="_MON_1536577787"/>
    <w:bookmarkStart w:id="133" w:name="_MON_1538906861"/>
    <w:bookmarkStart w:id="134" w:name="_MON_1538908216"/>
    <w:bookmarkStart w:id="135" w:name="_MON_1538908703"/>
    <w:bookmarkStart w:id="136" w:name="_MON_1538909070"/>
    <w:bookmarkStart w:id="137" w:name="_MON_1536564056"/>
    <w:bookmarkStart w:id="138" w:name="_MON_1536564088"/>
    <w:bookmarkStart w:id="139" w:name="_MON_1536564128"/>
    <w:bookmarkEnd w:id="129"/>
    <w:bookmarkEnd w:id="130"/>
    <w:bookmarkEnd w:id="131"/>
    <w:bookmarkEnd w:id="132"/>
    <w:bookmarkEnd w:id="133"/>
    <w:bookmarkEnd w:id="134"/>
    <w:bookmarkEnd w:id="135"/>
    <w:bookmarkEnd w:id="136"/>
    <w:bookmarkEnd w:id="137"/>
    <w:bookmarkEnd w:id="138"/>
    <w:bookmarkEnd w:id="139"/>
    <w:bookmarkStart w:id="140" w:name="_MON_1536564157"/>
    <w:bookmarkEnd w:id="140"/>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r w:rsidRPr="002A78D1">
        <w:rPr>
          <w:rFonts w:ascii="Arial" w:eastAsia="Times New Roman" w:hAnsi="Arial" w:cs="Arial"/>
          <w:sz w:val="24"/>
          <w:szCs w:val="24"/>
          <w:lang w:val="en-US" w:eastAsia="bg-BG"/>
        </w:rPr>
        <w:object w:dxaOrig="6787" w:dyaOrig="2239">
          <v:shape id="_x0000_i1032" type="#_x0000_t75" style="width:459.75pt;height:103.5pt" o:ole="">
            <v:imagedata r:id="rId30" o:title=""/>
          </v:shape>
          <o:OLEObject Type="Embed" ProgID="Excel.Sheet.8" ShapeID="_x0000_i1032" DrawAspect="Content" ObjectID="_1642418553" r:id="rId31"/>
        </w:object>
      </w:r>
    </w:p>
    <w:p w:rsidR="002A78D1" w:rsidRPr="002A78D1" w:rsidRDefault="002A78D1" w:rsidP="002A78D1">
      <w:pPr>
        <w:autoSpaceDE w:val="0"/>
        <w:autoSpaceDN w:val="0"/>
        <w:adjustRightInd w:val="0"/>
        <w:spacing w:after="0" w:line="240" w:lineRule="auto"/>
        <w:ind w:left="10"/>
        <w:rPr>
          <w:rFonts w:ascii="Arial" w:eastAsia="Times New Roman" w:hAnsi="Arial" w:cs="Arial"/>
          <w:b/>
          <w:bCs/>
          <w:lang w:eastAsia="bg-BG"/>
        </w:rPr>
      </w:pPr>
      <w:r w:rsidRPr="002A78D1">
        <w:rPr>
          <w:rFonts w:ascii="Arial" w:eastAsia="Times New Roman" w:hAnsi="Arial" w:cs="Arial"/>
          <w:b/>
          <w:bCs/>
          <w:lang w:eastAsia="bg-BG"/>
        </w:rPr>
        <w:t>Селско стопанство</w:t>
      </w:r>
    </w:p>
    <w:p w:rsidR="002A78D1" w:rsidRPr="002A78D1" w:rsidRDefault="002A78D1" w:rsidP="002A78D1">
      <w:pPr>
        <w:autoSpaceDE w:val="0"/>
        <w:autoSpaceDN w:val="0"/>
        <w:adjustRightInd w:val="0"/>
        <w:spacing w:after="0" w:line="240" w:lineRule="exact"/>
        <w:jc w:val="both"/>
        <w:rPr>
          <w:rFonts w:ascii="Arial" w:eastAsia="Times New Roman" w:hAnsi="Arial" w:cs="Times New Roman"/>
          <w:sz w:val="20"/>
          <w:szCs w:val="20"/>
          <w:lang w:eastAsia="bg-BG"/>
        </w:rPr>
      </w:pPr>
    </w:p>
    <w:p w:rsidR="002A78D1" w:rsidRPr="002A78D1" w:rsidRDefault="002A78D1" w:rsidP="002A78D1">
      <w:pPr>
        <w:autoSpaceDE w:val="0"/>
        <w:autoSpaceDN w:val="0"/>
        <w:adjustRightInd w:val="0"/>
        <w:spacing w:before="29" w:after="0" w:line="269" w:lineRule="exact"/>
        <w:jc w:val="both"/>
        <w:rPr>
          <w:rFonts w:ascii="Arial" w:eastAsia="Times New Roman" w:hAnsi="Arial" w:cs="Arial"/>
          <w:lang w:eastAsia="bg-BG"/>
        </w:rPr>
      </w:pPr>
      <w:r w:rsidRPr="002A78D1">
        <w:rPr>
          <w:rFonts w:ascii="Arial" w:eastAsia="Times New Roman" w:hAnsi="Arial" w:cs="Arial"/>
          <w:lang w:eastAsia="bg-BG"/>
        </w:rPr>
        <w:t>През последните години селското стопанство бавно компенсира изоставането си, използвайки възможностите за субсидиране и финансиране по линия на ПРСР и Европейския фонд за развитие на селските райони. Община Никопол се намира в централната част на Дунавската равнина с преобладаващ равнинен характер на терена. Именно той позволява отглеждането на култури с прилагането на пълна механизация - от подготовката на площите до прибирането на реколтата /за пшеница, ечемик, слънчоглед, царевица и др./ Почвеният състав е чернозем - преобладаващ, с много добър запас от хумус. На територията на общината няма ерозирали, запустели и изоставени масиви.</w:t>
      </w:r>
    </w:p>
    <w:p w:rsidR="002A78D1" w:rsidRPr="002A78D1" w:rsidRDefault="002A78D1" w:rsidP="002A78D1">
      <w:pPr>
        <w:autoSpaceDE w:val="0"/>
        <w:autoSpaceDN w:val="0"/>
        <w:adjustRightInd w:val="0"/>
        <w:spacing w:after="0" w:line="269" w:lineRule="exact"/>
        <w:ind w:right="24"/>
        <w:jc w:val="both"/>
        <w:rPr>
          <w:rFonts w:ascii="Arial" w:eastAsia="Times New Roman" w:hAnsi="Arial" w:cs="Arial"/>
          <w:lang w:eastAsia="bg-BG"/>
        </w:rPr>
      </w:pPr>
      <w:r w:rsidRPr="002A78D1">
        <w:rPr>
          <w:rFonts w:ascii="Arial" w:eastAsia="Times New Roman" w:hAnsi="Arial" w:cs="Arial"/>
          <w:lang w:eastAsia="bg-BG"/>
        </w:rPr>
        <w:t>Селското стопанство е основен отрасъл в общинската икономика на Никопол и е важен източник на доходи в населените места извън града като осигурява и суровини за част от преработвателните предприятия в общината. Възстановената до момента собственост върху земята е 100% (349 770 дка земеделска земя), а върху горите - 96% (31 750 дка).</w: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ru-RU"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0"/>
          <w:szCs w:val="20"/>
          <w:lang w:val="ru-RU" w:eastAsia="bg-BG"/>
        </w:rPr>
      </w:pPr>
      <w:r w:rsidRPr="002A78D1">
        <w:rPr>
          <w:rFonts w:ascii="Arial" w:eastAsia="Times New Roman" w:hAnsi="Arial" w:cs="Arial"/>
          <w:sz w:val="20"/>
          <w:szCs w:val="20"/>
          <w:lang w:val="ru-RU" w:eastAsia="bg-BG"/>
        </w:rPr>
        <w:t xml:space="preserve">  Таблица: Баланс по видиве територии по предназначение</w:t>
      </w:r>
      <w:r w:rsidRPr="002A78D1">
        <w:rPr>
          <w:rFonts w:ascii="Arial" w:eastAsia="Times New Roman" w:hAnsi="Arial" w:cs="Arial"/>
          <w:sz w:val="24"/>
          <w:szCs w:val="24"/>
          <w:lang w:val="ru-RU" w:eastAsia="bg-BG"/>
        </w:rPr>
        <w:t xml:space="preserve"> </w:t>
      </w:r>
      <w:bookmarkStart w:id="141" w:name="_MON_1537184888"/>
      <w:bookmarkStart w:id="142" w:name="_MON_1537184899"/>
      <w:bookmarkStart w:id="143" w:name="_MON_1537184909"/>
      <w:bookmarkStart w:id="144" w:name="_MON_1537184754"/>
      <w:bookmarkStart w:id="145" w:name="_MON_1537184851"/>
      <w:bookmarkStart w:id="146" w:name="_MON_1537184864"/>
      <w:bookmarkEnd w:id="141"/>
      <w:bookmarkEnd w:id="142"/>
      <w:bookmarkEnd w:id="143"/>
      <w:bookmarkEnd w:id="144"/>
      <w:bookmarkEnd w:id="145"/>
      <w:bookmarkEnd w:id="146"/>
      <w:bookmarkStart w:id="147" w:name="_MON_1537184880"/>
      <w:bookmarkEnd w:id="147"/>
      <w:r w:rsidRPr="002A78D1">
        <w:rPr>
          <w:rFonts w:ascii="Arial" w:eastAsia="Times New Roman" w:hAnsi="Arial" w:cs="Arial"/>
          <w:sz w:val="24"/>
          <w:szCs w:val="24"/>
          <w:lang w:val="en-US" w:eastAsia="bg-BG"/>
        </w:rPr>
        <w:object w:dxaOrig="8512" w:dyaOrig="3094">
          <v:shape id="_x0000_i1033" type="#_x0000_t75" style="width:459pt;height:154.5pt" o:ole="">
            <v:imagedata r:id="rId32" o:title=""/>
          </v:shape>
          <o:OLEObject Type="Embed" ProgID="Excel.Sheet.8" ShapeID="_x0000_i1033" DrawAspect="Content" ObjectID="_1642418554" r:id="rId33"/>
        </w:objec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ru-RU" w:eastAsia="bg-BG"/>
        </w:rPr>
      </w:pPr>
      <w:r w:rsidRPr="002A78D1">
        <w:rPr>
          <w:rFonts w:ascii="Arial" w:eastAsia="Times New Roman" w:hAnsi="Arial" w:cs="Times New Roman"/>
          <w:noProof/>
          <w:sz w:val="24"/>
          <w:szCs w:val="24"/>
          <w:lang w:eastAsia="bg-BG"/>
        </w:rPr>
        <mc:AlternateContent>
          <mc:Choice Requires="wps">
            <w:drawing>
              <wp:anchor distT="73025" distB="60960" distL="6400800" distR="6400800" simplePos="0" relativeHeight="251711488" behindDoc="0" locked="0" layoutInCell="1" allowOverlap="1" wp14:anchorId="5F1C2594" wp14:editId="55DA8CC2">
                <wp:simplePos x="0" y="0"/>
                <wp:positionH relativeFrom="page">
                  <wp:posOffset>927735</wp:posOffset>
                </wp:positionH>
                <wp:positionV relativeFrom="page">
                  <wp:posOffset>3317240</wp:posOffset>
                </wp:positionV>
                <wp:extent cx="5648325" cy="1068070"/>
                <wp:effectExtent l="3810" t="2540" r="0" b="0"/>
                <wp:wrapTopAndBottom/>
                <wp:docPr id="138" name="Текстово 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6"/>
                              <w:widowControl/>
                              <w:spacing w:line="269" w:lineRule="exact"/>
                              <w:rPr>
                                <w:rStyle w:val="FontStyle70"/>
                              </w:rPr>
                            </w:pPr>
                            <w:r>
                              <w:rPr>
                                <w:rStyle w:val="FontStyle70"/>
                              </w:rPr>
                              <w:t>Традиционни за региона са животновъдството и растениевъдството. Застъпени са предимно зърнени и технически култури. От зърнените култури ежегодно се засяват пшеница, ечемик, овес, царевица. От техническите култури най-голям дял заема слънчогледът. От трайните насаждения са застъпени предимно лозовите.</w:t>
                            </w:r>
                          </w:p>
                          <w:p w:rsidR="002A78D1" w:rsidRDefault="002A78D1" w:rsidP="002A78D1">
                            <w:pPr>
                              <w:pStyle w:val="Style6"/>
                              <w:widowControl/>
                              <w:spacing w:line="269" w:lineRule="exact"/>
                              <w:ind w:left="5" w:right="10"/>
                              <w:rPr>
                                <w:rStyle w:val="FontStyle70"/>
                              </w:rPr>
                            </w:pPr>
                            <w:r>
                              <w:rPr>
                                <w:rStyle w:val="FontStyle70"/>
                              </w:rPr>
                              <w:t>Размерът на засетите земеделски площи за 2011/12 стопанска година е 217 5730,122 дка. Горският фонд в общината е 32 695.382 дка.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38" o:spid="_x0000_s1041" type="#_x0000_t202" style="position:absolute;margin-left:73.05pt;margin-top:261.2pt;width:444.75pt;height:84.1pt;z-index:251711488;visibility:visible;mso-wrap-style:square;mso-width-percent:0;mso-height-percent:0;mso-wrap-distance-left:7in;mso-wrap-distance-top:5.75pt;mso-wrap-distance-right:7in;mso-wrap-distance-bottom:4.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" filled="f" stroked="f">
                <v:textbox inset="0,0,0,0">
                  <w:txbxContent>
                    <w:p w:rsidR="002A78D1" w:rsidRDefault="002A78D1" w:rsidP="002A78D1">
                      <w:pPr>
                        <w:pStyle w:val="Style6"/>
                        <w:widowControl/>
                        <w:spacing w:line="269" w:lineRule="exact"/>
                        <w:rPr>
                          <w:rStyle w:val="FontStyle70"/>
                        </w:rPr>
                      </w:pPr>
                      <w:r>
                        <w:rPr>
                          <w:rStyle w:val="FontStyle70"/>
                        </w:rPr>
                        <w:t>Традиционни за региона са животновъдството и растениевъдството. Застъпени са предимно зърнени и технически култури. От зърнените култури ежегодно се засяват пшеница, ечемик, овес, царевица. От техническите култури най-голям дял заема слънчогледът. От трайните насаждения са застъпени предимно лозовите.</w:t>
                      </w:r>
                    </w:p>
                    <w:p w:rsidR="002A78D1" w:rsidRDefault="002A78D1" w:rsidP="002A78D1">
                      <w:pPr>
                        <w:pStyle w:val="Style6"/>
                        <w:widowControl/>
                        <w:spacing w:line="269" w:lineRule="exact"/>
                        <w:ind w:left="5" w:right="10"/>
                        <w:rPr>
                          <w:rStyle w:val="FontStyle70"/>
                        </w:rPr>
                      </w:pPr>
                      <w:r>
                        <w:rPr>
                          <w:rStyle w:val="FontStyle70"/>
                        </w:rPr>
                        <w:t>Размерът на засетите земеделски площи за 2011/12 стопанска година е 217 5730,122 дка. Горският фонд в общината е 32 695.382 дка.</w:t>
                      </w:r>
                    </w:p>
                  </w:txbxContent>
                </v:textbox>
                <w10:wrap type="topAndBottom" anchorx="page" anchory="page"/>
              </v:shape>
            </w:pict>
          </mc:Fallback>
        </mc:AlternateContent>
      </w:r>
      <w:r w:rsidRPr="002A78D1">
        <w:rPr>
          <w:rFonts w:ascii="Arial" w:eastAsia="Times New Roman" w:hAnsi="Arial" w:cs="Arial"/>
          <w:sz w:val="20"/>
          <w:szCs w:val="20"/>
          <w:lang w:val="ru-RU" w:eastAsia="bg-BG"/>
        </w:rPr>
        <w:t>Таблица: Обработваема земеделска земя за периода 2007 - 2010</w:t>
      </w:r>
    </w:p>
    <w:p w:rsidR="002A78D1" w:rsidRPr="002A78D1" w:rsidRDefault="002A78D1" w:rsidP="002A78D1">
      <w:pPr>
        <w:widowControl w:val="0"/>
        <w:autoSpaceDE w:val="0"/>
        <w:autoSpaceDN w:val="0"/>
        <w:adjustRightInd w:val="0"/>
        <w:spacing w:after="0" w:line="240" w:lineRule="auto"/>
        <w:jc w:val="center"/>
        <w:rPr>
          <w:rFonts w:ascii="Arial" w:eastAsia="Times New Roman" w:hAnsi="Arial" w:cs="Arial"/>
          <w:sz w:val="24"/>
          <w:szCs w:val="24"/>
          <w:lang w:val="en-US" w:eastAsia="bg-BG"/>
        </w:rPr>
      </w:pPr>
      <w:r w:rsidRPr="002A78D1">
        <w:rPr>
          <w:rFonts w:ascii="Arial" w:eastAsia="Times New Roman" w:hAnsi="Arial" w:cs="Arial"/>
          <w:sz w:val="24"/>
          <w:szCs w:val="24"/>
          <w:lang w:val="en-US" w:eastAsia="bg-BG"/>
        </w:rPr>
        <w:object w:dxaOrig="6097" w:dyaOrig="513">
          <v:shape id="_x0000_i1034" type="#_x0000_t75" style="width:452.25pt;height:26.25pt" o:ole="">
            <v:imagedata r:id="rId34" o:title=""/>
          </v:shape>
          <o:OLEObject Type="Embed" ProgID="Excel.Sheet.8" ShapeID="_x0000_i1034" DrawAspect="Content" ObjectID="_1642418555" r:id="rId35"/>
        </w:objec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ru-RU" w:eastAsia="bg-BG"/>
        </w:rPr>
      </w:pPr>
      <w:r w:rsidRPr="002A78D1">
        <w:rPr>
          <w:rFonts w:ascii="Arial" w:eastAsia="Times New Roman" w:hAnsi="Arial" w:cs="Arial"/>
          <w:sz w:val="24"/>
          <w:szCs w:val="24"/>
          <w:lang w:val="ru-RU" w:eastAsia="bg-BG"/>
        </w:rPr>
        <w:t>Общата площ на обработваемата земя бележи сериозно увеличение и през 2011г.  достига 182453 дка., което е със 79473 дка., повече от 2007г.</w:t>
      </w:r>
    </w:p>
    <w:p w:rsidR="002A78D1" w:rsidRPr="002A78D1" w:rsidRDefault="002A78D1" w:rsidP="002A78D1">
      <w:pPr>
        <w:autoSpaceDE w:val="0"/>
        <w:autoSpaceDN w:val="0"/>
        <w:adjustRightInd w:val="0"/>
        <w:spacing w:after="0" w:line="240" w:lineRule="auto"/>
        <w:jc w:val="both"/>
        <w:rPr>
          <w:rFonts w:ascii="Arial" w:eastAsia="Times New Roman" w:hAnsi="Arial" w:cs="Arial"/>
          <w:sz w:val="18"/>
          <w:szCs w:val="18"/>
          <w:lang w:val="ru-RU" w:eastAsia="bg-BG"/>
        </w:rPr>
      </w:pPr>
    </w:p>
    <w:p w:rsidR="002A78D1" w:rsidRPr="002A78D1" w:rsidRDefault="002A78D1" w:rsidP="002A78D1">
      <w:pPr>
        <w:autoSpaceDE w:val="0"/>
        <w:autoSpaceDN w:val="0"/>
        <w:adjustRightInd w:val="0"/>
        <w:spacing w:after="0" w:line="240" w:lineRule="auto"/>
        <w:jc w:val="both"/>
        <w:rPr>
          <w:rFonts w:ascii="Arial" w:eastAsia="Times New Roman" w:hAnsi="Arial" w:cs="Arial"/>
          <w:sz w:val="18"/>
          <w:szCs w:val="18"/>
          <w:lang w:val="ru-RU" w:eastAsia="bg-BG"/>
        </w:rPr>
      </w:pPr>
      <w:r w:rsidRPr="002A78D1">
        <w:rPr>
          <w:rFonts w:ascii="Arial" w:eastAsia="Times New Roman" w:hAnsi="Arial" w:cs="Arial"/>
          <w:sz w:val="18"/>
          <w:szCs w:val="18"/>
          <w:lang w:eastAsia="bg-BG"/>
        </w:rPr>
        <w:t>Таблица</w:t>
      </w:r>
      <w:r w:rsidRPr="002A78D1">
        <w:rPr>
          <w:rFonts w:ascii="Arial" w:eastAsia="Times New Roman" w:hAnsi="Arial" w:cs="Arial"/>
          <w:sz w:val="18"/>
          <w:szCs w:val="18"/>
          <w:lang w:val="ru-RU" w:eastAsia="bg-BG"/>
        </w:rPr>
        <w:t>:</w:t>
      </w:r>
      <w:r w:rsidRPr="002A78D1">
        <w:rPr>
          <w:rFonts w:ascii="Arial" w:eastAsia="Times New Roman" w:hAnsi="Arial" w:cs="Arial"/>
          <w:sz w:val="18"/>
          <w:szCs w:val="18"/>
          <w:lang w:eastAsia="bg-BG"/>
        </w:rPr>
        <w:t>: Брой регистрирани земеделски стопанства</w:t>
      </w:r>
    </w:p>
    <w:bookmarkStart w:id="148" w:name="_MON_1537186565"/>
    <w:bookmarkStart w:id="149" w:name="_MON_1537186579"/>
    <w:bookmarkStart w:id="150" w:name="_MON_1537186493"/>
    <w:bookmarkStart w:id="151" w:name="_MON_1537186508"/>
    <w:bookmarkStart w:id="152" w:name="_MON_1537186513"/>
    <w:bookmarkEnd w:id="148"/>
    <w:bookmarkEnd w:id="149"/>
    <w:bookmarkEnd w:id="150"/>
    <w:bookmarkEnd w:id="151"/>
    <w:bookmarkEnd w:id="152"/>
    <w:bookmarkStart w:id="153" w:name="_MON_1537186525"/>
    <w:bookmarkEnd w:id="153"/>
    <w:p w:rsidR="002A78D1" w:rsidRPr="002A78D1" w:rsidRDefault="002A78D1" w:rsidP="002A78D1">
      <w:pPr>
        <w:autoSpaceDE w:val="0"/>
        <w:autoSpaceDN w:val="0"/>
        <w:adjustRightInd w:val="0"/>
        <w:spacing w:after="0" w:line="240" w:lineRule="auto"/>
        <w:jc w:val="center"/>
        <w:rPr>
          <w:rFonts w:ascii="Arial" w:eastAsia="Times New Roman" w:hAnsi="Arial" w:cs="Arial"/>
          <w:sz w:val="18"/>
          <w:szCs w:val="18"/>
          <w:lang w:val="en-US" w:eastAsia="bg-BG"/>
        </w:rPr>
      </w:pPr>
      <w:r w:rsidRPr="002A78D1">
        <w:rPr>
          <w:rFonts w:ascii="Arial" w:eastAsia="Times New Roman" w:hAnsi="Arial" w:cs="Arial"/>
          <w:sz w:val="18"/>
          <w:szCs w:val="18"/>
          <w:lang w:val="en-US" w:eastAsia="bg-BG"/>
        </w:rPr>
        <w:object w:dxaOrig="6097" w:dyaOrig="513">
          <v:shape id="_x0000_i1035" type="#_x0000_t75" style="width:448.5pt;height:26.25pt" o:ole="">
            <v:imagedata r:id="rId36" o:title=""/>
          </v:shape>
          <o:OLEObject Type="Embed" ProgID="Excel.Sheet.8" ShapeID="_x0000_i1035" DrawAspect="Content" ObjectID="_1642418556" r:id="rId37"/>
        </w:object>
      </w:r>
    </w:p>
    <w:p w:rsidR="002A78D1" w:rsidRPr="002A78D1" w:rsidRDefault="002A78D1" w:rsidP="002A78D1">
      <w:pPr>
        <w:autoSpaceDE w:val="0"/>
        <w:autoSpaceDN w:val="0"/>
        <w:adjustRightInd w:val="0"/>
        <w:spacing w:after="0" w:line="240" w:lineRule="auto"/>
        <w:jc w:val="both"/>
        <w:rPr>
          <w:rFonts w:ascii="Arial" w:eastAsia="Times New Roman" w:hAnsi="Arial" w:cs="Arial"/>
          <w:sz w:val="18"/>
          <w:szCs w:val="18"/>
          <w:lang w:val="ru-RU" w:eastAsia="bg-BG"/>
        </w:rPr>
      </w:pPr>
    </w:p>
    <w:p w:rsidR="002A78D1" w:rsidRPr="002A78D1" w:rsidRDefault="002A78D1" w:rsidP="002A78D1">
      <w:pPr>
        <w:autoSpaceDE w:val="0"/>
        <w:autoSpaceDN w:val="0"/>
        <w:adjustRightInd w:val="0"/>
        <w:spacing w:after="0" w:line="269" w:lineRule="exact"/>
        <w:ind w:left="5"/>
        <w:jc w:val="both"/>
        <w:rPr>
          <w:rFonts w:ascii="Arial" w:eastAsia="Times New Roman" w:hAnsi="Arial" w:cs="Arial"/>
          <w:lang w:val="ru-RU" w:eastAsia="bg-BG"/>
        </w:rPr>
      </w:pPr>
      <w:r w:rsidRPr="002A78D1">
        <w:rPr>
          <w:rFonts w:ascii="Arial" w:eastAsia="Times New Roman" w:hAnsi="Arial" w:cs="Arial"/>
          <w:lang w:eastAsia="bg-BG"/>
        </w:rPr>
        <w:t>Животновъдството в общината почти изцяло е в дребния, семеен частен сектор, където няма условия за стопански ефективна концентрация и за въвеждане на съвременни технологии при отглеждане на голям брой животни. Представени са почти всички видове домашни животни, като преобладаващо се отглеждат говеда, овце, кози, свине и птици.</w:t>
      </w:r>
    </w:p>
    <w:p w:rsidR="002A78D1" w:rsidRPr="002A78D1" w:rsidRDefault="002A78D1" w:rsidP="002A78D1">
      <w:pPr>
        <w:autoSpaceDE w:val="0"/>
        <w:autoSpaceDN w:val="0"/>
        <w:adjustRightInd w:val="0"/>
        <w:spacing w:after="0" w:line="274" w:lineRule="exact"/>
        <w:jc w:val="both"/>
        <w:rPr>
          <w:rFonts w:ascii="Arial" w:eastAsia="Times New Roman" w:hAnsi="Arial" w:cs="Arial"/>
          <w:lang w:val="ru-RU" w:eastAsia="bg-BG"/>
        </w:rPr>
      </w:pPr>
      <w:r w:rsidRPr="002A78D1">
        <w:rPr>
          <w:rFonts w:ascii="Arial" w:eastAsia="Times New Roman" w:hAnsi="Arial" w:cs="Arial"/>
          <w:lang w:eastAsia="bg-BG"/>
        </w:rPr>
        <w:t>Регистрираните животновъдни ферми са 961. В преобладаваща част от случаите животните се отглеждат при примитивни условия, липсва контрол на качеството на произвежданата продукция, липсва адекватна информация за възможностите за прилагане на нови технологии.</w:t>
      </w:r>
    </w:p>
    <w:p w:rsidR="002A78D1" w:rsidRPr="002A78D1" w:rsidRDefault="002A78D1" w:rsidP="002A78D1">
      <w:pPr>
        <w:autoSpaceDE w:val="0"/>
        <w:autoSpaceDN w:val="0"/>
        <w:adjustRightInd w:val="0"/>
        <w:spacing w:after="0" w:line="274" w:lineRule="exact"/>
        <w:jc w:val="both"/>
        <w:rPr>
          <w:rFonts w:ascii="Arial" w:eastAsia="Times New Roman" w:hAnsi="Arial" w:cs="Arial"/>
          <w:lang w:val="ru-RU" w:eastAsia="bg-BG"/>
        </w:rPr>
      </w:pPr>
    </w:p>
    <w:p w:rsidR="002A78D1" w:rsidRPr="002A78D1" w:rsidRDefault="002A78D1" w:rsidP="002A78D1">
      <w:pPr>
        <w:autoSpaceDE w:val="0"/>
        <w:autoSpaceDN w:val="0"/>
        <w:adjustRightInd w:val="0"/>
        <w:spacing w:after="0" w:line="269" w:lineRule="exact"/>
        <w:ind w:left="5"/>
        <w:jc w:val="both"/>
        <w:rPr>
          <w:rFonts w:ascii="Arial" w:eastAsia="Times New Roman" w:hAnsi="Arial" w:cs="Arial"/>
          <w:sz w:val="20"/>
          <w:szCs w:val="20"/>
          <w:lang w:val="ru-RU" w:eastAsia="bg-BG"/>
        </w:rPr>
      </w:pPr>
      <w:r w:rsidRPr="002A78D1">
        <w:rPr>
          <w:rFonts w:ascii="Arial" w:eastAsia="Times New Roman" w:hAnsi="Arial" w:cs="Arial"/>
          <w:sz w:val="20"/>
          <w:szCs w:val="20"/>
          <w:lang w:val="ru-RU" w:eastAsia="bg-BG"/>
        </w:rPr>
        <w:t>Таблица : Брой животни в община Никопол към 31.12.2011г.</w:t>
      </w:r>
    </w:p>
    <w:bookmarkStart w:id="154" w:name="_MON_1537186960"/>
    <w:bookmarkEnd w:id="154"/>
    <w:p w:rsidR="002A78D1" w:rsidRPr="002A78D1" w:rsidRDefault="002A78D1" w:rsidP="002A78D1">
      <w:pPr>
        <w:autoSpaceDE w:val="0"/>
        <w:autoSpaceDN w:val="0"/>
        <w:adjustRightInd w:val="0"/>
        <w:spacing w:after="0" w:line="240" w:lineRule="auto"/>
        <w:jc w:val="center"/>
        <w:rPr>
          <w:rFonts w:ascii="Arial" w:eastAsia="Times New Roman" w:hAnsi="Arial" w:cs="Arial"/>
          <w:lang w:val="en-US" w:eastAsia="bg-BG"/>
        </w:rPr>
      </w:pPr>
      <w:r w:rsidRPr="002A78D1">
        <w:rPr>
          <w:rFonts w:ascii="Arial" w:eastAsia="Times New Roman" w:hAnsi="Arial" w:cs="Arial"/>
          <w:lang w:val="ru-RU" w:eastAsia="bg-BG"/>
        </w:rPr>
        <w:object w:dxaOrig="7204" w:dyaOrig="731">
          <v:shape id="_x0000_i1036" type="#_x0000_t75" style="width:457.5pt;height:36pt" o:ole="">
            <v:imagedata r:id="rId38" o:title=""/>
          </v:shape>
          <o:OLEObject Type="Embed" ProgID="Excel.Sheet.8" ShapeID="_x0000_i1036" DrawAspect="Content" ObjectID="_1642418557" r:id="rId39"/>
        </w:object>
      </w:r>
    </w:p>
    <w:p w:rsidR="002A78D1" w:rsidRPr="002A78D1" w:rsidRDefault="002A78D1" w:rsidP="002A78D1">
      <w:pPr>
        <w:autoSpaceDE w:val="0"/>
        <w:autoSpaceDN w:val="0"/>
        <w:adjustRightInd w:val="0"/>
        <w:spacing w:after="0" w:line="240" w:lineRule="auto"/>
        <w:jc w:val="center"/>
        <w:rPr>
          <w:rFonts w:ascii="Arial" w:eastAsia="Times New Roman" w:hAnsi="Arial" w:cs="Arial"/>
          <w:sz w:val="18"/>
          <w:szCs w:val="18"/>
          <w:lang w:val="ru-RU" w:eastAsia="bg-BG"/>
        </w:rPr>
      </w:pPr>
      <w:r w:rsidRPr="002A78D1">
        <w:rPr>
          <w:rFonts w:ascii="Arial" w:eastAsia="Times New Roman" w:hAnsi="Arial" w:cs="Arial"/>
          <w:lang w:val="ru-RU" w:eastAsia="bg-BG"/>
        </w:rPr>
        <w:t>На територията на общината развиват дейност 17 предприярия в аграрния сектор.</w: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ru-RU" w:eastAsia="bg-BG"/>
        </w:rPr>
        <w:sectPr w:rsidR="002A78D1" w:rsidRPr="002A78D1" w:rsidSect="006A1FC8">
          <w:pgSz w:w="11905" w:h="16837"/>
          <w:pgMar w:top="1634" w:right="1378" w:bottom="1440" w:left="1378"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g">
            <w:drawing>
              <wp:anchor distT="115570" distB="170815" distL="6400800" distR="6400800" simplePos="0" relativeHeight="251714560" behindDoc="0" locked="0" layoutInCell="1" allowOverlap="1" wp14:anchorId="7BEEA1FD" wp14:editId="0CC973B4">
                <wp:simplePos x="0" y="0"/>
                <wp:positionH relativeFrom="page">
                  <wp:posOffset>1003935</wp:posOffset>
                </wp:positionH>
                <wp:positionV relativeFrom="page">
                  <wp:posOffset>5984240</wp:posOffset>
                </wp:positionV>
                <wp:extent cx="5675630" cy="3352800"/>
                <wp:effectExtent l="13335" t="12065" r="6985" b="6985"/>
                <wp:wrapTopAndBottom/>
                <wp:docPr id="135" name="Групиране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3352800"/>
                          <a:chOff x="1651" y="9475"/>
                          <a:chExt cx="8938" cy="5050"/>
                        </a:xfrm>
                      </wpg:grpSpPr>
                      <wps:wsp>
                        <wps:cNvPr id="136" name="Text Box 22"/>
                        <wps:cNvSpPr txBox="1">
                          <a:spLocks noChangeArrowheads="1"/>
                        </wps:cNvSpPr>
                        <wps:spPr bwMode="auto">
                          <a:xfrm>
                            <a:off x="1651" y="9681"/>
                            <a:ext cx="8938" cy="484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97"/>
                                <w:gridCol w:w="3130"/>
                                <w:gridCol w:w="3211"/>
                              </w:tblGrid>
                              <w:tr w:rsidR="002A78D1" w:rsidTr="006A1FC8">
                                <w:trPr>
                                  <w:trHeight w:hRule="exact" w:val="370"/>
                                </w:trPr>
                                <w:tc>
                                  <w:tcPr>
                                    <w:tcW w:w="2597" w:type="dxa"/>
                                  </w:tcPr>
                                  <w:p w:rsidR="002A78D1" w:rsidRDefault="002A78D1">
                                    <w:pPr>
                                      <w:pStyle w:val="Style19"/>
                                      <w:widowControl/>
                                    </w:pPr>
                                  </w:p>
                                </w:tc>
                                <w:tc>
                                  <w:tcPr>
                                    <w:tcW w:w="3130" w:type="dxa"/>
                                  </w:tcPr>
                                  <w:p w:rsidR="002A78D1" w:rsidRDefault="002A78D1">
                                    <w:pPr>
                                      <w:pStyle w:val="Style19"/>
                                      <w:widowControl/>
                                    </w:pPr>
                                  </w:p>
                                </w:tc>
                                <w:tc>
                                  <w:tcPr>
                                    <w:tcW w:w="3211" w:type="dxa"/>
                                  </w:tcPr>
                                  <w:p w:rsidR="002A78D1" w:rsidRDefault="002A78D1">
                                    <w:pPr>
                                      <w:pStyle w:val="Style64"/>
                                      <w:widowControl/>
                                      <w:spacing w:line="240" w:lineRule="auto"/>
                                      <w:ind w:left="1214"/>
                                      <w:rPr>
                                        <w:rStyle w:val="FontStyle84"/>
                                      </w:rPr>
                                    </w:pPr>
                                    <w:r>
                                      <w:rPr>
                                        <w:rStyle w:val="FontStyle84"/>
                                      </w:rPr>
                                      <w:t>пелети</w:t>
                                    </w:r>
                                  </w:p>
                                </w:tc>
                              </w:tr>
                              <w:tr w:rsidR="002A78D1" w:rsidTr="006A1FC8">
                                <w:trPr>
                                  <w:trHeight w:hRule="exact" w:val="1059"/>
                                </w:trPr>
                                <w:tc>
                                  <w:tcPr>
                                    <w:tcW w:w="2597" w:type="dxa"/>
                                  </w:tcPr>
                                  <w:p w:rsidR="002A78D1" w:rsidRDefault="002A78D1">
                                    <w:pPr>
                                      <w:pStyle w:val="Style19"/>
                                      <w:widowControl/>
                                    </w:pPr>
                                  </w:p>
                                </w:tc>
                                <w:tc>
                                  <w:tcPr>
                                    <w:tcW w:w="3130" w:type="dxa"/>
                                  </w:tcPr>
                                  <w:p w:rsidR="002A78D1" w:rsidRDefault="002A78D1">
                                    <w:pPr>
                                      <w:pStyle w:val="Style64"/>
                                      <w:widowControl/>
                                      <w:spacing w:line="240" w:lineRule="auto"/>
                                      <w:jc w:val="center"/>
                                      <w:rPr>
                                        <w:rStyle w:val="FontStyle84"/>
                                      </w:rPr>
                                    </w:pPr>
                                    <w:r>
                                      <w:rPr>
                                        <w:rStyle w:val="FontStyle84"/>
                                      </w:rPr>
                                      <w:t>Без преобразуване</w:t>
                                    </w:r>
                                  </w:p>
                                </w:tc>
                                <w:tc>
                                  <w:tcPr>
                                    <w:tcW w:w="3211" w:type="dxa"/>
                                  </w:tcPr>
                                  <w:p w:rsidR="002A78D1" w:rsidRDefault="002A78D1">
                                    <w:pPr>
                                      <w:pStyle w:val="Style64"/>
                                      <w:widowControl/>
                                      <w:ind w:left="1157" w:right="1152"/>
                                      <w:rPr>
                                        <w:rStyle w:val="FontStyle84"/>
                                      </w:rPr>
                                    </w:pPr>
                                    <w:r>
                                      <w:rPr>
                                        <w:rStyle w:val="FontStyle84"/>
                                      </w:rPr>
                                      <w:t>брикети други</w:t>
                                    </w:r>
                                  </w:p>
                                </w:tc>
                              </w:tr>
                              <w:tr w:rsidR="002A78D1" w:rsidTr="006A1FC8">
                                <w:trPr>
                                  <w:trHeight w:hRule="exact" w:val="384"/>
                                </w:trPr>
                                <w:tc>
                                  <w:tcPr>
                                    <w:tcW w:w="2597" w:type="dxa"/>
                                  </w:tcPr>
                                  <w:p w:rsidR="002A78D1" w:rsidRDefault="002A78D1">
                                    <w:pPr>
                                      <w:pStyle w:val="Style19"/>
                                      <w:widowControl/>
                                    </w:pPr>
                                  </w:p>
                                </w:tc>
                                <w:tc>
                                  <w:tcPr>
                                    <w:tcW w:w="3130" w:type="dxa"/>
                                  </w:tcPr>
                                  <w:p w:rsidR="002A78D1" w:rsidRDefault="002A78D1">
                                    <w:pPr>
                                      <w:pStyle w:val="Style19"/>
                                      <w:widowControl/>
                                    </w:pPr>
                                  </w:p>
                                </w:tc>
                                <w:tc>
                                  <w:tcPr>
                                    <w:tcW w:w="3211" w:type="dxa"/>
                                  </w:tcPr>
                                  <w:p w:rsidR="002A78D1" w:rsidRDefault="002A78D1">
                                    <w:pPr>
                                      <w:pStyle w:val="Style64"/>
                                      <w:widowControl/>
                                      <w:spacing w:line="240" w:lineRule="auto"/>
                                      <w:ind w:left="586"/>
                                      <w:rPr>
                                        <w:rStyle w:val="FontStyle84"/>
                                      </w:rPr>
                                    </w:pPr>
                                    <w:r>
                                      <w:rPr>
                                        <w:rStyle w:val="FontStyle84"/>
                                      </w:rPr>
                                      <w:t>твърди (дървени въглища)</w:t>
                                    </w:r>
                                  </w:p>
                                </w:tc>
                              </w:tr>
                              <w:tr w:rsidR="002A78D1" w:rsidTr="006A1FC8">
                                <w:trPr>
                                  <w:trHeight w:hRule="exact" w:val="1229"/>
                                </w:trPr>
                                <w:tc>
                                  <w:tcPr>
                                    <w:tcW w:w="2597" w:type="dxa"/>
                                  </w:tcPr>
                                  <w:p w:rsidR="002A78D1" w:rsidRDefault="002A78D1">
                                    <w:pPr>
                                      <w:pStyle w:val="Style64"/>
                                      <w:widowControl/>
                                      <w:spacing w:line="240" w:lineRule="auto"/>
                                      <w:jc w:val="center"/>
                                      <w:rPr>
                                        <w:rStyle w:val="FontStyle84"/>
                                      </w:rPr>
                                    </w:pPr>
                                    <w:r>
                                      <w:rPr>
                                        <w:rStyle w:val="FontStyle84"/>
                                      </w:rPr>
                                      <w:t>Биомаса</w:t>
                                    </w:r>
                                  </w:p>
                                </w:tc>
                                <w:tc>
                                  <w:tcPr>
                                    <w:tcW w:w="3130" w:type="dxa"/>
                                  </w:tcPr>
                                  <w:p w:rsidR="002A78D1" w:rsidRDefault="002A78D1">
                                    <w:pPr>
                                      <w:pStyle w:val="Style64"/>
                                      <w:widowControl/>
                                      <w:spacing w:line="240" w:lineRule="auto"/>
                                      <w:jc w:val="center"/>
                                      <w:rPr>
                                        <w:rStyle w:val="FontStyle84"/>
                                      </w:rPr>
                                    </w:pPr>
                                    <w:r>
                                      <w:rPr>
                                        <w:rStyle w:val="FontStyle84"/>
                                      </w:rPr>
                                      <w:t>Преобразуване в биогорива</w:t>
                                    </w:r>
                                  </w:p>
                                </w:tc>
                                <w:tc>
                                  <w:tcPr>
                                    <w:tcW w:w="3211" w:type="dxa"/>
                                  </w:tcPr>
                                  <w:p w:rsidR="002A78D1" w:rsidRDefault="002A78D1" w:rsidP="006A1FC8">
                                    <w:pPr>
                                      <w:pStyle w:val="Style18"/>
                                      <w:widowControl/>
                                      <w:ind w:right="182"/>
                                      <w:jc w:val="left"/>
                                      <w:rPr>
                                        <w:rStyle w:val="FontStyle84"/>
                                        <w:lang w:val="en-US"/>
                                      </w:rPr>
                                    </w:pPr>
                                  </w:p>
                                  <w:p w:rsidR="002A78D1" w:rsidRDefault="002A78D1" w:rsidP="006A1FC8">
                                    <w:pPr>
                                      <w:pStyle w:val="Style18"/>
                                      <w:widowControl/>
                                      <w:ind w:right="182"/>
                                      <w:jc w:val="left"/>
                                      <w:rPr>
                                        <w:rStyle w:val="FontStyle84"/>
                                      </w:rPr>
                                    </w:pPr>
                                    <w:r>
                                      <w:rPr>
                                        <w:rStyle w:val="FontStyle84"/>
                                      </w:rPr>
                                      <w:t>течни (био-етанол, био-метанол, био</w:t>
                                    </w:r>
                                    <w:r w:rsidRPr="009707FB">
                                      <w:rPr>
                                        <w:rStyle w:val="FontStyle84"/>
                                        <w:lang w:val="ru-RU"/>
                                      </w:rPr>
                                      <w:t>-</w:t>
                                    </w:r>
                                    <w:r>
                                      <w:rPr>
                                        <w:rStyle w:val="FontStyle84"/>
                                      </w:rPr>
                                      <w:t>дизел и т.н.)</w:t>
                                    </w:r>
                                  </w:p>
                                  <w:p w:rsidR="002A78D1" w:rsidRPr="009707FB" w:rsidRDefault="002A78D1" w:rsidP="006A1FC8">
                                    <w:pPr>
                                      <w:pStyle w:val="Style18"/>
                                      <w:widowControl/>
                                      <w:ind w:right="182"/>
                                      <w:jc w:val="left"/>
                                      <w:rPr>
                                        <w:rStyle w:val="FontStyle84"/>
                                        <w:lang w:val="ru-RU"/>
                                      </w:rPr>
                                    </w:pPr>
                                  </w:p>
                                  <w:p w:rsidR="002A78D1" w:rsidRDefault="002A78D1" w:rsidP="006A1FC8">
                                    <w:pPr>
                                      <w:pStyle w:val="Style18"/>
                                      <w:widowControl/>
                                      <w:ind w:right="182"/>
                                      <w:jc w:val="left"/>
                                      <w:rPr>
                                        <w:rStyle w:val="FontStyle84"/>
                                      </w:rPr>
                                    </w:pPr>
                                    <w:r>
                                      <w:rPr>
                                        <w:rStyle w:val="FontStyle84"/>
                                      </w:rPr>
                                      <w:t>газообразни (био-газ, сметищен газ и т.н.)</w:t>
                                    </w:r>
                                  </w:p>
                                </w:tc>
                              </w:tr>
                              <w:tr w:rsidR="002A78D1" w:rsidTr="006A1FC8">
                                <w:trPr>
                                  <w:trHeight w:hRule="exact" w:val="744"/>
                                </w:trPr>
                                <w:tc>
                                  <w:tcPr>
                                    <w:tcW w:w="2597" w:type="dxa"/>
                                  </w:tcPr>
                                  <w:p w:rsidR="002A78D1" w:rsidRDefault="002A78D1">
                                    <w:pPr>
                                      <w:pStyle w:val="Style19"/>
                                      <w:widowControl/>
                                    </w:pPr>
                                  </w:p>
                                </w:tc>
                                <w:tc>
                                  <w:tcPr>
                                    <w:tcW w:w="3130" w:type="dxa"/>
                                  </w:tcPr>
                                  <w:p w:rsidR="002A78D1" w:rsidRDefault="002A78D1">
                                    <w:pPr>
                                      <w:pStyle w:val="Style18"/>
                                      <w:widowControl/>
                                      <w:ind w:left="187" w:right="187"/>
                                      <w:rPr>
                                        <w:rStyle w:val="FontStyle84"/>
                                      </w:rPr>
                                    </w:pPr>
                                    <w:r>
                                      <w:rPr>
                                        <w:rStyle w:val="FontStyle84"/>
                                      </w:rPr>
                                      <w:t>Преобразуване във вторични енергии</w:t>
                                    </w:r>
                                  </w:p>
                                </w:tc>
                                <w:tc>
                                  <w:tcPr>
                                    <w:tcW w:w="3211" w:type="dxa"/>
                                  </w:tcPr>
                                  <w:p w:rsidR="002A78D1" w:rsidRDefault="002A78D1">
                                    <w:pPr>
                                      <w:pStyle w:val="Style64"/>
                                      <w:widowControl/>
                                      <w:spacing w:line="490" w:lineRule="exact"/>
                                      <w:ind w:left="974" w:right="461"/>
                                      <w:rPr>
                                        <w:rStyle w:val="FontStyle84"/>
                                      </w:rPr>
                                    </w:pPr>
                                    <w:r>
                                      <w:rPr>
                                        <w:rStyle w:val="FontStyle84"/>
                                      </w:rPr>
                                      <w:t>електроенергия топлинна енергия</w:t>
                                    </w:r>
                                  </w:p>
                                </w:tc>
                              </w:tr>
                              <w:tr w:rsidR="002A78D1" w:rsidTr="006A1FC8">
                                <w:trPr>
                                  <w:trHeight w:hRule="exact" w:val="216"/>
                                </w:trPr>
                                <w:tc>
                                  <w:tcPr>
                                    <w:tcW w:w="2597" w:type="dxa"/>
                                  </w:tcPr>
                                  <w:p w:rsidR="002A78D1" w:rsidRDefault="002A78D1">
                                    <w:pPr>
                                      <w:pStyle w:val="Style64"/>
                                      <w:widowControl/>
                                      <w:spacing w:line="240" w:lineRule="auto"/>
                                      <w:jc w:val="center"/>
                                      <w:rPr>
                                        <w:rStyle w:val="FontStyle84"/>
                                      </w:rPr>
                                    </w:pPr>
                                    <w:r>
                                      <w:rPr>
                                        <w:rStyle w:val="FontStyle84"/>
                                      </w:rPr>
                                      <w:t>Водна енергия</w:t>
                                    </w:r>
                                  </w:p>
                                </w:tc>
                                <w:tc>
                                  <w:tcPr>
                                    <w:tcW w:w="3130" w:type="dxa"/>
                                  </w:tcPr>
                                  <w:p w:rsidR="002A78D1" w:rsidRDefault="002A78D1">
                                    <w:pPr>
                                      <w:pStyle w:val="Style64"/>
                                      <w:widowControl/>
                                      <w:spacing w:line="240" w:lineRule="auto"/>
                                      <w:jc w:val="center"/>
                                      <w:rPr>
                                        <w:rStyle w:val="FontStyle84"/>
                                      </w:rPr>
                                    </w:pPr>
                                    <w:r>
                                      <w:rPr>
                                        <w:rStyle w:val="FontStyle84"/>
                                      </w:rPr>
                                      <w:t>Преобразуване (ВЕЦ)</w:t>
                                    </w:r>
                                  </w:p>
                                </w:tc>
                                <w:tc>
                                  <w:tcPr>
                                    <w:tcW w:w="3211" w:type="dxa"/>
                                  </w:tcPr>
                                  <w:p w:rsidR="002A78D1" w:rsidRDefault="002A78D1">
                                    <w:pPr>
                                      <w:pStyle w:val="Style64"/>
                                      <w:widowControl/>
                                      <w:spacing w:line="240" w:lineRule="auto"/>
                                      <w:ind w:left="811"/>
                                      <w:rPr>
                                        <w:rStyle w:val="FontStyle84"/>
                                      </w:rPr>
                                    </w:pPr>
                                    <w:r>
                                      <w:rPr>
                                        <w:rStyle w:val="FontStyle84"/>
                                      </w:rPr>
                                      <w:t>електроенергия</w:t>
                                    </w:r>
                                  </w:p>
                                </w:tc>
                              </w:tr>
                              <w:tr w:rsidR="002A78D1" w:rsidTr="006A1FC8">
                                <w:trPr>
                                  <w:trHeight w:hRule="exact" w:val="422"/>
                                </w:trPr>
                                <w:tc>
                                  <w:tcPr>
                                    <w:tcW w:w="2597" w:type="dxa"/>
                                  </w:tcPr>
                                  <w:p w:rsidR="002A78D1" w:rsidRDefault="002A78D1">
                                    <w:pPr>
                                      <w:pStyle w:val="Style64"/>
                                      <w:widowControl/>
                                      <w:spacing w:line="240" w:lineRule="auto"/>
                                      <w:jc w:val="center"/>
                                      <w:rPr>
                                        <w:rStyle w:val="FontStyle84"/>
                                      </w:rPr>
                                    </w:pPr>
                                    <w:r>
                                      <w:rPr>
                                        <w:rStyle w:val="FontStyle84"/>
                                      </w:rPr>
                                      <w:t>Енергия на вятъра</w:t>
                                    </w:r>
                                  </w:p>
                                </w:tc>
                                <w:tc>
                                  <w:tcPr>
                                    <w:tcW w:w="3130" w:type="dxa"/>
                                  </w:tcPr>
                                  <w:p w:rsidR="002A78D1" w:rsidRDefault="002A78D1">
                                    <w:pPr>
                                      <w:pStyle w:val="Style18"/>
                                      <w:widowControl/>
                                      <w:spacing w:line="197" w:lineRule="exact"/>
                                      <w:ind w:left="379" w:right="374"/>
                                      <w:rPr>
                                        <w:rStyle w:val="FontStyle84"/>
                                      </w:rPr>
                                    </w:pPr>
                                    <w:r>
                                      <w:rPr>
                                        <w:rStyle w:val="FontStyle84"/>
                                      </w:rPr>
                                      <w:t>Преобразуване(Вятърни генератори)</w:t>
                                    </w:r>
                                  </w:p>
                                </w:tc>
                                <w:tc>
                                  <w:tcPr>
                                    <w:tcW w:w="3211" w:type="dxa"/>
                                  </w:tcPr>
                                  <w:p w:rsidR="002A78D1" w:rsidRDefault="002A78D1">
                                    <w:pPr>
                                      <w:pStyle w:val="Style64"/>
                                      <w:widowControl/>
                                      <w:spacing w:line="240" w:lineRule="auto"/>
                                      <w:ind w:left="811"/>
                                      <w:rPr>
                                        <w:rStyle w:val="FontStyle84"/>
                                      </w:rPr>
                                    </w:pPr>
                                    <w:r>
                                      <w:rPr>
                                        <w:rStyle w:val="FontStyle84"/>
                                      </w:rPr>
                                      <w:t>електроенергия</w:t>
                                    </w:r>
                                  </w:p>
                                </w:tc>
                              </w:tr>
                              <w:tr w:rsidR="002A78D1" w:rsidTr="006A1FC8">
                                <w:trPr>
                                  <w:trHeight w:hRule="exact" w:val="216"/>
                                </w:trPr>
                                <w:tc>
                                  <w:tcPr>
                                    <w:tcW w:w="2597" w:type="dxa"/>
                                  </w:tcPr>
                                  <w:p w:rsidR="002A78D1" w:rsidRDefault="002A78D1">
                                    <w:pPr>
                                      <w:pStyle w:val="Style64"/>
                                      <w:widowControl/>
                                      <w:spacing w:line="240" w:lineRule="auto"/>
                                      <w:jc w:val="center"/>
                                      <w:rPr>
                                        <w:rStyle w:val="FontStyle84"/>
                                      </w:rPr>
                                    </w:pPr>
                                    <w:r>
                                      <w:rPr>
                                        <w:rStyle w:val="FontStyle84"/>
                                      </w:rPr>
                                      <w:t>Слънчева енергия</w:t>
                                    </w:r>
                                  </w:p>
                                </w:tc>
                                <w:tc>
                                  <w:tcPr>
                                    <w:tcW w:w="3130" w:type="dxa"/>
                                  </w:tcPr>
                                  <w:p w:rsidR="002A78D1" w:rsidRDefault="002A78D1">
                                    <w:pPr>
                                      <w:pStyle w:val="Style64"/>
                                      <w:widowControl/>
                                      <w:spacing w:line="240" w:lineRule="auto"/>
                                      <w:jc w:val="center"/>
                                      <w:rPr>
                                        <w:rStyle w:val="FontStyle84"/>
                                      </w:rPr>
                                    </w:pPr>
                                    <w:r>
                                      <w:rPr>
                                        <w:rStyle w:val="FontStyle84"/>
                                      </w:rPr>
                                      <w:t>Преобразуване (соларни кол.)</w:t>
                                    </w:r>
                                  </w:p>
                                </w:tc>
                                <w:tc>
                                  <w:tcPr>
                                    <w:tcW w:w="3211" w:type="dxa"/>
                                  </w:tcPr>
                                  <w:p w:rsidR="002A78D1" w:rsidRDefault="002A78D1">
                                    <w:pPr>
                                      <w:pStyle w:val="Style64"/>
                                      <w:widowControl/>
                                      <w:spacing w:line="240" w:lineRule="auto"/>
                                      <w:ind w:left="706"/>
                                      <w:rPr>
                                        <w:rStyle w:val="FontStyle84"/>
                                      </w:rPr>
                                    </w:pPr>
                                    <w:r>
                                      <w:rPr>
                                        <w:rStyle w:val="FontStyle84"/>
                                      </w:rPr>
                                      <w:t>топлинна енергия</w:t>
                                    </w:r>
                                  </w:p>
                                </w:tc>
                              </w:tr>
                              <w:tr w:rsidR="002A78D1" w:rsidTr="006A1FC8">
                                <w:trPr>
                                  <w:trHeight w:hRule="exact" w:val="211"/>
                                </w:trPr>
                                <w:tc>
                                  <w:tcPr>
                                    <w:tcW w:w="2597" w:type="dxa"/>
                                  </w:tcPr>
                                  <w:p w:rsidR="002A78D1" w:rsidRDefault="002A78D1">
                                    <w:pPr>
                                      <w:pStyle w:val="Style19"/>
                                      <w:widowControl/>
                                    </w:pPr>
                                  </w:p>
                                </w:tc>
                                <w:tc>
                                  <w:tcPr>
                                    <w:tcW w:w="3130" w:type="dxa"/>
                                  </w:tcPr>
                                  <w:p w:rsidR="002A78D1" w:rsidRDefault="002A78D1">
                                    <w:pPr>
                                      <w:pStyle w:val="Style64"/>
                                      <w:widowControl/>
                                      <w:spacing w:line="240" w:lineRule="auto"/>
                                      <w:jc w:val="center"/>
                                      <w:rPr>
                                        <w:rStyle w:val="FontStyle84"/>
                                      </w:rPr>
                                    </w:pPr>
                                    <w:r>
                                      <w:rPr>
                                        <w:rStyle w:val="FontStyle84"/>
                                      </w:rPr>
                                      <w:t>Преобразуване (фотоволтаици)</w:t>
                                    </w:r>
                                  </w:p>
                                </w:tc>
                                <w:tc>
                                  <w:tcPr>
                                    <w:tcW w:w="3211" w:type="dxa"/>
                                  </w:tcPr>
                                  <w:p w:rsidR="002A78D1" w:rsidRDefault="002A78D1">
                                    <w:pPr>
                                      <w:pStyle w:val="Style64"/>
                                      <w:widowControl/>
                                      <w:spacing w:line="240" w:lineRule="auto"/>
                                      <w:ind w:left="806"/>
                                      <w:rPr>
                                        <w:rStyle w:val="FontStyle84"/>
                                      </w:rPr>
                                    </w:pPr>
                                    <w:r>
                                      <w:rPr>
                                        <w:rStyle w:val="FontStyle84"/>
                                      </w:rPr>
                                      <w:t>електроенергия</w:t>
                                    </w:r>
                                  </w:p>
                                </w:tc>
                              </w:tr>
                              <w:tr w:rsidR="002A78D1" w:rsidTr="006A1FC8">
                                <w:trPr>
                                  <w:trHeight w:hRule="exact" w:val="235"/>
                                </w:trPr>
                                <w:tc>
                                  <w:tcPr>
                                    <w:tcW w:w="2597" w:type="dxa"/>
                                  </w:tcPr>
                                  <w:p w:rsidR="002A78D1" w:rsidRDefault="002A78D1">
                                    <w:pPr>
                                      <w:pStyle w:val="Style64"/>
                                      <w:widowControl/>
                                      <w:spacing w:line="240" w:lineRule="auto"/>
                                      <w:jc w:val="center"/>
                                      <w:rPr>
                                        <w:rStyle w:val="FontStyle84"/>
                                      </w:rPr>
                                    </w:pPr>
                                    <w:r>
                                      <w:rPr>
                                        <w:rStyle w:val="FontStyle84"/>
                                      </w:rPr>
                                      <w:t>Геотермална енергия</w:t>
                                    </w:r>
                                  </w:p>
                                </w:tc>
                                <w:tc>
                                  <w:tcPr>
                                    <w:tcW w:w="3130" w:type="dxa"/>
                                  </w:tcPr>
                                  <w:p w:rsidR="002A78D1" w:rsidRDefault="002A78D1">
                                    <w:pPr>
                                      <w:pStyle w:val="Style64"/>
                                      <w:widowControl/>
                                      <w:spacing w:line="240" w:lineRule="auto"/>
                                      <w:jc w:val="center"/>
                                      <w:rPr>
                                        <w:rStyle w:val="FontStyle84"/>
                                      </w:rPr>
                                    </w:pPr>
                                    <w:r>
                                      <w:rPr>
                                        <w:rStyle w:val="FontStyle84"/>
                                      </w:rPr>
                                      <w:t>Без преобразуване</w:t>
                                    </w:r>
                                  </w:p>
                                </w:tc>
                                <w:tc>
                                  <w:tcPr>
                                    <w:tcW w:w="3211" w:type="dxa"/>
                                  </w:tcPr>
                                  <w:p w:rsidR="002A78D1" w:rsidRDefault="002A78D1">
                                    <w:pPr>
                                      <w:pStyle w:val="Style64"/>
                                      <w:widowControl/>
                                      <w:spacing w:line="240" w:lineRule="auto"/>
                                      <w:ind w:left="706"/>
                                      <w:rPr>
                                        <w:rStyle w:val="FontStyle84"/>
                                      </w:rPr>
                                    </w:pPr>
                                    <w:r>
                                      <w:rPr>
                                        <w:rStyle w:val="FontStyle84"/>
                                      </w:rPr>
                                      <w:t>топлинна енергия</w:t>
                                    </w:r>
                                  </w:p>
                                </w:tc>
                              </w:tr>
                            </w:tbl>
                            <w:p w:rsidR="002A78D1" w:rsidRDefault="002A78D1" w:rsidP="002A78D1"/>
                          </w:txbxContent>
                        </wps:txbx>
                        <wps:bodyPr rot="0" vert="horz" wrap="square" lIns="0" tIns="0" rIns="0" bIns="0" anchor="t" anchorCtr="0" upright="1">
                          <a:noAutofit/>
                        </wps:bodyPr>
                      </wps:wsp>
                      <wps:wsp>
                        <wps:cNvPr id="137" name="Text Box 23"/>
                        <wps:cNvSpPr txBox="1">
                          <a:spLocks noChangeArrowheads="1"/>
                        </wps:cNvSpPr>
                        <wps:spPr bwMode="auto">
                          <a:xfrm>
                            <a:off x="1685" y="9475"/>
                            <a:ext cx="3302"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Default="002A78D1" w:rsidP="002A78D1">
                              <w:pPr>
                                <w:pStyle w:val="Style24"/>
                                <w:widowControl/>
                                <w:spacing w:line="240" w:lineRule="auto"/>
                                <w:jc w:val="both"/>
                                <w:rPr>
                                  <w:rStyle w:val="FontStyle82"/>
                                  <w:u w:val="single"/>
                                </w:rPr>
                              </w:pPr>
                              <w:r>
                                <w:rPr>
                                  <w:rStyle w:val="FontStyle82"/>
                                  <w:u w:val="single"/>
                                </w:rPr>
                                <w:t>Таблица 12: Преобразуване на ЕВИ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135" o:spid="_x0000_s1042" style="position:absolute;margin-left:79.05pt;margin-top:471.2pt;width:446.9pt;height:264pt;z-index:251714560;mso-wrap-distance-left:7in;mso-wrap-distance-top:9.1pt;mso-wrap-distance-right:7in;mso-wrap-distance-bottom:13.45pt;mso-position-horizontal-relative:page;mso-position-vertical-relative:page" coordorigin="1651,9475" coordsize="8938,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">
                <v:shape id="Text Box 22" o:spid="_x0000_s1043" type="#_x0000_t202" style="position:absolute;left:1651;top:9681;width:8938;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cjMQA&#10;AADcAAAADwAAAGRycy9kb3ducmV2LnhtbERPTWvCQBC9F/oflil4Ed1oQdroKqUgeBCKiaXXITtm&#10;k2Zn0+yq0V/vFgRv83ifs1j1thEn6nzlWMFknIAgLpyuuFSwz9ejNxA+IGtsHJOCC3lYLZ+fFphq&#10;d+YdnbJQihjCPkUFJoQ2ldIXhiz6sWuJI3dwncUQYVdK3eE5httGTpNkJi1WHBsMtvRpqPjNjlbB&#10;1+G73rTTbRZ+/oZ5/W7qqxnmSg1e+o85iEB9eIjv7o2O819n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HIzEAAAA3AAAAA8AAAAAAAAAAAAAAAAAmAIAAGRycy9k&#10;b3ducmV2LnhtbFBLBQYAAAAABAAEAPUAAACJAwAAAAA=&#10;" filled="f" strokecolor="white" strokeweight="0">
                  <v:textbox inset="0,0,0,0">
                    <w:txbxContent>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97"/>
                          <w:gridCol w:w="3130"/>
                          <w:gridCol w:w="3211"/>
                        </w:tblGrid>
                        <w:tr w:rsidR="002A78D1" w:rsidTr="006A1FC8">
                          <w:trPr>
                            <w:trHeight w:hRule="exact" w:val="370"/>
                          </w:trPr>
                          <w:tc>
                            <w:tcPr>
                              <w:tcW w:w="2597" w:type="dxa"/>
                            </w:tcPr>
                            <w:p w:rsidR="002A78D1" w:rsidRDefault="002A78D1">
                              <w:pPr>
                                <w:pStyle w:val="Style19"/>
                                <w:widowControl/>
                              </w:pPr>
                            </w:p>
                          </w:tc>
                          <w:tc>
                            <w:tcPr>
                              <w:tcW w:w="3130" w:type="dxa"/>
                            </w:tcPr>
                            <w:p w:rsidR="002A78D1" w:rsidRDefault="002A78D1">
                              <w:pPr>
                                <w:pStyle w:val="Style19"/>
                                <w:widowControl/>
                              </w:pPr>
                            </w:p>
                          </w:tc>
                          <w:tc>
                            <w:tcPr>
                              <w:tcW w:w="3211" w:type="dxa"/>
                            </w:tcPr>
                            <w:p w:rsidR="002A78D1" w:rsidRDefault="002A78D1">
                              <w:pPr>
                                <w:pStyle w:val="Style64"/>
                                <w:widowControl/>
                                <w:spacing w:line="240" w:lineRule="auto"/>
                                <w:ind w:left="1214"/>
                                <w:rPr>
                                  <w:rStyle w:val="FontStyle84"/>
                                </w:rPr>
                              </w:pPr>
                              <w:r>
                                <w:rPr>
                                  <w:rStyle w:val="FontStyle84"/>
                                </w:rPr>
                                <w:t>пелети</w:t>
                              </w:r>
                            </w:p>
                          </w:tc>
                        </w:tr>
                        <w:tr w:rsidR="002A78D1" w:rsidTr="006A1FC8">
                          <w:trPr>
                            <w:trHeight w:hRule="exact" w:val="1059"/>
                          </w:trPr>
                          <w:tc>
                            <w:tcPr>
                              <w:tcW w:w="2597" w:type="dxa"/>
                            </w:tcPr>
                            <w:p w:rsidR="002A78D1" w:rsidRDefault="002A78D1">
                              <w:pPr>
                                <w:pStyle w:val="Style19"/>
                                <w:widowControl/>
                              </w:pPr>
                            </w:p>
                          </w:tc>
                          <w:tc>
                            <w:tcPr>
                              <w:tcW w:w="3130" w:type="dxa"/>
                            </w:tcPr>
                            <w:p w:rsidR="002A78D1" w:rsidRDefault="002A78D1">
                              <w:pPr>
                                <w:pStyle w:val="Style64"/>
                                <w:widowControl/>
                                <w:spacing w:line="240" w:lineRule="auto"/>
                                <w:jc w:val="center"/>
                                <w:rPr>
                                  <w:rStyle w:val="FontStyle84"/>
                                </w:rPr>
                              </w:pPr>
                              <w:r>
                                <w:rPr>
                                  <w:rStyle w:val="FontStyle84"/>
                                </w:rPr>
                                <w:t>Без преобразуване</w:t>
                              </w:r>
                            </w:p>
                          </w:tc>
                          <w:tc>
                            <w:tcPr>
                              <w:tcW w:w="3211" w:type="dxa"/>
                            </w:tcPr>
                            <w:p w:rsidR="002A78D1" w:rsidRDefault="002A78D1">
                              <w:pPr>
                                <w:pStyle w:val="Style64"/>
                                <w:widowControl/>
                                <w:ind w:left="1157" w:right="1152"/>
                                <w:rPr>
                                  <w:rStyle w:val="FontStyle84"/>
                                </w:rPr>
                              </w:pPr>
                              <w:r>
                                <w:rPr>
                                  <w:rStyle w:val="FontStyle84"/>
                                </w:rPr>
                                <w:t>брикети други</w:t>
                              </w:r>
                            </w:p>
                          </w:tc>
                        </w:tr>
                        <w:tr w:rsidR="002A78D1" w:rsidTr="006A1FC8">
                          <w:trPr>
                            <w:trHeight w:hRule="exact" w:val="384"/>
                          </w:trPr>
                          <w:tc>
                            <w:tcPr>
                              <w:tcW w:w="2597" w:type="dxa"/>
                            </w:tcPr>
                            <w:p w:rsidR="002A78D1" w:rsidRDefault="002A78D1">
                              <w:pPr>
                                <w:pStyle w:val="Style19"/>
                                <w:widowControl/>
                              </w:pPr>
                            </w:p>
                          </w:tc>
                          <w:tc>
                            <w:tcPr>
                              <w:tcW w:w="3130" w:type="dxa"/>
                            </w:tcPr>
                            <w:p w:rsidR="002A78D1" w:rsidRDefault="002A78D1">
                              <w:pPr>
                                <w:pStyle w:val="Style19"/>
                                <w:widowControl/>
                              </w:pPr>
                            </w:p>
                          </w:tc>
                          <w:tc>
                            <w:tcPr>
                              <w:tcW w:w="3211" w:type="dxa"/>
                            </w:tcPr>
                            <w:p w:rsidR="002A78D1" w:rsidRDefault="002A78D1">
                              <w:pPr>
                                <w:pStyle w:val="Style64"/>
                                <w:widowControl/>
                                <w:spacing w:line="240" w:lineRule="auto"/>
                                <w:ind w:left="586"/>
                                <w:rPr>
                                  <w:rStyle w:val="FontStyle84"/>
                                </w:rPr>
                              </w:pPr>
                              <w:r>
                                <w:rPr>
                                  <w:rStyle w:val="FontStyle84"/>
                                </w:rPr>
                                <w:t>твърди (дървени въглища)</w:t>
                              </w:r>
                            </w:p>
                          </w:tc>
                        </w:tr>
                        <w:tr w:rsidR="002A78D1" w:rsidTr="006A1FC8">
                          <w:trPr>
                            <w:trHeight w:hRule="exact" w:val="1229"/>
                          </w:trPr>
                          <w:tc>
                            <w:tcPr>
                              <w:tcW w:w="2597" w:type="dxa"/>
                            </w:tcPr>
                            <w:p w:rsidR="002A78D1" w:rsidRDefault="002A78D1">
                              <w:pPr>
                                <w:pStyle w:val="Style64"/>
                                <w:widowControl/>
                                <w:spacing w:line="240" w:lineRule="auto"/>
                                <w:jc w:val="center"/>
                                <w:rPr>
                                  <w:rStyle w:val="FontStyle84"/>
                                </w:rPr>
                              </w:pPr>
                              <w:r>
                                <w:rPr>
                                  <w:rStyle w:val="FontStyle84"/>
                                </w:rPr>
                                <w:t>Биомаса</w:t>
                              </w:r>
                            </w:p>
                          </w:tc>
                          <w:tc>
                            <w:tcPr>
                              <w:tcW w:w="3130" w:type="dxa"/>
                            </w:tcPr>
                            <w:p w:rsidR="002A78D1" w:rsidRDefault="002A78D1">
                              <w:pPr>
                                <w:pStyle w:val="Style64"/>
                                <w:widowControl/>
                                <w:spacing w:line="240" w:lineRule="auto"/>
                                <w:jc w:val="center"/>
                                <w:rPr>
                                  <w:rStyle w:val="FontStyle84"/>
                                </w:rPr>
                              </w:pPr>
                              <w:r>
                                <w:rPr>
                                  <w:rStyle w:val="FontStyle84"/>
                                </w:rPr>
                                <w:t>Преобразуване в биогорива</w:t>
                              </w:r>
                            </w:p>
                          </w:tc>
                          <w:tc>
                            <w:tcPr>
                              <w:tcW w:w="3211" w:type="dxa"/>
                            </w:tcPr>
                            <w:p w:rsidR="002A78D1" w:rsidRDefault="002A78D1" w:rsidP="006A1FC8">
                              <w:pPr>
                                <w:pStyle w:val="Style18"/>
                                <w:widowControl/>
                                <w:ind w:right="182"/>
                                <w:jc w:val="left"/>
                                <w:rPr>
                                  <w:rStyle w:val="FontStyle84"/>
                                  <w:lang w:val="en-US"/>
                                </w:rPr>
                              </w:pPr>
                            </w:p>
                            <w:p w:rsidR="002A78D1" w:rsidRDefault="002A78D1" w:rsidP="006A1FC8">
                              <w:pPr>
                                <w:pStyle w:val="Style18"/>
                                <w:widowControl/>
                                <w:ind w:right="182"/>
                                <w:jc w:val="left"/>
                                <w:rPr>
                                  <w:rStyle w:val="FontStyle84"/>
                                </w:rPr>
                              </w:pPr>
                              <w:r>
                                <w:rPr>
                                  <w:rStyle w:val="FontStyle84"/>
                                </w:rPr>
                                <w:t>течни (био-етанол, био-метанол, био</w:t>
                              </w:r>
                              <w:r w:rsidRPr="009707FB">
                                <w:rPr>
                                  <w:rStyle w:val="FontStyle84"/>
                                  <w:lang w:val="ru-RU"/>
                                </w:rPr>
                                <w:t>-</w:t>
                              </w:r>
                              <w:r>
                                <w:rPr>
                                  <w:rStyle w:val="FontStyle84"/>
                                </w:rPr>
                                <w:t>дизел и т.н.)</w:t>
                              </w:r>
                            </w:p>
                            <w:p w:rsidR="002A78D1" w:rsidRPr="009707FB" w:rsidRDefault="002A78D1" w:rsidP="006A1FC8">
                              <w:pPr>
                                <w:pStyle w:val="Style18"/>
                                <w:widowControl/>
                                <w:ind w:right="182"/>
                                <w:jc w:val="left"/>
                                <w:rPr>
                                  <w:rStyle w:val="FontStyle84"/>
                                  <w:lang w:val="ru-RU"/>
                                </w:rPr>
                              </w:pPr>
                            </w:p>
                            <w:p w:rsidR="002A78D1" w:rsidRDefault="002A78D1" w:rsidP="006A1FC8">
                              <w:pPr>
                                <w:pStyle w:val="Style18"/>
                                <w:widowControl/>
                                <w:ind w:right="182"/>
                                <w:jc w:val="left"/>
                                <w:rPr>
                                  <w:rStyle w:val="FontStyle84"/>
                                </w:rPr>
                              </w:pPr>
                              <w:r>
                                <w:rPr>
                                  <w:rStyle w:val="FontStyle84"/>
                                </w:rPr>
                                <w:t>газообразни (био-газ, сметищен газ и т.н.)</w:t>
                              </w:r>
                            </w:p>
                          </w:tc>
                        </w:tr>
                        <w:tr w:rsidR="002A78D1" w:rsidTr="006A1FC8">
                          <w:trPr>
                            <w:trHeight w:hRule="exact" w:val="744"/>
                          </w:trPr>
                          <w:tc>
                            <w:tcPr>
                              <w:tcW w:w="2597" w:type="dxa"/>
                            </w:tcPr>
                            <w:p w:rsidR="002A78D1" w:rsidRDefault="002A78D1">
                              <w:pPr>
                                <w:pStyle w:val="Style19"/>
                                <w:widowControl/>
                              </w:pPr>
                            </w:p>
                          </w:tc>
                          <w:tc>
                            <w:tcPr>
                              <w:tcW w:w="3130" w:type="dxa"/>
                            </w:tcPr>
                            <w:p w:rsidR="002A78D1" w:rsidRDefault="002A78D1">
                              <w:pPr>
                                <w:pStyle w:val="Style18"/>
                                <w:widowControl/>
                                <w:ind w:left="187" w:right="187"/>
                                <w:rPr>
                                  <w:rStyle w:val="FontStyle84"/>
                                </w:rPr>
                              </w:pPr>
                              <w:r>
                                <w:rPr>
                                  <w:rStyle w:val="FontStyle84"/>
                                </w:rPr>
                                <w:t>Преобразуване във вторични енергии</w:t>
                              </w:r>
                            </w:p>
                          </w:tc>
                          <w:tc>
                            <w:tcPr>
                              <w:tcW w:w="3211" w:type="dxa"/>
                            </w:tcPr>
                            <w:p w:rsidR="002A78D1" w:rsidRDefault="002A78D1">
                              <w:pPr>
                                <w:pStyle w:val="Style64"/>
                                <w:widowControl/>
                                <w:spacing w:line="490" w:lineRule="exact"/>
                                <w:ind w:left="974" w:right="461"/>
                                <w:rPr>
                                  <w:rStyle w:val="FontStyle84"/>
                                </w:rPr>
                              </w:pPr>
                              <w:r>
                                <w:rPr>
                                  <w:rStyle w:val="FontStyle84"/>
                                </w:rPr>
                                <w:t>електроенергия топлинна енергия</w:t>
                              </w:r>
                            </w:p>
                          </w:tc>
                        </w:tr>
                        <w:tr w:rsidR="002A78D1" w:rsidTr="006A1FC8">
                          <w:trPr>
                            <w:trHeight w:hRule="exact" w:val="216"/>
                          </w:trPr>
                          <w:tc>
                            <w:tcPr>
                              <w:tcW w:w="2597" w:type="dxa"/>
                            </w:tcPr>
                            <w:p w:rsidR="002A78D1" w:rsidRDefault="002A78D1">
                              <w:pPr>
                                <w:pStyle w:val="Style64"/>
                                <w:widowControl/>
                                <w:spacing w:line="240" w:lineRule="auto"/>
                                <w:jc w:val="center"/>
                                <w:rPr>
                                  <w:rStyle w:val="FontStyle84"/>
                                </w:rPr>
                              </w:pPr>
                              <w:r>
                                <w:rPr>
                                  <w:rStyle w:val="FontStyle84"/>
                                </w:rPr>
                                <w:t>Водна енергия</w:t>
                              </w:r>
                            </w:p>
                          </w:tc>
                          <w:tc>
                            <w:tcPr>
                              <w:tcW w:w="3130" w:type="dxa"/>
                            </w:tcPr>
                            <w:p w:rsidR="002A78D1" w:rsidRDefault="002A78D1">
                              <w:pPr>
                                <w:pStyle w:val="Style64"/>
                                <w:widowControl/>
                                <w:spacing w:line="240" w:lineRule="auto"/>
                                <w:jc w:val="center"/>
                                <w:rPr>
                                  <w:rStyle w:val="FontStyle84"/>
                                </w:rPr>
                              </w:pPr>
                              <w:r>
                                <w:rPr>
                                  <w:rStyle w:val="FontStyle84"/>
                                </w:rPr>
                                <w:t>Преобразуване (ВЕЦ)</w:t>
                              </w:r>
                            </w:p>
                          </w:tc>
                          <w:tc>
                            <w:tcPr>
                              <w:tcW w:w="3211" w:type="dxa"/>
                            </w:tcPr>
                            <w:p w:rsidR="002A78D1" w:rsidRDefault="002A78D1">
                              <w:pPr>
                                <w:pStyle w:val="Style64"/>
                                <w:widowControl/>
                                <w:spacing w:line="240" w:lineRule="auto"/>
                                <w:ind w:left="811"/>
                                <w:rPr>
                                  <w:rStyle w:val="FontStyle84"/>
                                </w:rPr>
                              </w:pPr>
                              <w:r>
                                <w:rPr>
                                  <w:rStyle w:val="FontStyle84"/>
                                </w:rPr>
                                <w:t>електроенергия</w:t>
                              </w:r>
                            </w:p>
                          </w:tc>
                        </w:tr>
                        <w:tr w:rsidR="002A78D1" w:rsidTr="006A1FC8">
                          <w:trPr>
                            <w:trHeight w:hRule="exact" w:val="422"/>
                          </w:trPr>
                          <w:tc>
                            <w:tcPr>
                              <w:tcW w:w="2597" w:type="dxa"/>
                            </w:tcPr>
                            <w:p w:rsidR="002A78D1" w:rsidRDefault="002A78D1">
                              <w:pPr>
                                <w:pStyle w:val="Style64"/>
                                <w:widowControl/>
                                <w:spacing w:line="240" w:lineRule="auto"/>
                                <w:jc w:val="center"/>
                                <w:rPr>
                                  <w:rStyle w:val="FontStyle84"/>
                                </w:rPr>
                              </w:pPr>
                              <w:r>
                                <w:rPr>
                                  <w:rStyle w:val="FontStyle84"/>
                                </w:rPr>
                                <w:t>Енергия на вятъра</w:t>
                              </w:r>
                            </w:p>
                          </w:tc>
                          <w:tc>
                            <w:tcPr>
                              <w:tcW w:w="3130" w:type="dxa"/>
                            </w:tcPr>
                            <w:p w:rsidR="002A78D1" w:rsidRDefault="002A78D1">
                              <w:pPr>
                                <w:pStyle w:val="Style18"/>
                                <w:widowControl/>
                                <w:spacing w:line="197" w:lineRule="exact"/>
                                <w:ind w:left="379" w:right="374"/>
                                <w:rPr>
                                  <w:rStyle w:val="FontStyle84"/>
                                </w:rPr>
                              </w:pPr>
                              <w:r>
                                <w:rPr>
                                  <w:rStyle w:val="FontStyle84"/>
                                </w:rPr>
                                <w:t>Преобразуване(Вятърни генератори)</w:t>
                              </w:r>
                            </w:p>
                          </w:tc>
                          <w:tc>
                            <w:tcPr>
                              <w:tcW w:w="3211" w:type="dxa"/>
                            </w:tcPr>
                            <w:p w:rsidR="002A78D1" w:rsidRDefault="002A78D1">
                              <w:pPr>
                                <w:pStyle w:val="Style64"/>
                                <w:widowControl/>
                                <w:spacing w:line="240" w:lineRule="auto"/>
                                <w:ind w:left="811"/>
                                <w:rPr>
                                  <w:rStyle w:val="FontStyle84"/>
                                </w:rPr>
                              </w:pPr>
                              <w:r>
                                <w:rPr>
                                  <w:rStyle w:val="FontStyle84"/>
                                </w:rPr>
                                <w:t>електроенергия</w:t>
                              </w:r>
                            </w:p>
                          </w:tc>
                        </w:tr>
                        <w:tr w:rsidR="002A78D1" w:rsidTr="006A1FC8">
                          <w:trPr>
                            <w:trHeight w:hRule="exact" w:val="216"/>
                          </w:trPr>
                          <w:tc>
                            <w:tcPr>
                              <w:tcW w:w="2597" w:type="dxa"/>
                            </w:tcPr>
                            <w:p w:rsidR="002A78D1" w:rsidRDefault="002A78D1">
                              <w:pPr>
                                <w:pStyle w:val="Style64"/>
                                <w:widowControl/>
                                <w:spacing w:line="240" w:lineRule="auto"/>
                                <w:jc w:val="center"/>
                                <w:rPr>
                                  <w:rStyle w:val="FontStyle84"/>
                                </w:rPr>
                              </w:pPr>
                              <w:r>
                                <w:rPr>
                                  <w:rStyle w:val="FontStyle84"/>
                                </w:rPr>
                                <w:t>Слънчева енергия</w:t>
                              </w:r>
                            </w:p>
                          </w:tc>
                          <w:tc>
                            <w:tcPr>
                              <w:tcW w:w="3130" w:type="dxa"/>
                            </w:tcPr>
                            <w:p w:rsidR="002A78D1" w:rsidRDefault="002A78D1">
                              <w:pPr>
                                <w:pStyle w:val="Style64"/>
                                <w:widowControl/>
                                <w:spacing w:line="240" w:lineRule="auto"/>
                                <w:jc w:val="center"/>
                                <w:rPr>
                                  <w:rStyle w:val="FontStyle84"/>
                                </w:rPr>
                              </w:pPr>
                              <w:r>
                                <w:rPr>
                                  <w:rStyle w:val="FontStyle84"/>
                                </w:rPr>
                                <w:t>Преобразуване (соларни кол.)</w:t>
                              </w:r>
                            </w:p>
                          </w:tc>
                          <w:tc>
                            <w:tcPr>
                              <w:tcW w:w="3211" w:type="dxa"/>
                            </w:tcPr>
                            <w:p w:rsidR="002A78D1" w:rsidRDefault="002A78D1">
                              <w:pPr>
                                <w:pStyle w:val="Style64"/>
                                <w:widowControl/>
                                <w:spacing w:line="240" w:lineRule="auto"/>
                                <w:ind w:left="706"/>
                                <w:rPr>
                                  <w:rStyle w:val="FontStyle84"/>
                                </w:rPr>
                              </w:pPr>
                              <w:r>
                                <w:rPr>
                                  <w:rStyle w:val="FontStyle84"/>
                                </w:rPr>
                                <w:t>топлинна енергия</w:t>
                              </w:r>
                            </w:p>
                          </w:tc>
                        </w:tr>
                        <w:tr w:rsidR="002A78D1" w:rsidTr="006A1FC8">
                          <w:trPr>
                            <w:trHeight w:hRule="exact" w:val="211"/>
                          </w:trPr>
                          <w:tc>
                            <w:tcPr>
                              <w:tcW w:w="2597" w:type="dxa"/>
                            </w:tcPr>
                            <w:p w:rsidR="002A78D1" w:rsidRDefault="002A78D1">
                              <w:pPr>
                                <w:pStyle w:val="Style19"/>
                                <w:widowControl/>
                              </w:pPr>
                            </w:p>
                          </w:tc>
                          <w:tc>
                            <w:tcPr>
                              <w:tcW w:w="3130" w:type="dxa"/>
                            </w:tcPr>
                            <w:p w:rsidR="002A78D1" w:rsidRDefault="002A78D1">
                              <w:pPr>
                                <w:pStyle w:val="Style64"/>
                                <w:widowControl/>
                                <w:spacing w:line="240" w:lineRule="auto"/>
                                <w:jc w:val="center"/>
                                <w:rPr>
                                  <w:rStyle w:val="FontStyle84"/>
                                </w:rPr>
                              </w:pPr>
                              <w:r>
                                <w:rPr>
                                  <w:rStyle w:val="FontStyle84"/>
                                </w:rPr>
                                <w:t>Преобразуване (фотоволтаици)</w:t>
                              </w:r>
                            </w:p>
                          </w:tc>
                          <w:tc>
                            <w:tcPr>
                              <w:tcW w:w="3211" w:type="dxa"/>
                            </w:tcPr>
                            <w:p w:rsidR="002A78D1" w:rsidRDefault="002A78D1">
                              <w:pPr>
                                <w:pStyle w:val="Style64"/>
                                <w:widowControl/>
                                <w:spacing w:line="240" w:lineRule="auto"/>
                                <w:ind w:left="806"/>
                                <w:rPr>
                                  <w:rStyle w:val="FontStyle84"/>
                                </w:rPr>
                              </w:pPr>
                              <w:r>
                                <w:rPr>
                                  <w:rStyle w:val="FontStyle84"/>
                                </w:rPr>
                                <w:t>електроенергия</w:t>
                              </w:r>
                            </w:p>
                          </w:tc>
                        </w:tr>
                        <w:tr w:rsidR="002A78D1" w:rsidTr="006A1FC8">
                          <w:trPr>
                            <w:trHeight w:hRule="exact" w:val="235"/>
                          </w:trPr>
                          <w:tc>
                            <w:tcPr>
                              <w:tcW w:w="2597" w:type="dxa"/>
                            </w:tcPr>
                            <w:p w:rsidR="002A78D1" w:rsidRDefault="002A78D1">
                              <w:pPr>
                                <w:pStyle w:val="Style64"/>
                                <w:widowControl/>
                                <w:spacing w:line="240" w:lineRule="auto"/>
                                <w:jc w:val="center"/>
                                <w:rPr>
                                  <w:rStyle w:val="FontStyle84"/>
                                </w:rPr>
                              </w:pPr>
                              <w:r>
                                <w:rPr>
                                  <w:rStyle w:val="FontStyle84"/>
                                </w:rPr>
                                <w:t>Геотермална енергия</w:t>
                              </w:r>
                            </w:p>
                          </w:tc>
                          <w:tc>
                            <w:tcPr>
                              <w:tcW w:w="3130" w:type="dxa"/>
                            </w:tcPr>
                            <w:p w:rsidR="002A78D1" w:rsidRDefault="002A78D1">
                              <w:pPr>
                                <w:pStyle w:val="Style64"/>
                                <w:widowControl/>
                                <w:spacing w:line="240" w:lineRule="auto"/>
                                <w:jc w:val="center"/>
                                <w:rPr>
                                  <w:rStyle w:val="FontStyle84"/>
                                </w:rPr>
                              </w:pPr>
                              <w:r>
                                <w:rPr>
                                  <w:rStyle w:val="FontStyle84"/>
                                </w:rPr>
                                <w:t>Без преобразуване</w:t>
                              </w:r>
                            </w:p>
                          </w:tc>
                          <w:tc>
                            <w:tcPr>
                              <w:tcW w:w="3211" w:type="dxa"/>
                            </w:tcPr>
                            <w:p w:rsidR="002A78D1" w:rsidRDefault="002A78D1">
                              <w:pPr>
                                <w:pStyle w:val="Style64"/>
                                <w:widowControl/>
                                <w:spacing w:line="240" w:lineRule="auto"/>
                                <w:ind w:left="706"/>
                                <w:rPr>
                                  <w:rStyle w:val="FontStyle84"/>
                                </w:rPr>
                              </w:pPr>
                              <w:r>
                                <w:rPr>
                                  <w:rStyle w:val="FontStyle84"/>
                                </w:rPr>
                                <w:t>топлинна енергия</w:t>
                              </w:r>
                            </w:p>
                          </w:tc>
                        </w:tr>
                      </w:tbl>
                      <w:p w:rsidR="002A78D1" w:rsidRDefault="002A78D1" w:rsidP="002A78D1"/>
                    </w:txbxContent>
                  </v:textbox>
                </v:shape>
                <v:shape id="Text Box 23" o:spid="_x0000_s1044" type="#_x0000_t202" style="position:absolute;left:1685;top:9475;width:3302;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5F8QA&#10;AADcAAAADwAAAGRycy9kb3ducmV2LnhtbERPTWvCQBC9F/wPyxR6Ed3UQt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uRfEAAAA3AAAAA8AAAAAAAAAAAAAAAAAmAIAAGRycy9k&#10;b3ducmV2LnhtbFBLBQYAAAAABAAEAPUAAACJAwAAAAA=&#10;" filled="f" strokecolor="white" strokeweight="0">
                  <v:textbox inset="0,0,0,0">
                    <w:txbxContent>
                      <w:p w:rsidR="002A78D1" w:rsidRDefault="002A78D1" w:rsidP="002A78D1">
                        <w:pPr>
                          <w:pStyle w:val="Style24"/>
                          <w:widowControl/>
                          <w:spacing w:line="240" w:lineRule="auto"/>
                          <w:jc w:val="both"/>
                          <w:rPr>
                            <w:rStyle w:val="FontStyle82"/>
                            <w:u w:val="single"/>
                          </w:rPr>
                        </w:pPr>
                        <w:r>
                          <w:rPr>
                            <w:rStyle w:val="FontStyle82"/>
                            <w:u w:val="single"/>
                          </w:rPr>
                          <w:t>Таблица 12: Преобразуване на ЕВИ</w:t>
                        </w:r>
                      </w:p>
                    </w:txbxContent>
                  </v:textbox>
                </v:shape>
                <w10:wrap type="topAndBottom" anchorx="page" anchory="page"/>
              </v:group>
            </w:pict>
          </mc:Fallback>
        </mc:AlternateContent>
      </w:r>
      <w:r w:rsidRPr="002A78D1">
        <w:rPr>
          <w:rFonts w:ascii="Arial" w:eastAsia="Times New Roman" w:hAnsi="Arial" w:cs="Times New Roman"/>
          <w:noProof/>
          <w:sz w:val="24"/>
          <w:szCs w:val="24"/>
          <w:lang w:eastAsia="bg-BG"/>
        </w:rPr>
        <mc:AlternateContent>
          <mc:Choice Requires="wps">
            <w:drawing>
              <wp:anchor distT="0" distB="170815" distL="6400800" distR="6400800" simplePos="0" relativeHeight="251712512" behindDoc="0" locked="0" layoutInCell="1" allowOverlap="1" wp14:anchorId="27687F8F" wp14:editId="6EF24925">
                <wp:simplePos x="0" y="0"/>
                <wp:positionH relativeFrom="page">
                  <wp:posOffset>1268095</wp:posOffset>
                </wp:positionH>
                <wp:positionV relativeFrom="page">
                  <wp:posOffset>1029970</wp:posOffset>
                </wp:positionV>
                <wp:extent cx="3346450" cy="161925"/>
                <wp:effectExtent l="1270" t="1270" r="0" b="0"/>
                <wp:wrapTopAndBottom/>
                <wp:docPr id="134" name="Текстово 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1"/>
                              <w:widowControl/>
                              <w:rPr>
                                <w:rStyle w:val="FontStyle69"/>
                              </w:rPr>
                            </w:pPr>
                            <w:r>
                              <w:rPr>
                                <w:rStyle w:val="FontStyle70"/>
                              </w:rPr>
                              <w:t xml:space="preserve">5. </w:t>
                            </w:r>
                            <w:r>
                              <w:rPr>
                                <w:rStyle w:val="FontStyle69"/>
                              </w:rPr>
                              <w:t>ВЪЗМОЖНОСТИ ЗА НАСЪРЧАВАНЕ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34" o:spid="_x0000_s1045" type="#_x0000_t202" style="position:absolute;margin-left:99.85pt;margin-top:81.1pt;width:263.5pt;height:12.75pt;z-index:251712512;visibility:visible;mso-wrap-style:square;mso-width-percent:0;mso-height-percent:0;mso-wrap-distance-left:7in;mso-wrap-distance-top:0;mso-wrap-distance-right:7in;mso-wrap-distance-bottom:13.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" filled="f" stroked="f">
                <v:textbox inset="0,0,0,0">
                  <w:txbxContent>
                    <w:p w:rsidR="002A78D1" w:rsidRDefault="002A78D1" w:rsidP="002A78D1">
                      <w:pPr>
                        <w:pStyle w:val="Style1"/>
                        <w:widowControl/>
                        <w:rPr>
                          <w:rStyle w:val="FontStyle69"/>
                        </w:rPr>
                      </w:pPr>
                      <w:r>
                        <w:rPr>
                          <w:rStyle w:val="FontStyle70"/>
                        </w:rPr>
                        <w:t xml:space="preserve">5. </w:t>
                      </w:r>
                      <w:r>
                        <w:rPr>
                          <w:rStyle w:val="FontStyle69"/>
                        </w:rPr>
                        <w:t>ВЪЗМОЖНОСТИ ЗА НАСЪРЧАВАНЕ</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109855" distB="176530" distL="6400800" distR="6400800" simplePos="0" relativeHeight="251713536" behindDoc="0" locked="0" layoutInCell="1" allowOverlap="1" wp14:anchorId="5FECF31F" wp14:editId="2037CEA5">
                <wp:simplePos x="0" y="0"/>
                <wp:positionH relativeFrom="page">
                  <wp:posOffset>969010</wp:posOffset>
                </wp:positionH>
                <wp:positionV relativeFrom="page">
                  <wp:posOffset>1362710</wp:posOffset>
                </wp:positionV>
                <wp:extent cx="5648325" cy="4462145"/>
                <wp:effectExtent l="0" t="635" r="2540" b="4445"/>
                <wp:wrapTopAndBottom/>
                <wp:docPr id="133" name="Текстово 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446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6"/>
                              <w:widowControl/>
                              <w:spacing w:line="269" w:lineRule="exact"/>
                              <w:ind w:right="96"/>
                              <w:rPr>
                                <w:rStyle w:val="FontStyle70"/>
                              </w:rPr>
                            </w:pPr>
                            <w:r>
                              <w:rPr>
                                <w:rStyle w:val="FontStyle70"/>
                              </w:rPr>
                              <w:t>При анализа на възможностите за икономически ефективно използване на ВЕИ трябва да се вземе под внимание, че:</w:t>
                            </w:r>
                          </w:p>
                          <w:p w:rsidR="002A78D1" w:rsidRDefault="002A78D1" w:rsidP="002A78D1">
                            <w:pPr>
                              <w:pStyle w:val="Style60"/>
                              <w:widowControl/>
                              <w:spacing w:line="240" w:lineRule="exact"/>
                              <w:ind w:left="370" w:right="10"/>
                              <w:rPr>
                                <w:sz w:val="20"/>
                                <w:szCs w:val="20"/>
                              </w:rPr>
                            </w:pPr>
                          </w:p>
                          <w:p w:rsidR="002A78D1" w:rsidRDefault="002A78D1" w:rsidP="002A78D1">
                            <w:pPr>
                              <w:pStyle w:val="Style60"/>
                              <w:widowControl/>
                              <w:tabs>
                                <w:tab w:val="left" w:pos="826"/>
                              </w:tabs>
                              <w:spacing w:before="34"/>
                              <w:ind w:left="370" w:right="10"/>
                              <w:rPr>
                                <w:rStyle w:val="FontStyle70"/>
                              </w:rPr>
                            </w:pPr>
                            <w:r>
                              <w:rPr>
                                <w:rStyle w:val="FontStyle70"/>
                              </w:rPr>
                              <w:t>1.</w:t>
                            </w:r>
                            <w:r>
                              <w:rPr>
                                <w:rStyle w:val="FontStyle70"/>
                              </w:rPr>
                              <w:tab/>
                              <w:t>Цената на електроенергията продължава да нараства и след</w:t>
                            </w:r>
                            <w:r>
                              <w:rPr>
                                <w:rStyle w:val="FontStyle70"/>
                              </w:rPr>
                              <w:br/>
                              <w:t>присъединяването на България към ЕС, поради следните по-важни причини:</w:t>
                            </w:r>
                          </w:p>
                          <w:p w:rsidR="002A78D1" w:rsidRDefault="002A78D1" w:rsidP="002A78D1">
                            <w:pPr>
                              <w:pStyle w:val="Style60"/>
                              <w:widowControl/>
                              <w:numPr>
                                <w:ilvl w:val="0"/>
                                <w:numId w:val="49"/>
                              </w:numPr>
                              <w:tabs>
                                <w:tab w:val="left" w:pos="514"/>
                              </w:tabs>
                              <w:spacing w:line="269" w:lineRule="exact"/>
                              <w:ind w:left="360"/>
                              <w:jc w:val="left"/>
                              <w:rPr>
                                <w:rStyle w:val="FontStyle70"/>
                              </w:rPr>
                            </w:pPr>
                            <w:r>
                              <w:rPr>
                                <w:rStyle w:val="FontStyle70"/>
                              </w:rPr>
                              <w:t>нарастване на потреблението на електроенергия, както у нас, така и в ЕС;</w:t>
                            </w:r>
                          </w:p>
                          <w:p w:rsidR="002A78D1" w:rsidRDefault="002A78D1" w:rsidP="002A78D1">
                            <w:pPr>
                              <w:pStyle w:val="Style29"/>
                              <w:widowControl/>
                              <w:ind w:left="360"/>
                              <w:jc w:val="left"/>
                              <w:rPr>
                                <w:rStyle w:val="FontStyle70"/>
                              </w:rPr>
                            </w:pPr>
                            <w:r>
                              <w:rPr>
                                <w:rStyle w:val="FontStyle70"/>
                              </w:rPr>
                              <w:t>намаляване     на     използваемия     капацитет     на наличните електропроизводствени мощности поради амортизацията им;</w:t>
                            </w:r>
                          </w:p>
                          <w:p w:rsidR="002A78D1" w:rsidRDefault="002A78D1" w:rsidP="002A78D1">
                            <w:pPr>
                              <w:pStyle w:val="Style60"/>
                              <w:widowControl/>
                              <w:numPr>
                                <w:ilvl w:val="0"/>
                                <w:numId w:val="50"/>
                              </w:numPr>
                              <w:tabs>
                                <w:tab w:val="left" w:pos="562"/>
                              </w:tabs>
                              <w:spacing w:line="269" w:lineRule="exact"/>
                              <w:ind w:left="350"/>
                              <w:rPr>
                                <w:rStyle w:val="FontStyle70"/>
                              </w:rPr>
                            </w:pPr>
                            <w:r>
                              <w:rPr>
                                <w:rStyle w:val="FontStyle70"/>
                              </w:rPr>
                              <w:t>нарастване на дела на електроенергията, произведена от вносни въглища след затварянето на 3 и 4-ти блок на АЕЦ "Козлодуй" ЕАД в периода 2007-2010 година;</w:t>
                            </w:r>
                          </w:p>
                          <w:p w:rsidR="002A78D1" w:rsidRDefault="002A78D1" w:rsidP="002A78D1">
                            <w:pPr>
                              <w:pStyle w:val="Style60"/>
                              <w:widowControl/>
                              <w:numPr>
                                <w:ilvl w:val="0"/>
                                <w:numId w:val="50"/>
                              </w:numPr>
                              <w:tabs>
                                <w:tab w:val="left" w:pos="562"/>
                              </w:tabs>
                              <w:spacing w:line="269" w:lineRule="exact"/>
                              <w:ind w:left="350" w:right="19"/>
                              <w:rPr>
                                <w:rStyle w:val="FontStyle70"/>
                              </w:rPr>
                            </w:pPr>
                            <w:r>
                              <w:rPr>
                                <w:rStyle w:val="FontStyle70"/>
                              </w:rPr>
                              <w:t>недостиг на генериращи мощности в периода до 2010 година, поради снемане от експлоатация на блокове в АЕЦ "Козлодуй" ЕАД, ТЕЦ "Марица 3" ЕАД и "Брикел" ЕАД;</w:t>
                            </w:r>
                          </w:p>
                          <w:p w:rsidR="002A78D1" w:rsidRDefault="002A78D1" w:rsidP="002A78D1">
                            <w:pPr>
                              <w:pStyle w:val="Style60"/>
                              <w:widowControl/>
                              <w:numPr>
                                <w:ilvl w:val="0"/>
                                <w:numId w:val="50"/>
                              </w:numPr>
                              <w:tabs>
                                <w:tab w:val="left" w:pos="562"/>
                              </w:tabs>
                              <w:spacing w:line="269" w:lineRule="exact"/>
                              <w:ind w:left="350" w:right="14"/>
                              <w:rPr>
                                <w:rStyle w:val="FontStyle70"/>
                              </w:rPr>
                            </w:pPr>
                            <w:r>
                              <w:rPr>
                                <w:rStyle w:val="FontStyle70"/>
                              </w:rPr>
                              <w:t>необходимост от инвестиции за рехабилитация на съществуващите енергийни електроцентрали на въглища във връзка с повишаването на изискванията за опазване на околната среда;</w:t>
                            </w:r>
                          </w:p>
                          <w:p w:rsidR="002A78D1" w:rsidRDefault="002A78D1" w:rsidP="002A78D1">
                            <w:pPr>
                              <w:pStyle w:val="Style60"/>
                              <w:widowControl/>
                              <w:tabs>
                                <w:tab w:val="left" w:pos="730"/>
                              </w:tabs>
                              <w:spacing w:line="269" w:lineRule="exact"/>
                              <w:ind w:left="350" w:right="19"/>
                              <w:rPr>
                                <w:rStyle w:val="FontStyle70"/>
                              </w:rPr>
                            </w:pPr>
                            <w:r>
                              <w:rPr>
                                <w:rStyle w:val="FontStyle70"/>
                              </w:rPr>
                              <w:t>2.</w:t>
                            </w:r>
                            <w:r>
                              <w:rPr>
                                <w:rStyle w:val="FontStyle70"/>
                              </w:rPr>
                              <w:tab/>
                              <w:t>Цената на биомасата, във всичките й разновидности, ще нараства</w:t>
                            </w:r>
                            <w:r>
                              <w:rPr>
                                <w:rStyle w:val="FontStyle70"/>
                              </w:rPr>
                              <w:br/>
                              <w:t>значително по-бавно от конвенционалните горива и енергии, поради</w:t>
                            </w:r>
                            <w:r>
                              <w:rPr>
                                <w:rStyle w:val="FontStyle70"/>
                              </w:rPr>
                              <w:br/>
                              <w:t>следните причини:</w:t>
                            </w:r>
                          </w:p>
                          <w:p w:rsidR="002A78D1" w:rsidRDefault="002A78D1" w:rsidP="002A78D1">
                            <w:pPr>
                              <w:pStyle w:val="Style60"/>
                              <w:widowControl/>
                              <w:numPr>
                                <w:ilvl w:val="0"/>
                                <w:numId w:val="50"/>
                              </w:numPr>
                              <w:tabs>
                                <w:tab w:val="left" w:pos="562"/>
                              </w:tabs>
                              <w:spacing w:line="269" w:lineRule="exact"/>
                              <w:ind w:left="350"/>
                              <w:jc w:val="left"/>
                              <w:rPr>
                                <w:rStyle w:val="FontStyle70"/>
                              </w:rPr>
                            </w:pPr>
                            <w:r>
                              <w:rPr>
                                <w:rStyle w:val="FontStyle70"/>
                              </w:rPr>
                              <w:t>биомасата е местен ресурс;</w:t>
                            </w:r>
                          </w:p>
                          <w:p w:rsidR="002A78D1" w:rsidRDefault="002A78D1" w:rsidP="002A78D1">
                            <w:pPr>
                              <w:pStyle w:val="Style60"/>
                              <w:widowControl/>
                              <w:tabs>
                                <w:tab w:val="left" w:pos="662"/>
                              </w:tabs>
                              <w:spacing w:line="269" w:lineRule="exact"/>
                              <w:ind w:left="341" w:right="14"/>
                              <w:rPr>
                                <w:rStyle w:val="FontStyle70"/>
                              </w:rPr>
                            </w:pPr>
                            <w:r>
                              <w:rPr>
                                <w:rStyle w:val="FontStyle70"/>
                              </w:rPr>
                              <w:t>-</w:t>
                            </w:r>
                            <w:r>
                              <w:rPr>
                                <w:rStyle w:val="FontStyle70"/>
                              </w:rPr>
                              <w:tab/>
                              <w:t>някои форми на биомасата, могат да бъдат доставени до потребителя почти на цената на транспортните разходи (например отпадъци от дърводобива и дървопреработването);</w:t>
                            </w:r>
                          </w:p>
                          <w:p w:rsidR="002A78D1" w:rsidRDefault="002A78D1" w:rsidP="002A78D1">
                            <w:pPr>
                              <w:pStyle w:val="Style60"/>
                              <w:widowControl/>
                              <w:numPr>
                                <w:ilvl w:val="0"/>
                                <w:numId w:val="51"/>
                              </w:numPr>
                              <w:tabs>
                                <w:tab w:val="left" w:pos="499"/>
                              </w:tabs>
                              <w:spacing w:line="269" w:lineRule="exact"/>
                              <w:ind w:left="346"/>
                              <w:jc w:val="left"/>
                              <w:rPr>
                                <w:rStyle w:val="FontStyle70"/>
                              </w:rPr>
                            </w:pPr>
                            <w:r>
                              <w:rPr>
                                <w:rStyle w:val="FontStyle70"/>
                              </w:rPr>
                              <w:t>подобряване на стопанисването на земеделските земи и горските масиви;</w:t>
                            </w:r>
                          </w:p>
                          <w:p w:rsidR="002A78D1" w:rsidRDefault="002A78D1" w:rsidP="002A78D1">
                            <w:pPr>
                              <w:pStyle w:val="Style60"/>
                              <w:widowControl/>
                              <w:numPr>
                                <w:ilvl w:val="0"/>
                                <w:numId w:val="51"/>
                              </w:numPr>
                              <w:tabs>
                                <w:tab w:val="left" w:pos="499"/>
                              </w:tabs>
                              <w:spacing w:line="269" w:lineRule="exact"/>
                              <w:ind w:left="346"/>
                              <w:jc w:val="left"/>
                              <w:rPr>
                                <w:rStyle w:val="FontStyle70"/>
                              </w:rPr>
                            </w:pPr>
                            <w:r>
                              <w:rPr>
                                <w:rStyle w:val="FontStyle70"/>
                              </w:rPr>
                              <w:t>подобряване на транспортната инфраструктура.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33" o:spid="_x0000_s1046" type="#_x0000_t202" style="position:absolute;margin-left:76.3pt;margin-top:107.3pt;width:444.75pt;height:351.35pt;z-index:251713536;visibility:visible;mso-wrap-style:square;mso-width-percent:0;mso-height-percent:0;mso-wrap-distance-left:7in;mso-wrap-distance-top:8.65pt;mso-wrap-distance-right:7in;mso-wrap-distance-bottom:13.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" filled="f" stroked="f">
                <v:textbox inset="0,0,0,0">
                  <w:txbxContent>
                    <w:p w:rsidR="002A78D1" w:rsidRDefault="002A78D1" w:rsidP="002A78D1">
                      <w:pPr>
                        <w:pStyle w:val="Style6"/>
                        <w:widowControl/>
                        <w:spacing w:line="269" w:lineRule="exact"/>
                        <w:ind w:right="96"/>
                        <w:rPr>
                          <w:rStyle w:val="FontStyle70"/>
                        </w:rPr>
                      </w:pPr>
                      <w:r>
                        <w:rPr>
                          <w:rStyle w:val="FontStyle70"/>
                        </w:rPr>
                        <w:t>При анализа на възможностите за икономически ефективно използване на ВЕИ трябва да се вземе под внимание, че:</w:t>
                      </w:r>
                    </w:p>
                    <w:p w:rsidR="002A78D1" w:rsidRDefault="002A78D1" w:rsidP="002A78D1">
                      <w:pPr>
                        <w:pStyle w:val="Style60"/>
                        <w:widowControl/>
                        <w:spacing w:line="240" w:lineRule="exact"/>
                        <w:ind w:left="370" w:right="10"/>
                        <w:rPr>
                          <w:sz w:val="20"/>
                          <w:szCs w:val="20"/>
                        </w:rPr>
                      </w:pPr>
                    </w:p>
                    <w:p w:rsidR="002A78D1" w:rsidRDefault="002A78D1" w:rsidP="002A78D1">
                      <w:pPr>
                        <w:pStyle w:val="Style60"/>
                        <w:widowControl/>
                        <w:tabs>
                          <w:tab w:val="left" w:pos="826"/>
                        </w:tabs>
                        <w:spacing w:before="34"/>
                        <w:ind w:left="370" w:right="10"/>
                        <w:rPr>
                          <w:rStyle w:val="FontStyle70"/>
                        </w:rPr>
                      </w:pPr>
                      <w:r>
                        <w:rPr>
                          <w:rStyle w:val="FontStyle70"/>
                        </w:rPr>
                        <w:t>1.</w:t>
                      </w:r>
                      <w:r>
                        <w:rPr>
                          <w:rStyle w:val="FontStyle70"/>
                        </w:rPr>
                        <w:tab/>
                        <w:t>Цената на електроенергията продължава да нараства и след</w:t>
                      </w:r>
                      <w:r>
                        <w:rPr>
                          <w:rStyle w:val="FontStyle70"/>
                        </w:rPr>
                        <w:br/>
                        <w:t>присъединяването на България към ЕС, поради следните по-важни причини:</w:t>
                      </w:r>
                    </w:p>
                    <w:p w:rsidR="002A78D1" w:rsidRDefault="002A78D1" w:rsidP="002A78D1">
                      <w:pPr>
                        <w:pStyle w:val="Style60"/>
                        <w:widowControl/>
                        <w:numPr>
                          <w:ilvl w:val="0"/>
                          <w:numId w:val="49"/>
                        </w:numPr>
                        <w:tabs>
                          <w:tab w:val="left" w:pos="514"/>
                        </w:tabs>
                        <w:spacing w:line="269" w:lineRule="exact"/>
                        <w:ind w:left="360"/>
                        <w:jc w:val="left"/>
                        <w:rPr>
                          <w:rStyle w:val="FontStyle70"/>
                        </w:rPr>
                      </w:pPr>
                      <w:r>
                        <w:rPr>
                          <w:rStyle w:val="FontStyle70"/>
                        </w:rPr>
                        <w:t>нарастване на потреблението на електроенергия, както у нас, така и в ЕС;</w:t>
                      </w:r>
                    </w:p>
                    <w:p w:rsidR="002A78D1" w:rsidRDefault="002A78D1" w:rsidP="002A78D1">
                      <w:pPr>
                        <w:pStyle w:val="Style29"/>
                        <w:widowControl/>
                        <w:ind w:left="360"/>
                        <w:jc w:val="left"/>
                        <w:rPr>
                          <w:rStyle w:val="FontStyle70"/>
                        </w:rPr>
                      </w:pPr>
                      <w:r>
                        <w:rPr>
                          <w:rStyle w:val="FontStyle70"/>
                        </w:rPr>
                        <w:t>намаляване     на     използваемия     капацитет     на наличните електропроизводствени мощности поради амортизацията им;</w:t>
                      </w:r>
                    </w:p>
                    <w:p w:rsidR="002A78D1" w:rsidRDefault="002A78D1" w:rsidP="002A78D1">
                      <w:pPr>
                        <w:pStyle w:val="Style60"/>
                        <w:widowControl/>
                        <w:numPr>
                          <w:ilvl w:val="0"/>
                          <w:numId w:val="50"/>
                        </w:numPr>
                        <w:tabs>
                          <w:tab w:val="left" w:pos="562"/>
                        </w:tabs>
                        <w:spacing w:line="269" w:lineRule="exact"/>
                        <w:ind w:left="350"/>
                        <w:rPr>
                          <w:rStyle w:val="FontStyle70"/>
                        </w:rPr>
                      </w:pPr>
                      <w:r>
                        <w:rPr>
                          <w:rStyle w:val="FontStyle70"/>
                        </w:rPr>
                        <w:t>нарастване на дела на електроенергията, произведена от вносни въглища след затварянето на 3 и 4-ти блок на АЕЦ "Козлодуй" ЕАД в периода 2007-2010 година;</w:t>
                      </w:r>
                    </w:p>
                    <w:p w:rsidR="002A78D1" w:rsidRDefault="002A78D1" w:rsidP="002A78D1">
                      <w:pPr>
                        <w:pStyle w:val="Style60"/>
                        <w:widowControl/>
                        <w:numPr>
                          <w:ilvl w:val="0"/>
                          <w:numId w:val="50"/>
                        </w:numPr>
                        <w:tabs>
                          <w:tab w:val="left" w:pos="562"/>
                        </w:tabs>
                        <w:spacing w:line="269" w:lineRule="exact"/>
                        <w:ind w:left="350" w:right="19"/>
                        <w:rPr>
                          <w:rStyle w:val="FontStyle70"/>
                        </w:rPr>
                      </w:pPr>
                      <w:r>
                        <w:rPr>
                          <w:rStyle w:val="FontStyle70"/>
                        </w:rPr>
                        <w:t>недостиг на генериращи мощности в периода до 2010 година, поради снемане от експлоатация на блокове в АЕЦ "Козлодуй" ЕАД, ТЕЦ "Марица 3" ЕАД и "Брикел" ЕАД;</w:t>
                      </w:r>
                    </w:p>
                    <w:p w:rsidR="002A78D1" w:rsidRDefault="002A78D1" w:rsidP="002A78D1">
                      <w:pPr>
                        <w:pStyle w:val="Style60"/>
                        <w:widowControl/>
                        <w:numPr>
                          <w:ilvl w:val="0"/>
                          <w:numId w:val="50"/>
                        </w:numPr>
                        <w:tabs>
                          <w:tab w:val="left" w:pos="562"/>
                        </w:tabs>
                        <w:spacing w:line="269" w:lineRule="exact"/>
                        <w:ind w:left="350" w:right="14"/>
                        <w:rPr>
                          <w:rStyle w:val="FontStyle70"/>
                        </w:rPr>
                      </w:pPr>
                      <w:r>
                        <w:rPr>
                          <w:rStyle w:val="FontStyle70"/>
                        </w:rPr>
                        <w:t>необходимост от инвестиции за рехабилитация на съществуващите енергийни електроцентрали на въглища във връзка с повишаването на изискванията за опазване на околната среда;</w:t>
                      </w:r>
                    </w:p>
                    <w:p w:rsidR="002A78D1" w:rsidRDefault="002A78D1" w:rsidP="002A78D1">
                      <w:pPr>
                        <w:pStyle w:val="Style60"/>
                        <w:widowControl/>
                        <w:tabs>
                          <w:tab w:val="left" w:pos="730"/>
                        </w:tabs>
                        <w:spacing w:line="269" w:lineRule="exact"/>
                        <w:ind w:left="350" w:right="19"/>
                        <w:rPr>
                          <w:rStyle w:val="FontStyle70"/>
                        </w:rPr>
                      </w:pPr>
                      <w:r>
                        <w:rPr>
                          <w:rStyle w:val="FontStyle70"/>
                        </w:rPr>
                        <w:t>2.</w:t>
                      </w:r>
                      <w:r>
                        <w:rPr>
                          <w:rStyle w:val="FontStyle70"/>
                        </w:rPr>
                        <w:tab/>
                        <w:t>Цената на биомасата, във всичките й разновидности, ще нараства</w:t>
                      </w:r>
                      <w:r>
                        <w:rPr>
                          <w:rStyle w:val="FontStyle70"/>
                        </w:rPr>
                        <w:br/>
                        <w:t>значително по-бавно от конвенционалните горива и енергии, поради</w:t>
                      </w:r>
                      <w:r>
                        <w:rPr>
                          <w:rStyle w:val="FontStyle70"/>
                        </w:rPr>
                        <w:br/>
                        <w:t>следните причини:</w:t>
                      </w:r>
                    </w:p>
                    <w:p w:rsidR="002A78D1" w:rsidRDefault="002A78D1" w:rsidP="002A78D1">
                      <w:pPr>
                        <w:pStyle w:val="Style60"/>
                        <w:widowControl/>
                        <w:numPr>
                          <w:ilvl w:val="0"/>
                          <w:numId w:val="50"/>
                        </w:numPr>
                        <w:tabs>
                          <w:tab w:val="left" w:pos="562"/>
                        </w:tabs>
                        <w:spacing w:line="269" w:lineRule="exact"/>
                        <w:ind w:left="350"/>
                        <w:jc w:val="left"/>
                        <w:rPr>
                          <w:rStyle w:val="FontStyle70"/>
                        </w:rPr>
                      </w:pPr>
                      <w:r>
                        <w:rPr>
                          <w:rStyle w:val="FontStyle70"/>
                        </w:rPr>
                        <w:t>биомасата е местен ресурс;</w:t>
                      </w:r>
                    </w:p>
                    <w:p w:rsidR="002A78D1" w:rsidRDefault="002A78D1" w:rsidP="002A78D1">
                      <w:pPr>
                        <w:pStyle w:val="Style60"/>
                        <w:widowControl/>
                        <w:tabs>
                          <w:tab w:val="left" w:pos="662"/>
                        </w:tabs>
                        <w:spacing w:line="269" w:lineRule="exact"/>
                        <w:ind w:left="341" w:right="14"/>
                        <w:rPr>
                          <w:rStyle w:val="FontStyle70"/>
                        </w:rPr>
                      </w:pPr>
                      <w:r>
                        <w:rPr>
                          <w:rStyle w:val="FontStyle70"/>
                        </w:rPr>
                        <w:t>-</w:t>
                      </w:r>
                      <w:r>
                        <w:rPr>
                          <w:rStyle w:val="FontStyle70"/>
                        </w:rPr>
                        <w:tab/>
                        <w:t>някои форми на биомасата, могат да бъдат доставени до потребителя почти на цената на транспортните разходи (например отпадъци от дърводобива и дървопреработването);</w:t>
                      </w:r>
                    </w:p>
                    <w:p w:rsidR="002A78D1" w:rsidRDefault="002A78D1" w:rsidP="002A78D1">
                      <w:pPr>
                        <w:pStyle w:val="Style60"/>
                        <w:widowControl/>
                        <w:numPr>
                          <w:ilvl w:val="0"/>
                          <w:numId w:val="51"/>
                        </w:numPr>
                        <w:tabs>
                          <w:tab w:val="left" w:pos="499"/>
                        </w:tabs>
                        <w:spacing w:line="269" w:lineRule="exact"/>
                        <w:ind w:left="346"/>
                        <w:jc w:val="left"/>
                        <w:rPr>
                          <w:rStyle w:val="FontStyle70"/>
                        </w:rPr>
                      </w:pPr>
                      <w:r>
                        <w:rPr>
                          <w:rStyle w:val="FontStyle70"/>
                        </w:rPr>
                        <w:t>подобряване на стопанисването на земеделските земи и горските масиви;</w:t>
                      </w:r>
                    </w:p>
                    <w:p w:rsidR="002A78D1" w:rsidRDefault="002A78D1" w:rsidP="002A78D1">
                      <w:pPr>
                        <w:pStyle w:val="Style60"/>
                        <w:widowControl/>
                        <w:numPr>
                          <w:ilvl w:val="0"/>
                          <w:numId w:val="51"/>
                        </w:numPr>
                        <w:tabs>
                          <w:tab w:val="left" w:pos="499"/>
                        </w:tabs>
                        <w:spacing w:line="269" w:lineRule="exact"/>
                        <w:ind w:left="346"/>
                        <w:jc w:val="left"/>
                        <w:rPr>
                          <w:rStyle w:val="FontStyle70"/>
                        </w:rPr>
                      </w:pPr>
                      <w:r>
                        <w:rPr>
                          <w:rStyle w:val="FontStyle70"/>
                        </w:rPr>
                        <w:t>подобряване на транспортната инфраструктура.</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109855" distB="0" distL="6400800" distR="6400800" simplePos="0" relativeHeight="251715584" behindDoc="0" locked="0" layoutInCell="1" allowOverlap="1" wp14:anchorId="17FF5660" wp14:editId="39A170D3">
                <wp:simplePos x="0" y="0"/>
                <wp:positionH relativeFrom="page">
                  <wp:posOffset>963295</wp:posOffset>
                </wp:positionH>
                <wp:positionV relativeFrom="page">
                  <wp:posOffset>9378950</wp:posOffset>
                </wp:positionV>
                <wp:extent cx="5635625" cy="383540"/>
                <wp:effectExtent l="1270" t="0" r="1905" b="635"/>
                <wp:wrapTopAndBottom/>
                <wp:docPr id="132" name="Текстово 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4"/>
                              <w:widowControl/>
                              <w:spacing w:line="274" w:lineRule="exact"/>
                              <w:ind w:firstLine="355"/>
                              <w:rPr>
                                <w:rStyle w:val="FontStyle70"/>
                              </w:rPr>
                            </w:pPr>
                            <w:r>
                              <w:rPr>
                                <w:rStyle w:val="FontStyle70"/>
                              </w:rPr>
                              <w:t>Възможности различните видовете ВЕИ да бъдат използвани от крайния потребител на енергия: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32" o:spid="_x0000_s1047" type="#_x0000_t202" style="position:absolute;margin-left:75.85pt;margin-top:738.5pt;width:443.75pt;height:30.2pt;z-index:251715584;visibility:visible;mso-wrap-style:square;mso-width-percent:0;mso-height-percent:0;mso-wrap-distance-left:7in;mso-wrap-distance-top:8.65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" filled="f" stroked="f">
                <v:textbox inset="0,0,0,0">
                  <w:txbxContent>
                    <w:p w:rsidR="002A78D1" w:rsidRDefault="002A78D1" w:rsidP="002A78D1">
                      <w:pPr>
                        <w:pStyle w:val="Style4"/>
                        <w:widowControl/>
                        <w:spacing w:line="274" w:lineRule="exact"/>
                        <w:ind w:firstLine="355"/>
                        <w:rPr>
                          <w:rStyle w:val="FontStyle70"/>
                        </w:rPr>
                      </w:pPr>
                      <w:r>
                        <w:rPr>
                          <w:rStyle w:val="FontStyle70"/>
                        </w:rPr>
                        <w:t>Възможности различните видовете ВЕИ да бъдат използвани от крайния потребител на енергия:</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22" w:right="1483" w:bottom="1440" w:left="1483"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0" distL="6400800" distR="6400800" simplePos="0" relativeHeight="251716608" behindDoc="0" locked="0" layoutInCell="1" allowOverlap="1" wp14:anchorId="29528F3B" wp14:editId="5F4D97AF">
                <wp:simplePos x="0" y="0"/>
                <wp:positionH relativeFrom="page">
                  <wp:posOffset>944880</wp:posOffset>
                </wp:positionH>
                <wp:positionV relativeFrom="page">
                  <wp:posOffset>1029970</wp:posOffset>
                </wp:positionV>
                <wp:extent cx="5669280" cy="8766175"/>
                <wp:effectExtent l="1905" t="1270" r="0" b="0"/>
                <wp:wrapTopAndBottom/>
                <wp:docPr id="131" name="Текстово 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876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8"/>
                              <w:widowControl/>
                              <w:numPr>
                                <w:ilvl w:val="0"/>
                                <w:numId w:val="52"/>
                              </w:numPr>
                              <w:tabs>
                                <w:tab w:val="left" w:pos="552"/>
                              </w:tabs>
                              <w:ind w:left="43" w:right="10" w:firstLine="350"/>
                              <w:rPr>
                                <w:rStyle w:val="FontStyle70"/>
                              </w:rPr>
                            </w:pPr>
                            <w:r>
                              <w:rPr>
                                <w:rStyle w:val="FontStyle70"/>
                              </w:rPr>
                              <w:t>изграждането на системи, за оползотворяване на енергия от възобновяеми източници,</w:t>
                            </w:r>
                          </w:p>
                          <w:p w:rsidR="002A78D1" w:rsidRDefault="002A78D1" w:rsidP="002A78D1">
                            <w:pPr>
                              <w:pStyle w:val="Style8"/>
                              <w:widowControl/>
                              <w:numPr>
                                <w:ilvl w:val="0"/>
                                <w:numId w:val="52"/>
                              </w:numPr>
                              <w:tabs>
                                <w:tab w:val="left" w:pos="552"/>
                              </w:tabs>
                              <w:ind w:left="43" w:firstLine="350"/>
                              <w:rPr>
                                <w:rStyle w:val="FontStyle70"/>
                              </w:rPr>
                            </w:pPr>
                            <w:r>
                              <w:rPr>
                                <w:rStyle w:val="FontStyle70"/>
                              </w:rPr>
                              <w:t>изграждане на информационен център за периодични кампании относно възможностите за намаляване на енергопотреблението, за консултации по въпросите на енергийната ефективност и възобновяемите енергийни източници;</w:t>
                            </w:r>
                          </w:p>
                          <w:p w:rsidR="002A78D1" w:rsidRDefault="002A78D1" w:rsidP="002A78D1">
                            <w:pPr>
                              <w:rPr>
                                <w:sz w:val="2"/>
                                <w:szCs w:val="2"/>
                              </w:rPr>
                            </w:pPr>
                          </w:p>
                          <w:p w:rsidR="002A78D1" w:rsidRDefault="002A78D1" w:rsidP="002A78D1">
                            <w:pPr>
                              <w:pStyle w:val="Style8"/>
                              <w:widowControl/>
                              <w:numPr>
                                <w:ilvl w:val="0"/>
                                <w:numId w:val="53"/>
                              </w:numPr>
                              <w:tabs>
                                <w:tab w:val="left" w:pos="514"/>
                              </w:tabs>
                              <w:ind w:left="14" w:right="5" w:firstLine="350"/>
                              <w:rPr>
                                <w:rStyle w:val="FontStyle70"/>
                              </w:rPr>
                            </w:pPr>
                            <w:r>
                              <w:rPr>
                                <w:rStyle w:val="FontStyle70"/>
                              </w:rPr>
                              <w:t>внедряване на модели за ползване на алтернативни/възобновяеми източници на енергия като подходящи за тази цел обекти са сгради- общинска собственост със социално предназначение;</w:t>
                            </w:r>
                          </w:p>
                          <w:p w:rsidR="002A78D1" w:rsidRDefault="002A78D1" w:rsidP="002A78D1">
                            <w:pPr>
                              <w:pStyle w:val="Style8"/>
                              <w:widowControl/>
                              <w:numPr>
                                <w:ilvl w:val="0"/>
                                <w:numId w:val="53"/>
                              </w:numPr>
                              <w:tabs>
                                <w:tab w:val="left" w:pos="514"/>
                              </w:tabs>
                              <w:ind w:left="14" w:right="10" w:firstLine="350"/>
                              <w:rPr>
                                <w:rStyle w:val="FontStyle70"/>
                              </w:rPr>
                            </w:pPr>
                            <w:r>
                              <w:rPr>
                                <w:rStyle w:val="FontStyle70"/>
                              </w:rPr>
                              <w:t>въвеждане на алтернативни/възобновяеми източници на енергия в публичния транспорт;</w:t>
                            </w:r>
                          </w:p>
                          <w:p w:rsidR="002A78D1" w:rsidRDefault="002A78D1" w:rsidP="002A78D1">
                            <w:pPr>
                              <w:pStyle w:val="Style8"/>
                              <w:widowControl/>
                              <w:numPr>
                                <w:ilvl w:val="0"/>
                                <w:numId w:val="53"/>
                              </w:numPr>
                              <w:tabs>
                                <w:tab w:val="left" w:pos="514"/>
                              </w:tabs>
                              <w:ind w:left="14" w:right="14" w:firstLine="350"/>
                              <w:rPr>
                                <w:rStyle w:val="FontStyle70"/>
                              </w:rPr>
                            </w:pPr>
                            <w:r>
                              <w:rPr>
                                <w:rStyle w:val="FontStyle70"/>
                              </w:rPr>
                              <w:t>стимулиране въвеждането на алтернативни/възобновяеми енергийни източници в частния сектор - производствен и битов;</w:t>
                            </w:r>
                          </w:p>
                          <w:p w:rsidR="002A78D1" w:rsidRDefault="002A78D1" w:rsidP="002A78D1">
                            <w:pPr>
                              <w:pStyle w:val="Style8"/>
                              <w:widowControl/>
                              <w:numPr>
                                <w:ilvl w:val="0"/>
                                <w:numId w:val="53"/>
                              </w:numPr>
                              <w:tabs>
                                <w:tab w:val="left" w:pos="514"/>
                              </w:tabs>
                              <w:ind w:left="14" w:right="10" w:firstLine="350"/>
                              <w:rPr>
                                <w:rStyle w:val="FontStyle70"/>
                              </w:rPr>
                            </w:pPr>
                            <w:r>
                              <w:rPr>
                                <w:rStyle w:val="FontStyle70"/>
                              </w:rPr>
                              <w:t>стимулиране ползването на алтернативни/възобновяеми енергийни източници чрез масово информиране за предимствата и възможностите;</w:t>
                            </w:r>
                          </w:p>
                          <w:p w:rsidR="002A78D1" w:rsidRDefault="002A78D1" w:rsidP="002A78D1">
                            <w:pPr>
                              <w:pStyle w:val="Style8"/>
                              <w:widowControl/>
                              <w:numPr>
                                <w:ilvl w:val="0"/>
                                <w:numId w:val="53"/>
                              </w:numPr>
                              <w:tabs>
                                <w:tab w:val="left" w:pos="514"/>
                              </w:tabs>
                              <w:ind w:left="14" w:right="10" w:firstLine="350"/>
                              <w:rPr>
                                <w:rStyle w:val="FontStyle70"/>
                              </w:rPr>
                            </w:pPr>
                            <w:r>
                              <w:rPr>
                                <w:rStyle w:val="FontStyle70"/>
                              </w:rPr>
                              <w:t>изследване на възможностите на територията на община Никопол за производство от биомаса, за изграждане на малки квартални газови отоплителни централи особено в югозападната част на града;</w:t>
                            </w:r>
                          </w:p>
                          <w:p w:rsidR="002A78D1" w:rsidRDefault="002A78D1" w:rsidP="002A78D1">
                            <w:pPr>
                              <w:pStyle w:val="Style8"/>
                              <w:widowControl/>
                              <w:numPr>
                                <w:ilvl w:val="0"/>
                                <w:numId w:val="53"/>
                              </w:numPr>
                              <w:tabs>
                                <w:tab w:val="left" w:pos="514"/>
                              </w:tabs>
                              <w:ind w:left="14" w:right="5" w:firstLine="350"/>
                              <w:rPr>
                                <w:rStyle w:val="FontStyle70"/>
                              </w:rPr>
                            </w:pPr>
                            <w:r>
                              <w:rPr>
                                <w:rStyle w:val="FontStyle70"/>
                              </w:rPr>
                              <w:t xml:space="preserve">увеличаване на дела на възобновяемите енергийни източници - в краткосрочен план за общинските обекти на община Никопол да достигне </w:t>
                            </w:r>
                            <w:r>
                              <w:rPr>
                                <w:rStyle w:val="FontStyle70"/>
                                <w:spacing w:val="40"/>
                              </w:rPr>
                              <w:t xml:space="preserve">8-10 </w:t>
                            </w:r>
                            <w:r>
                              <w:rPr>
                                <w:rStyle w:val="FontStyle70"/>
                              </w:rPr>
                              <w:t>%, а до 2020 година - 20 %, в съответствие с взетото решение на среща на министрите на страните членки на ЕС, които приеха програма за интензивно развитие на технологиите с използване на възобновяеми енергийни източници.</w:t>
                            </w:r>
                          </w:p>
                          <w:p w:rsidR="002A78D1" w:rsidRDefault="002A78D1" w:rsidP="002A78D1">
                            <w:pPr>
                              <w:pStyle w:val="Style46"/>
                              <w:widowControl/>
                              <w:spacing w:before="5" w:line="269" w:lineRule="exact"/>
                              <w:ind w:left="24" w:right="5"/>
                              <w:rPr>
                                <w:rStyle w:val="FontStyle70"/>
                              </w:rPr>
                            </w:pPr>
                            <w:r>
                              <w:rPr>
                                <w:rStyle w:val="FontStyle70"/>
                              </w:rPr>
                              <w:t>- използване на системи за загряване на топла вода със слънчева енергия, като подходящи за тази цел обекти са сгради- общинска собственост със социално предназначение.</w:t>
                            </w:r>
                          </w:p>
                          <w:p w:rsidR="002A78D1" w:rsidRDefault="002A78D1" w:rsidP="002A78D1">
                            <w:pPr>
                              <w:pStyle w:val="Style8"/>
                              <w:widowControl/>
                              <w:numPr>
                                <w:ilvl w:val="0"/>
                                <w:numId w:val="53"/>
                              </w:numPr>
                              <w:tabs>
                                <w:tab w:val="left" w:pos="514"/>
                              </w:tabs>
                              <w:spacing w:before="5"/>
                              <w:ind w:left="14" w:right="29" w:firstLine="350"/>
                              <w:rPr>
                                <w:rStyle w:val="FontStyle70"/>
                              </w:rPr>
                            </w:pPr>
                            <w:r>
                              <w:rPr>
                                <w:rStyle w:val="FontStyle70"/>
                              </w:rPr>
                              <w:t>използване на фотоволтаични системи за трансформиране на слънчева енергия в електрическа. Макар и да са доста скъпи на все още този тип съоръжения, разумно е да се стартира с изграждането на няколко пилотни проекта, като подходящи за тази цел обекти са от общинската администрация</w:t>
                            </w:r>
                          </w:p>
                          <w:p w:rsidR="002A78D1" w:rsidRDefault="002A78D1" w:rsidP="002A78D1">
                            <w:pPr>
                              <w:pStyle w:val="Style8"/>
                              <w:widowControl/>
                              <w:numPr>
                                <w:ilvl w:val="0"/>
                                <w:numId w:val="53"/>
                              </w:numPr>
                              <w:tabs>
                                <w:tab w:val="left" w:pos="514"/>
                              </w:tabs>
                              <w:ind w:left="14" w:right="29" w:firstLine="350"/>
                              <w:rPr>
                                <w:rStyle w:val="FontStyle70"/>
                              </w:rPr>
                            </w:pPr>
                            <w:r>
                              <w:rPr>
                                <w:rStyle w:val="FontStyle70"/>
                              </w:rPr>
                              <w:t>използване на термопомпени системи с използване на енергията на земния почвен слой или подземни води като топлинен източник.</w:t>
                            </w:r>
                          </w:p>
                          <w:p w:rsidR="002A78D1" w:rsidRDefault="002A78D1" w:rsidP="002A78D1">
                            <w:pPr>
                              <w:pStyle w:val="Style8"/>
                              <w:widowControl/>
                              <w:numPr>
                                <w:ilvl w:val="0"/>
                                <w:numId w:val="53"/>
                              </w:numPr>
                              <w:tabs>
                                <w:tab w:val="left" w:pos="514"/>
                              </w:tabs>
                              <w:ind w:left="14" w:right="14" w:firstLine="350"/>
                              <w:rPr>
                                <w:rStyle w:val="FontStyle70"/>
                              </w:rPr>
                            </w:pPr>
                            <w:r>
                              <w:rPr>
                                <w:rStyle w:val="FontStyle70"/>
                              </w:rPr>
                              <w:t>смяна на дизеловото гориво, което е един от най-скъпите енергоносители с природен газ, а там където не се очертава газификация с термопомпени системи или биогорива - биодизел или дървени пелети.</w:t>
                            </w:r>
                          </w:p>
                          <w:p w:rsidR="002A78D1" w:rsidRDefault="002A78D1" w:rsidP="002A78D1">
                            <w:pPr>
                              <w:pStyle w:val="Style1"/>
                              <w:widowControl/>
                              <w:spacing w:line="240" w:lineRule="exact"/>
                              <w:ind w:left="571"/>
                              <w:jc w:val="left"/>
                              <w:rPr>
                                <w:sz w:val="20"/>
                                <w:szCs w:val="20"/>
                              </w:rPr>
                            </w:pPr>
                          </w:p>
                          <w:p w:rsidR="002A78D1" w:rsidRDefault="002A78D1" w:rsidP="002A78D1">
                            <w:pPr>
                              <w:pStyle w:val="Style1"/>
                              <w:widowControl/>
                              <w:spacing w:before="38"/>
                              <w:ind w:left="571"/>
                              <w:jc w:val="left"/>
                              <w:rPr>
                                <w:rStyle w:val="FontStyle69"/>
                              </w:rPr>
                            </w:pPr>
                            <w:r>
                              <w:rPr>
                                <w:rStyle w:val="FontStyle70"/>
                              </w:rPr>
                              <w:t xml:space="preserve">6. </w:t>
                            </w:r>
                            <w:r>
                              <w:rPr>
                                <w:rStyle w:val="FontStyle69"/>
                              </w:rPr>
                              <w:t>ОПРЕДЕЛЯНЕ НА ПОТЕНЦИАЛА ПО ВИДОВЕ РЕСУРСИ</w:t>
                            </w:r>
                          </w:p>
                          <w:p w:rsidR="002A78D1" w:rsidRDefault="002A78D1" w:rsidP="002A78D1">
                            <w:pPr>
                              <w:pStyle w:val="Style46"/>
                              <w:widowControl/>
                              <w:spacing w:before="240" w:line="269" w:lineRule="exact"/>
                              <w:ind w:left="5" w:right="29" w:firstLine="706"/>
                              <w:rPr>
                                <w:rStyle w:val="FontStyle70"/>
                              </w:rPr>
                            </w:pPr>
                            <w:r>
                              <w:rPr>
                                <w:rStyle w:val="FontStyle70"/>
                              </w:rPr>
                              <w:t>За оценка на наличния и прогнозния потенциал на слънчевата енергия е използван метод на диференциален анализ на слънчевата радиация и специализиран софтуер. Енергията, излъчвана от слънцето, е сравнително постоянна и може да бъде прогнозирана с висока точност за десетки години напред. Метеорологичната обстановка, а оттам и слънчевата радиация, са сравнително постоянни във времето. Количеството на слънчевата енергия за срок от 30 до 50 години (колкото е животът на една слънчева електроцентрала), се различава от прогнозното с не повече от 2 - 3%.</w:t>
                            </w:r>
                          </w:p>
                          <w:p w:rsidR="002A78D1" w:rsidRDefault="002A78D1" w:rsidP="002A78D1">
                            <w:pPr>
                              <w:pStyle w:val="Style46"/>
                              <w:widowControl/>
                              <w:spacing w:line="269" w:lineRule="exact"/>
                              <w:ind w:right="34" w:firstLine="710"/>
                              <w:rPr>
                                <w:rStyle w:val="FontStyle70"/>
                              </w:rPr>
                            </w:pPr>
                            <w:r>
                              <w:rPr>
                                <w:rStyle w:val="FontStyle70"/>
                              </w:rPr>
                              <w:t>За оценка на ресурса на слънчевата енергия се използват два класа модели. Първия от тях се наричат</w:t>
                            </w:r>
                            <w:r w:rsidRPr="0099526B">
                              <w:rPr>
                                <w:rStyle w:val="FontStyle70"/>
                                <w:lang w:val="ru-RU"/>
                              </w:rPr>
                              <w:t xml:space="preserve"> </w:t>
                            </w:r>
                            <w:r>
                              <w:rPr>
                                <w:rStyle w:val="FontStyle70"/>
                                <w:lang w:val="en-US"/>
                              </w:rPr>
                              <w:t>Clear</w:t>
                            </w:r>
                            <w:r w:rsidRPr="0099526B">
                              <w:rPr>
                                <w:rStyle w:val="FontStyle70"/>
                                <w:lang w:val="ru-RU"/>
                              </w:rPr>
                              <w:t xml:space="preserve"> </w:t>
                            </w:r>
                            <w:r>
                              <w:rPr>
                                <w:rStyle w:val="FontStyle70"/>
                                <w:lang w:val="en-US"/>
                              </w:rPr>
                              <w:t>Sky</w:t>
                            </w:r>
                            <w:r>
                              <w:rPr>
                                <w:rStyle w:val="FontStyle70"/>
                              </w:rPr>
                              <w:t xml:space="preserve"> (чисто небе) модели. Това са чисто математически модели. Те се опитват да моделират абсолютно всички фактори, влияещи на слънчевата радиация. Става въпрос за параметри 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31" o:spid="_x0000_s1048" type="#_x0000_t202" style="position:absolute;margin-left:74.4pt;margin-top:81.1pt;width:446.4pt;height:690.25pt;z-index:251716608;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" filled="f" stroked="f">
                <v:textbox inset="0,0,0,0">
                  <w:txbxContent>
                    <w:p w:rsidR="002A78D1" w:rsidRDefault="002A78D1" w:rsidP="002A78D1">
                      <w:pPr>
                        <w:pStyle w:val="Style8"/>
                        <w:widowControl/>
                        <w:numPr>
                          <w:ilvl w:val="0"/>
                          <w:numId w:val="52"/>
                        </w:numPr>
                        <w:tabs>
                          <w:tab w:val="left" w:pos="552"/>
                        </w:tabs>
                        <w:ind w:left="43" w:right="10" w:firstLine="350"/>
                        <w:rPr>
                          <w:rStyle w:val="FontStyle70"/>
                        </w:rPr>
                      </w:pPr>
                      <w:r>
                        <w:rPr>
                          <w:rStyle w:val="FontStyle70"/>
                        </w:rPr>
                        <w:t>изграждането на системи, за оползотворяване на енергия от възобновяеми източници,</w:t>
                      </w:r>
                    </w:p>
                    <w:p w:rsidR="002A78D1" w:rsidRDefault="002A78D1" w:rsidP="002A78D1">
                      <w:pPr>
                        <w:pStyle w:val="Style8"/>
                        <w:widowControl/>
                        <w:numPr>
                          <w:ilvl w:val="0"/>
                          <w:numId w:val="52"/>
                        </w:numPr>
                        <w:tabs>
                          <w:tab w:val="left" w:pos="552"/>
                        </w:tabs>
                        <w:ind w:left="43" w:firstLine="350"/>
                        <w:rPr>
                          <w:rStyle w:val="FontStyle70"/>
                        </w:rPr>
                      </w:pPr>
                      <w:r>
                        <w:rPr>
                          <w:rStyle w:val="FontStyle70"/>
                        </w:rPr>
                        <w:t>изграждане на информационен център за периодични кампании относно възможностите за намаляване на енергопотреблението, за консултации по въпросите на енергийната ефективност и възобновяемите енергийни източници;</w:t>
                      </w:r>
                    </w:p>
                    <w:p w:rsidR="002A78D1" w:rsidRDefault="002A78D1" w:rsidP="002A78D1">
                      <w:pPr>
                        <w:rPr>
                          <w:sz w:val="2"/>
                          <w:szCs w:val="2"/>
                        </w:rPr>
                      </w:pPr>
                    </w:p>
                    <w:p w:rsidR="002A78D1" w:rsidRDefault="002A78D1" w:rsidP="002A78D1">
                      <w:pPr>
                        <w:pStyle w:val="Style8"/>
                        <w:widowControl/>
                        <w:numPr>
                          <w:ilvl w:val="0"/>
                          <w:numId w:val="53"/>
                        </w:numPr>
                        <w:tabs>
                          <w:tab w:val="left" w:pos="514"/>
                        </w:tabs>
                        <w:ind w:left="14" w:right="5" w:firstLine="350"/>
                        <w:rPr>
                          <w:rStyle w:val="FontStyle70"/>
                        </w:rPr>
                      </w:pPr>
                      <w:r>
                        <w:rPr>
                          <w:rStyle w:val="FontStyle70"/>
                        </w:rPr>
                        <w:t>внедряване на модели за ползване на алтернативни/възобновяеми източници на енергия като подходящи за тази цел обекти са сгради- общинска собственост със социално предназначение;</w:t>
                      </w:r>
                    </w:p>
                    <w:p w:rsidR="002A78D1" w:rsidRDefault="002A78D1" w:rsidP="002A78D1">
                      <w:pPr>
                        <w:pStyle w:val="Style8"/>
                        <w:widowControl/>
                        <w:numPr>
                          <w:ilvl w:val="0"/>
                          <w:numId w:val="53"/>
                        </w:numPr>
                        <w:tabs>
                          <w:tab w:val="left" w:pos="514"/>
                        </w:tabs>
                        <w:ind w:left="14" w:right="10" w:firstLine="350"/>
                        <w:rPr>
                          <w:rStyle w:val="FontStyle70"/>
                        </w:rPr>
                      </w:pPr>
                      <w:r>
                        <w:rPr>
                          <w:rStyle w:val="FontStyle70"/>
                        </w:rPr>
                        <w:t>въвеждане на алтернативни/възобновяеми източници на енергия в публичния транспорт;</w:t>
                      </w:r>
                    </w:p>
                    <w:p w:rsidR="002A78D1" w:rsidRDefault="002A78D1" w:rsidP="002A78D1">
                      <w:pPr>
                        <w:pStyle w:val="Style8"/>
                        <w:widowControl/>
                        <w:numPr>
                          <w:ilvl w:val="0"/>
                          <w:numId w:val="53"/>
                        </w:numPr>
                        <w:tabs>
                          <w:tab w:val="left" w:pos="514"/>
                        </w:tabs>
                        <w:ind w:left="14" w:right="14" w:firstLine="350"/>
                        <w:rPr>
                          <w:rStyle w:val="FontStyle70"/>
                        </w:rPr>
                      </w:pPr>
                      <w:r>
                        <w:rPr>
                          <w:rStyle w:val="FontStyle70"/>
                        </w:rPr>
                        <w:t>стимулиране въвеждането на алтернативни/възобновяеми енергийни източници в частния сектор - производствен и битов;</w:t>
                      </w:r>
                    </w:p>
                    <w:p w:rsidR="002A78D1" w:rsidRDefault="002A78D1" w:rsidP="002A78D1">
                      <w:pPr>
                        <w:pStyle w:val="Style8"/>
                        <w:widowControl/>
                        <w:numPr>
                          <w:ilvl w:val="0"/>
                          <w:numId w:val="53"/>
                        </w:numPr>
                        <w:tabs>
                          <w:tab w:val="left" w:pos="514"/>
                        </w:tabs>
                        <w:ind w:left="14" w:right="10" w:firstLine="350"/>
                        <w:rPr>
                          <w:rStyle w:val="FontStyle70"/>
                        </w:rPr>
                      </w:pPr>
                      <w:r>
                        <w:rPr>
                          <w:rStyle w:val="FontStyle70"/>
                        </w:rPr>
                        <w:t>стимулиране ползването на алтернативни/възобновяеми енергийни източници чрез масово информиране за предимствата и възможностите;</w:t>
                      </w:r>
                    </w:p>
                    <w:p w:rsidR="002A78D1" w:rsidRDefault="002A78D1" w:rsidP="002A78D1">
                      <w:pPr>
                        <w:pStyle w:val="Style8"/>
                        <w:widowControl/>
                        <w:numPr>
                          <w:ilvl w:val="0"/>
                          <w:numId w:val="53"/>
                        </w:numPr>
                        <w:tabs>
                          <w:tab w:val="left" w:pos="514"/>
                        </w:tabs>
                        <w:ind w:left="14" w:right="10" w:firstLine="350"/>
                        <w:rPr>
                          <w:rStyle w:val="FontStyle70"/>
                        </w:rPr>
                      </w:pPr>
                      <w:r>
                        <w:rPr>
                          <w:rStyle w:val="FontStyle70"/>
                        </w:rPr>
                        <w:t>изследване на възможностите на територията на община Никопол за производство от биомаса, за изграждане на малки квартални газови отоплителни централи особено в югозападната част на града;</w:t>
                      </w:r>
                    </w:p>
                    <w:p w:rsidR="002A78D1" w:rsidRDefault="002A78D1" w:rsidP="002A78D1">
                      <w:pPr>
                        <w:pStyle w:val="Style8"/>
                        <w:widowControl/>
                        <w:numPr>
                          <w:ilvl w:val="0"/>
                          <w:numId w:val="53"/>
                        </w:numPr>
                        <w:tabs>
                          <w:tab w:val="left" w:pos="514"/>
                        </w:tabs>
                        <w:ind w:left="14" w:right="5" w:firstLine="350"/>
                        <w:rPr>
                          <w:rStyle w:val="FontStyle70"/>
                        </w:rPr>
                      </w:pPr>
                      <w:r>
                        <w:rPr>
                          <w:rStyle w:val="FontStyle70"/>
                        </w:rPr>
                        <w:t xml:space="preserve">увеличаване на дела на възобновяемите енергийни източници - в краткосрочен план за общинските обекти на община Никопол да достигне </w:t>
                      </w:r>
                      <w:r>
                        <w:rPr>
                          <w:rStyle w:val="FontStyle70"/>
                          <w:spacing w:val="40"/>
                        </w:rPr>
                        <w:t xml:space="preserve">8-10 </w:t>
                      </w:r>
                      <w:r>
                        <w:rPr>
                          <w:rStyle w:val="FontStyle70"/>
                        </w:rPr>
                        <w:t>%, а до 2020 година - 20 %, в съответствие с взетото решение на среща на министрите на страните членки на ЕС, които приеха програма за интензивно развитие на технологиите с използване на възобновяеми енергийни източници.</w:t>
                      </w:r>
                    </w:p>
                    <w:p w:rsidR="002A78D1" w:rsidRDefault="002A78D1" w:rsidP="002A78D1">
                      <w:pPr>
                        <w:pStyle w:val="Style46"/>
                        <w:widowControl/>
                        <w:spacing w:before="5" w:line="269" w:lineRule="exact"/>
                        <w:ind w:left="24" w:right="5"/>
                        <w:rPr>
                          <w:rStyle w:val="FontStyle70"/>
                        </w:rPr>
                      </w:pPr>
                      <w:r>
                        <w:rPr>
                          <w:rStyle w:val="FontStyle70"/>
                        </w:rPr>
                        <w:t>- използване на системи за загряване на топла вода със слънчева енергия, като подходящи за тази цел обекти са сгради- общинска собственост със социално предназначение.</w:t>
                      </w:r>
                    </w:p>
                    <w:p w:rsidR="002A78D1" w:rsidRDefault="002A78D1" w:rsidP="002A78D1">
                      <w:pPr>
                        <w:pStyle w:val="Style8"/>
                        <w:widowControl/>
                        <w:numPr>
                          <w:ilvl w:val="0"/>
                          <w:numId w:val="53"/>
                        </w:numPr>
                        <w:tabs>
                          <w:tab w:val="left" w:pos="514"/>
                        </w:tabs>
                        <w:spacing w:before="5"/>
                        <w:ind w:left="14" w:right="29" w:firstLine="350"/>
                        <w:rPr>
                          <w:rStyle w:val="FontStyle70"/>
                        </w:rPr>
                      </w:pPr>
                      <w:r>
                        <w:rPr>
                          <w:rStyle w:val="FontStyle70"/>
                        </w:rPr>
                        <w:t>използване на фотоволтаични системи за трансформиране на слънчева енергия в електрическа. Макар и да са доста скъпи на все още този тип съоръжения, разумно е да се стартира с изграждането на няколко пилотни проекта, като подходящи за тази цел обекти са от общинската администрация</w:t>
                      </w:r>
                    </w:p>
                    <w:p w:rsidR="002A78D1" w:rsidRDefault="002A78D1" w:rsidP="002A78D1">
                      <w:pPr>
                        <w:pStyle w:val="Style8"/>
                        <w:widowControl/>
                        <w:numPr>
                          <w:ilvl w:val="0"/>
                          <w:numId w:val="53"/>
                        </w:numPr>
                        <w:tabs>
                          <w:tab w:val="left" w:pos="514"/>
                        </w:tabs>
                        <w:ind w:left="14" w:right="29" w:firstLine="350"/>
                        <w:rPr>
                          <w:rStyle w:val="FontStyle70"/>
                        </w:rPr>
                      </w:pPr>
                      <w:r>
                        <w:rPr>
                          <w:rStyle w:val="FontStyle70"/>
                        </w:rPr>
                        <w:t>използване на термопомпени системи с използване на енергията на земния почвен слой или подземни води като топлинен източник.</w:t>
                      </w:r>
                    </w:p>
                    <w:p w:rsidR="002A78D1" w:rsidRDefault="002A78D1" w:rsidP="002A78D1">
                      <w:pPr>
                        <w:pStyle w:val="Style8"/>
                        <w:widowControl/>
                        <w:numPr>
                          <w:ilvl w:val="0"/>
                          <w:numId w:val="53"/>
                        </w:numPr>
                        <w:tabs>
                          <w:tab w:val="left" w:pos="514"/>
                        </w:tabs>
                        <w:ind w:left="14" w:right="14" w:firstLine="350"/>
                        <w:rPr>
                          <w:rStyle w:val="FontStyle70"/>
                        </w:rPr>
                      </w:pPr>
                      <w:r>
                        <w:rPr>
                          <w:rStyle w:val="FontStyle70"/>
                        </w:rPr>
                        <w:t>смяна на дизеловото гориво, което е един от най-скъпите енергоносители с природен газ, а там където не се очертава газификация с термопомпени системи или биогорива - биодизел или дървени пелети.</w:t>
                      </w:r>
                    </w:p>
                    <w:p w:rsidR="002A78D1" w:rsidRDefault="002A78D1" w:rsidP="002A78D1">
                      <w:pPr>
                        <w:pStyle w:val="Style1"/>
                        <w:widowControl/>
                        <w:spacing w:line="240" w:lineRule="exact"/>
                        <w:ind w:left="571"/>
                        <w:jc w:val="left"/>
                        <w:rPr>
                          <w:sz w:val="20"/>
                          <w:szCs w:val="20"/>
                        </w:rPr>
                      </w:pPr>
                    </w:p>
                    <w:p w:rsidR="002A78D1" w:rsidRDefault="002A78D1" w:rsidP="002A78D1">
                      <w:pPr>
                        <w:pStyle w:val="Style1"/>
                        <w:widowControl/>
                        <w:spacing w:before="38"/>
                        <w:ind w:left="571"/>
                        <w:jc w:val="left"/>
                        <w:rPr>
                          <w:rStyle w:val="FontStyle69"/>
                        </w:rPr>
                      </w:pPr>
                      <w:r>
                        <w:rPr>
                          <w:rStyle w:val="FontStyle70"/>
                        </w:rPr>
                        <w:t xml:space="preserve">6. </w:t>
                      </w:r>
                      <w:r>
                        <w:rPr>
                          <w:rStyle w:val="FontStyle69"/>
                        </w:rPr>
                        <w:t>ОПРЕДЕЛЯНЕ НА ПОТЕНЦИАЛА ПО ВИДОВЕ РЕСУРСИ</w:t>
                      </w:r>
                    </w:p>
                    <w:p w:rsidR="002A78D1" w:rsidRDefault="002A78D1" w:rsidP="002A78D1">
                      <w:pPr>
                        <w:pStyle w:val="Style46"/>
                        <w:widowControl/>
                        <w:spacing w:before="240" w:line="269" w:lineRule="exact"/>
                        <w:ind w:left="5" w:right="29" w:firstLine="706"/>
                        <w:rPr>
                          <w:rStyle w:val="FontStyle70"/>
                        </w:rPr>
                      </w:pPr>
                      <w:r>
                        <w:rPr>
                          <w:rStyle w:val="FontStyle70"/>
                        </w:rPr>
                        <w:t>За оценка на наличния и прогнозния потенциал на слънчевата енергия е използван метод на диференциален анализ на слънчевата радиация и специализиран софтуер. Енергията, излъчвана от слънцето, е сравнително постоянна и може да бъде прогнозирана с висока точност за десетки години напред. Метеорологичната обстановка, а оттам и слънчевата радиация, са сравнително постоянни във времето. Количеството на слънчевата енергия за срок от 30 до 50 години (колкото е животът на една слънчева електроцентрала), се различава от прогнозното с не повече от 2 - 3%.</w:t>
                      </w:r>
                    </w:p>
                    <w:p w:rsidR="002A78D1" w:rsidRDefault="002A78D1" w:rsidP="002A78D1">
                      <w:pPr>
                        <w:pStyle w:val="Style46"/>
                        <w:widowControl/>
                        <w:spacing w:line="269" w:lineRule="exact"/>
                        <w:ind w:right="34" w:firstLine="710"/>
                        <w:rPr>
                          <w:rStyle w:val="FontStyle70"/>
                        </w:rPr>
                      </w:pPr>
                      <w:r>
                        <w:rPr>
                          <w:rStyle w:val="FontStyle70"/>
                        </w:rPr>
                        <w:t>За оценка на ресурса на слънчевата енергия се използват два класа модели. Първия от тях се наричат</w:t>
                      </w:r>
                      <w:r w:rsidRPr="0099526B">
                        <w:rPr>
                          <w:rStyle w:val="FontStyle70"/>
                          <w:lang w:val="ru-RU"/>
                        </w:rPr>
                        <w:t xml:space="preserve"> </w:t>
                      </w:r>
                      <w:r>
                        <w:rPr>
                          <w:rStyle w:val="FontStyle70"/>
                          <w:lang w:val="en-US"/>
                        </w:rPr>
                        <w:t>Clear</w:t>
                      </w:r>
                      <w:r w:rsidRPr="0099526B">
                        <w:rPr>
                          <w:rStyle w:val="FontStyle70"/>
                          <w:lang w:val="ru-RU"/>
                        </w:rPr>
                        <w:t xml:space="preserve"> </w:t>
                      </w:r>
                      <w:r>
                        <w:rPr>
                          <w:rStyle w:val="FontStyle70"/>
                          <w:lang w:val="en-US"/>
                        </w:rPr>
                        <w:t>Sky</w:t>
                      </w:r>
                      <w:r>
                        <w:rPr>
                          <w:rStyle w:val="FontStyle70"/>
                        </w:rPr>
                        <w:t xml:space="preserve"> (чисто небе) модели. Това са чисто математически модели. Те се опитват да моделират абсолютно всички фактори, влияещи на слънчевата радиация. Става въпрос за параметри на</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22" w:right="1488" w:bottom="1410" w:left="1488"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g">
            <w:drawing>
              <wp:anchor distT="0" distB="350520" distL="6400800" distR="6400800" simplePos="0" relativeHeight="251717632" behindDoc="1" locked="0" layoutInCell="1" allowOverlap="1" wp14:anchorId="1C8B231C" wp14:editId="20CEA352">
                <wp:simplePos x="0" y="0"/>
                <wp:positionH relativeFrom="page">
                  <wp:posOffset>1613535</wp:posOffset>
                </wp:positionH>
                <wp:positionV relativeFrom="page">
                  <wp:posOffset>1183640</wp:posOffset>
                </wp:positionV>
                <wp:extent cx="4480560" cy="3127375"/>
                <wp:effectExtent l="0" t="12065" r="11430" b="13335"/>
                <wp:wrapTopAndBottom/>
                <wp:docPr id="126" name="Групиране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60" cy="3127375"/>
                          <a:chOff x="2813" y="1675"/>
                          <a:chExt cx="7056" cy="4925"/>
                        </a:xfrm>
                      </wpg:grpSpPr>
                      <pic:pic xmlns:pic="http://schemas.openxmlformats.org/drawingml/2006/picture">
                        <pic:nvPicPr>
                          <pic:cNvPr id="127" name="Picture 27"/>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2813" y="2169"/>
                            <a:ext cx="7027" cy="4003"/>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28"/>
                        <wps:cNvSpPr txBox="1">
                          <a:spLocks noChangeArrowheads="1"/>
                        </wps:cNvSpPr>
                        <wps:spPr bwMode="auto">
                          <a:xfrm>
                            <a:off x="2847" y="1675"/>
                            <a:ext cx="6303" cy="47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Default="002A78D1" w:rsidP="002A78D1">
                              <w:pPr>
                                <w:pStyle w:val="Style55"/>
                                <w:widowControl/>
                                <w:rPr>
                                  <w:rStyle w:val="FontStyle85"/>
                                  <w:lang w:val="en-US" w:eastAsia="en-US"/>
                                </w:rPr>
                              </w:pPr>
                              <w:r>
                                <w:rPr>
                                  <w:rStyle w:val="FontStyle85"/>
                                  <w:lang w:val="en-US" w:eastAsia="en-US"/>
                                </w:rPr>
                                <w:t xml:space="preserve">Yearly sum of global irradiation received by optimally-inclined PV modules </w:t>
                              </w:r>
                              <w:smartTag w:uri="urn:schemas-microsoft-com:office:smarttags" w:element="place">
                                <w:smartTag w:uri="urn:schemas-microsoft-com:office:smarttags" w:element="country-region">
                                  <w:r>
                                    <w:rPr>
                                      <w:rStyle w:val="FontStyle85"/>
                                      <w:lang w:val="en-US" w:eastAsia="en-US"/>
                                    </w:rPr>
                                    <w:t>Bulgaria</w:t>
                                  </w:r>
                                </w:smartTag>
                              </w:smartTag>
                            </w:p>
                          </w:txbxContent>
                        </wps:txbx>
                        <wps:bodyPr rot="0" vert="horz" wrap="square" lIns="0" tIns="0" rIns="0" bIns="0" anchor="t" anchorCtr="0" upright="1">
                          <a:noAutofit/>
                        </wps:bodyPr>
                      </wps:wsp>
                      <wps:wsp>
                        <wps:cNvPr id="129" name="Text Box 29"/>
                        <wps:cNvSpPr txBox="1">
                          <a:spLocks noChangeArrowheads="1"/>
                        </wps:cNvSpPr>
                        <wps:spPr bwMode="auto">
                          <a:xfrm>
                            <a:off x="2837" y="5990"/>
                            <a:ext cx="3129" cy="32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Default="002A78D1" w:rsidP="002A78D1">
                              <w:pPr>
                                <w:pStyle w:val="Style62"/>
                                <w:widowControl/>
                                <w:rPr>
                                  <w:rStyle w:val="FontStyle87"/>
                                  <w:lang w:val="en-US" w:eastAsia="en-US"/>
                                </w:rPr>
                              </w:pPr>
                              <w:r>
                                <w:rPr>
                                  <w:rStyle w:val="FontStyle86"/>
                                  <w:lang w:val="en-US" w:eastAsia="en-US"/>
                                </w:rPr>
                                <w:t xml:space="preserve">PVGIS </w:t>
                              </w:r>
                              <w:r>
                                <w:rPr>
                                  <w:rStyle w:val="FontStyle88"/>
                                  <w:lang w:val="en-US" w:eastAsia="en-US"/>
                                </w:rPr>
                                <w:t xml:space="preserve">(C) </w:t>
                              </w:r>
                              <w:r>
                                <w:rPr>
                                  <w:rStyle w:val="FontStyle86"/>
                                  <w:lang w:val="en-US" w:eastAsia="en-US"/>
                                </w:rPr>
                                <w:t>European Communities</w:t>
                              </w:r>
                              <w:r>
                                <w:rPr>
                                  <w:rStyle w:val="FontStyle86"/>
                                  <w:lang w:eastAsia="en-US"/>
                                </w:rPr>
                                <w:t xml:space="preserve"> 2002-2006 </w:t>
                              </w:r>
                              <w:hyperlink r:id="rId41" w:history="1">
                                <w:r>
                                  <w:rPr>
                                    <w:rStyle w:val="ad"/>
                                    <w:rFonts w:cs="Arial"/>
                                    <w:sz w:val="12"/>
                                    <w:szCs w:val="12"/>
                                    <w:lang w:val="en-US" w:eastAsia="en-US"/>
                                  </w:rPr>
                                  <w:t>http://re.jrc</w:t>
                                </w:r>
                              </w:hyperlink>
                              <w:r>
                                <w:rPr>
                                  <w:rStyle w:val="FontStyle86"/>
                                  <w:lang w:val="en-US" w:eastAsia="en-US"/>
                                </w:rPr>
                                <w:t xml:space="preserve">. cec. eu. in tfpvg i </w:t>
                              </w:r>
                              <w:r>
                                <w:rPr>
                                  <w:rStyle w:val="FontStyle87"/>
                                  <w:lang w:val="en-US" w:eastAsia="en-US"/>
                                </w:rPr>
                                <w:t>sipv)</w:t>
                              </w:r>
                            </w:p>
                          </w:txbxContent>
                        </wps:txbx>
                        <wps:bodyPr rot="0" vert="horz" wrap="square" lIns="0" tIns="0" rIns="0" bIns="0" anchor="t" anchorCtr="0" upright="1">
                          <a:noAutofit/>
                        </wps:bodyPr>
                      </wps:wsp>
                      <wps:wsp>
                        <wps:cNvPr id="130" name="Text Box 30"/>
                        <wps:cNvSpPr txBox="1">
                          <a:spLocks noChangeArrowheads="1"/>
                        </wps:cNvSpPr>
                        <wps:spPr bwMode="auto">
                          <a:xfrm>
                            <a:off x="2995" y="6345"/>
                            <a:ext cx="6874"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Default="002A78D1" w:rsidP="002A78D1">
                              <w:pPr>
                                <w:pStyle w:val="Style6"/>
                                <w:widowControl/>
                                <w:spacing w:line="240" w:lineRule="auto"/>
                                <w:rPr>
                                  <w:rStyle w:val="FontStyle70"/>
                                </w:rPr>
                              </w:pPr>
                              <w:r>
                                <w:rPr>
                                  <w:rStyle w:val="FontStyle70"/>
                                </w:rPr>
                                <w:t>Път на слънцет</w:t>
                              </w:r>
                              <w:r>
                                <w:rPr>
                                  <w:rStyle w:val="FontStyle70"/>
                                  <w:lang w:val="en-US"/>
                                </w:rPr>
                                <w:t>o</w:t>
                              </w:r>
                              <w:r>
                                <w:rPr>
                                  <w:rStyle w:val="FontStyle70"/>
                                </w:rPr>
                                <w:t xml:space="preserve"> в рамките на една година за град Никопол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126" o:spid="_x0000_s1049" style="position:absolute;margin-left:127.05pt;margin-top:93.2pt;width:352.8pt;height:246.25pt;z-index:-251598848;mso-wrap-distance-left:7in;mso-wrap-distance-right:7in;mso-wrap-distance-bottom:27.6pt;mso-position-horizontal-relative:page;mso-position-vertical-relative:page" coordorigin="2813,1675" coordsize="7056,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">
                <v:shape id="Picture 27" o:spid="_x0000_s1050" type="#_x0000_t75" style="position:absolute;left:2813;top:2169;width:7027;height: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k+SXAAAAA3AAAAA8AAABkcnMvZG93bnJldi54bWxET0uLwjAQvi/4H8II3ta0RVatxiKyC159&#10;XLyNzdhWm0lpoq3/3iwI3ubje84y600tHtS6yrKCeByBIM6trrhQcDz8fc9AOI+ssbZMCp7kIFsN&#10;vpaYatvxjh57X4gQwi5FBaX3TSqly0sy6Ma2IQ7cxbYGfYBtIXWLXQg3tUyi6EcarDg0lNjQpqT8&#10;tr8bBV0+L7b6N97Zcz09yUl83RhzUGo07NcLEJ56/xG/3Vsd5idT+H8mXC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uT5JcAAAADcAAAADwAAAAAAAAAAAAAAAACfAgAA&#10;ZHJzL2Rvd25yZXYueG1sUEsFBgAAAAAEAAQA9wAAAIwDAAAAAA==&#10;">
                  <v:imagedata r:id="rId42" o:title="" grayscale="t"/>
                </v:shape>
                <v:shape id="Text Box 28" o:spid="_x0000_s1051" type="#_x0000_t202" style="position:absolute;left:2847;top:1675;width:630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7uMcA&#10;AADcAAAADwAAAGRycy9kb3ducmV2LnhtbESPQUvDQBCF70L/wzKCl2I35iA27bZIQehBEJMWr0N2&#10;mk2anY3ZtY3+eucgeJvhvXnvm/V28r260BjbwAYeFhko4jrYlhsDh+rl/glUTMgW+8Bk4JsibDez&#10;mzUWNlz5nS5lapSEcCzQgEtpKLSOtSOPcREGYtFOYfSYZB0bbUe8SrjvdZ5lj9pjy9LgcKCdo/pc&#10;fnkDb6djtx/y1zJ9fM6rbum6HzevjLm7nZ5XoBJN6d/8d723gp8LrTwjE+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u7jHAAAA3AAAAA8AAAAAAAAAAAAAAAAAmAIAAGRy&#10;cy9kb3ducmV2LnhtbFBLBQYAAAAABAAEAPUAAACMAwAAAAA=&#10;" filled="f" strokecolor="white" strokeweight="0">
                  <v:textbox inset="0,0,0,0">
                    <w:txbxContent>
                      <w:p w:rsidR="002A78D1" w:rsidRDefault="002A78D1" w:rsidP="002A78D1">
                        <w:pPr>
                          <w:pStyle w:val="Style55"/>
                          <w:widowControl/>
                          <w:rPr>
                            <w:rStyle w:val="FontStyle85"/>
                            <w:lang w:val="en-US" w:eastAsia="en-US"/>
                          </w:rPr>
                        </w:pPr>
                        <w:r>
                          <w:rPr>
                            <w:rStyle w:val="FontStyle85"/>
                            <w:lang w:val="en-US" w:eastAsia="en-US"/>
                          </w:rPr>
                          <w:t xml:space="preserve">Yearly sum of global irradiation received by optimally-inclined PV modules </w:t>
                        </w:r>
                        <w:smartTag w:uri="urn:schemas-microsoft-com:office:smarttags" w:element="place">
                          <w:smartTag w:uri="urn:schemas-microsoft-com:office:smarttags" w:element="country-region">
                            <w:r>
                              <w:rPr>
                                <w:rStyle w:val="FontStyle85"/>
                                <w:lang w:val="en-US" w:eastAsia="en-US"/>
                              </w:rPr>
                              <w:t>Bulgaria</w:t>
                            </w:r>
                          </w:smartTag>
                        </w:smartTag>
                      </w:p>
                    </w:txbxContent>
                  </v:textbox>
                </v:shape>
                <v:shape id="Text Box 29" o:spid="_x0000_s1052" type="#_x0000_t202" style="position:absolute;left:2837;top:5990;width:312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eI8QA&#10;AADcAAAADwAAAGRycy9kb3ducmV2LnhtbERPTWvCQBC9F/oflin0InVjDqKpqxRB8FAoJorXITtm&#10;k2ZnY3araX+9Kwi9zeN9zmI12FZcqPe1YwWTcQKCuHS65krBvti8zUD4gKyxdUwKfsnDavn8tMBM&#10;uyvv6JKHSsQQ9hkqMCF0mZS+NGTRj11HHLmT6y2GCPtK6h6vMdy2Mk2SqbRYc2ww2NHaUPmd/1gF&#10;X6dDs+3Szzwcz6OimZvmz4wKpV5fho93EIGG8C9+uLc6zk/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eHiPEAAAA3AAAAA8AAAAAAAAAAAAAAAAAmAIAAGRycy9k&#10;b3ducmV2LnhtbFBLBQYAAAAABAAEAPUAAACJAwAAAAA=&#10;" filled="f" strokecolor="white" strokeweight="0">
                  <v:textbox inset="0,0,0,0">
                    <w:txbxContent>
                      <w:p w:rsidR="002A78D1" w:rsidRDefault="002A78D1" w:rsidP="002A78D1">
                        <w:pPr>
                          <w:pStyle w:val="Style62"/>
                          <w:widowControl/>
                          <w:rPr>
                            <w:rStyle w:val="FontStyle87"/>
                            <w:lang w:val="en-US" w:eastAsia="en-US"/>
                          </w:rPr>
                        </w:pPr>
                        <w:r>
                          <w:rPr>
                            <w:rStyle w:val="FontStyle86"/>
                            <w:lang w:val="en-US" w:eastAsia="en-US"/>
                          </w:rPr>
                          <w:t xml:space="preserve">PVGIS </w:t>
                        </w:r>
                        <w:r>
                          <w:rPr>
                            <w:rStyle w:val="FontStyle88"/>
                            <w:lang w:val="en-US" w:eastAsia="en-US"/>
                          </w:rPr>
                          <w:t xml:space="preserve">(C) </w:t>
                        </w:r>
                        <w:r>
                          <w:rPr>
                            <w:rStyle w:val="FontStyle86"/>
                            <w:lang w:val="en-US" w:eastAsia="en-US"/>
                          </w:rPr>
                          <w:t>European Communities</w:t>
                        </w:r>
                        <w:r>
                          <w:rPr>
                            <w:rStyle w:val="FontStyle86"/>
                            <w:lang w:eastAsia="en-US"/>
                          </w:rPr>
                          <w:t xml:space="preserve"> 2002-2006 </w:t>
                        </w:r>
                        <w:hyperlink r:id="rId43" w:history="1">
                          <w:r>
                            <w:rPr>
                              <w:rStyle w:val="ad"/>
                              <w:rFonts w:cs="Arial"/>
                              <w:sz w:val="12"/>
                              <w:szCs w:val="12"/>
                              <w:lang w:val="en-US" w:eastAsia="en-US"/>
                            </w:rPr>
                            <w:t>http://re.jrc</w:t>
                          </w:r>
                        </w:hyperlink>
                        <w:r>
                          <w:rPr>
                            <w:rStyle w:val="FontStyle86"/>
                            <w:lang w:val="en-US" w:eastAsia="en-US"/>
                          </w:rPr>
                          <w:t xml:space="preserve">. cec. eu. in tfpvg i </w:t>
                        </w:r>
                        <w:r>
                          <w:rPr>
                            <w:rStyle w:val="FontStyle87"/>
                            <w:lang w:val="en-US" w:eastAsia="en-US"/>
                          </w:rPr>
                          <w:t>sipv)</w:t>
                        </w:r>
                      </w:p>
                    </w:txbxContent>
                  </v:textbox>
                </v:shape>
                <v:shape id="Text Box 30" o:spid="_x0000_s1053" type="#_x0000_t202" style="position:absolute;left:2995;top:6345;width:687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Y8cA&#10;AADcAAAADwAAAGRycy9kb3ducmV2LnhtbESPQUvDQBCF70L/wzJCL8VuWkFq7LYUodCDICYWr0N2&#10;mk3Mzsbsto3+eucgeJvhvXnvm/V29J260BCbwAYW8wwUcRVsw7WB93J/twIVE7LFLjAZ+KYI283k&#10;Zo25DVd+o0uRaiUhHHM04FLqc61j5chjnIeeWLRTGDwmWYda2wGvEu47vcyyB+2xYWlw2NOzo+qz&#10;OHsDr6dje+iXL0X6+JqV7aNrf9ysNGZ6O+6eQCUa07/57/pgBf9e8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9IWPHAAAA3AAAAA8AAAAAAAAAAAAAAAAAmAIAAGRy&#10;cy9kb3ducmV2LnhtbFBLBQYAAAAABAAEAPUAAACMAwAAAAA=&#10;" filled="f" strokecolor="white" strokeweight="0">
                  <v:textbox inset="0,0,0,0">
                    <w:txbxContent>
                      <w:p w:rsidR="002A78D1" w:rsidRDefault="002A78D1" w:rsidP="002A78D1">
                        <w:pPr>
                          <w:pStyle w:val="Style6"/>
                          <w:widowControl/>
                          <w:spacing w:line="240" w:lineRule="auto"/>
                          <w:rPr>
                            <w:rStyle w:val="FontStyle70"/>
                          </w:rPr>
                        </w:pPr>
                        <w:r>
                          <w:rPr>
                            <w:rStyle w:val="FontStyle70"/>
                          </w:rPr>
                          <w:t>Път на слънцет</w:t>
                        </w:r>
                        <w:r>
                          <w:rPr>
                            <w:rStyle w:val="FontStyle70"/>
                            <w:lang w:val="en-US"/>
                          </w:rPr>
                          <w:t>o</w:t>
                        </w:r>
                        <w:r>
                          <w:rPr>
                            <w:rStyle w:val="FontStyle70"/>
                          </w:rPr>
                          <w:t xml:space="preserve"> в рамките на една година за град Никопол</w:t>
                        </w:r>
                      </w:p>
                    </w:txbxContent>
                  </v:textbox>
                </v:shape>
                <w10:wrap type="topAndBottom" anchorx="page" anchory="page"/>
              </v:group>
            </w:pict>
          </mc:Fallback>
        </mc:AlternateContent>
      </w:r>
      <w:r w:rsidRPr="002A78D1">
        <w:rPr>
          <w:rFonts w:ascii="Arial" w:eastAsia="Times New Roman" w:hAnsi="Arial" w:cs="Times New Roman"/>
          <w:noProof/>
          <w:sz w:val="24"/>
          <w:szCs w:val="24"/>
          <w:lang w:eastAsia="bg-BG"/>
        </w:rPr>
        <mc:AlternateContent>
          <mc:Choice Requires="wps">
            <w:drawing>
              <wp:anchor distT="0" distB="0" distL="114300" distR="114300" simplePos="0" relativeHeight="251721728" behindDoc="0" locked="0" layoutInCell="0" allowOverlap="1" wp14:anchorId="325C3278" wp14:editId="1608E97B">
                <wp:simplePos x="0" y="0"/>
                <wp:positionH relativeFrom="page">
                  <wp:posOffset>2275205</wp:posOffset>
                </wp:positionH>
                <wp:positionV relativeFrom="page">
                  <wp:posOffset>5076190</wp:posOffset>
                </wp:positionV>
                <wp:extent cx="3474720" cy="0"/>
                <wp:effectExtent l="8255" t="8890" r="12700" b="10160"/>
                <wp:wrapNone/>
                <wp:docPr id="125" name="Право съединение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5"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15pt,399.7pt" to="452.75pt,3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" o:allowincell="f" strokeweight=".5pt">
                <w10:wrap anchorx="page" anchory="page"/>
              </v:line>
            </w:pict>
          </mc:Fallback>
        </mc:AlternateContent>
      </w:r>
      <w:r w:rsidRPr="002A78D1">
        <w:rPr>
          <w:rFonts w:ascii="Arial" w:eastAsia="Times New Roman" w:hAnsi="Arial" w:cs="Times New Roman"/>
          <w:noProof/>
          <w:sz w:val="24"/>
          <w:szCs w:val="24"/>
          <w:lang w:eastAsia="bg-BG"/>
        </w:rPr>
        <mc:AlternateContent>
          <mc:Choice Requires="wps">
            <w:drawing>
              <wp:anchor distT="0" distB="0" distL="6400800" distR="6400800" simplePos="0" relativeHeight="251720704" behindDoc="0" locked="0" layoutInCell="1" allowOverlap="1" wp14:anchorId="6EF1DCE3" wp14:editId="4FB3DC10">
                <wp:simplePos x="0" y="0"/>
                <wp:positionH relativeFrom="page">
                  <wp:posOffset>949325</wp:posOffset>
                </wp:positionH>
                <wp:positionV relativeFrom="page">
                  <wp:posOffset>7265035</wp:posOffset>
                </wp:positionV>
                <wp:extent cx="5659755" cy="2596515"/>
                <wp:effectExtent l="0" t="0" r="1270" b="0"/>
                <wp:wrapTopAndBottom/>
                <wp:docPr id="124" name="Текстово 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259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Pr="0099526B" w:rsidRDefault="002A78D1" w:rsidP="002A78D1">
                            <w:pPr>
                              <w:pStyle w:val="Style6"/>
                              <w:widowControl/>
                              <w:spacing w:line="269" w:lineRule="exact"/>
                              <w:rPr>
                                <w:rStyle w:val="FontStyle70"/>
                                <w:lang w:val="ru-RU"/>
                              </w:rPr>
                            </w:pPr>
                            <w:r>
                              <w:rPr>
                                <w:rStyle w:val="FontStyle70"/>
                              </w:rPr>
                              <w:t>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нея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w:t>
                            </w:r>
                            <w:r w:rsidRPr="0099526B">
                              <w:rPr>
                                <w:rStyle w:val="FontStyle70"/>
                                <w:lang w:val="ru-RU"/>
                              </w:rPr>
                              <w:t xml:space="preserve"> </w:t>
                            </w:r>
                            <w:r>
                              <w:rPr>
                                <w:rStyle w:val="FontStyle70"/>
                                <w:lang w:val="en-US"/>
                              </w:rPr>
                              <w:t>Air</w:t>
                            </w:r>
                            <w:r w:rsidRPr="0099526B">
                              <w:rPr>
                                <w:rStyle w:val="FontStyle70"/>
                                <w:lang w:val="ru-RU"/>
                              </w:rPr>
                              <w:t xml:space="preserve"> </w:t>
                            </w:r>
                            <w:r>
                              <w:rPr>
                                <w:rStyle w:val="FontStyle70"/>
                                <w:lang w:val="en-US"/>
                              </w:rPr>
                              <w:t>Mass</w:t>
                            </w:r>
                            <w:r>
                              <w:rPr>
                                <w:rStyle w:val="FontStyle70"/>
                              </w:rPr>
                              <w:t xml:space="preserve">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w:t>
                            </w:r>
                            <w:r w:rsidRPr="0099526B">
                              <w:rPr>
                                <w:rStyle w:val="FontStyle70"/>
                                <w:lang w:val="ru-RU"/>
                              </w:rPr>
                              <w:t xml:space="preserve"> </w:t>
                            </w:r>
                            <w:r>
                              <w:rPr>
                                <w:rStyle w:val="FontStyle70"/>
                                <w:lang w:val="en-US"/>
                              </w:rPr>
                              <w:t>W</w:t>
                            </w:r>
                            <w:r w:rsidRPr="0099526B">
                              <w:rPr>
                                <w:rStyle w:val="FontStyle70"/>
                                <w:lang w:val="ru-RU"/>
                              </w:rPr>
                              <w:t>/</w:t>
                            </w:r>
                            <w:r>
                              <w:rPr>
                                <w:rStyle w:val="FontStyle70"/>
                                <w:lang w:val="en-US"/>
                              </w:rPr>
                              <w:t>m</w:t>
                            </w:r>
                            <w:r w:rsidRPr="0099526B">
                              <w:rPr>
                                <w:rStyle w:val="FontStyle70"/>
                                <w:vertAlign w:val="superscript"/>
                                <w:lang w:val="ru-RU"/>
                              </w:rPr>
                              <w:t>2</w:t>
                            </w:r>
                            <w:r>
                              <w:rPr>
                                <w:rStyle w:val="FontStyle70"/>
                              </w:rPr>
                              <w:t xml:space="preserve"> и се нарича 1.0 АМ. За по-голяма яснота може да се приеме, че имаме въздушна маса 1.0 АМ тогава, когато в ясен слънчев ден на екватора 1 т</w:t>
                            </w:r>
                            <w:r>
                              <w:rPr>
                                <w:rStyle w:val="FontStyle70"/>
                                <w:vertAlign w:val="superscript"/>
                              </w:rPr>
                              <w:t>2</w:t>
                            </w:r>
                            <w:r>
                              <w:rPr>
                                <w:rStyle w:val="FontStyle70"/>
                              </w:rPr>
                              <w:t xml:space="preserve"> хоризонтална повърхност се облъчва със слънчева радиация с мощност от 1000</w:t>
                            </w:r>
                            <w:r w:rsidRPr="0099526B">
                              <w:rPr>
                                <w:rStyle w:val="FontStyle70"/>
                                <w:lang w:val="ru-RU"/>
                              </w:rPr>
                              <w:t xml:space="preserve"> </w:t>
                            </w:r>
                            <w:r>
                              <w:rPr>
                                <w:rStyle w:val="FontStyle70"/>
                                <w:lang w:val="en-US"/>
                              </w:rPr>
                              <w:t>W</w:t>
                            </w:r>
                            <w:r w:rsidRPr="0099526B">
                              <w:rPr>
                                <w:rStyle w:val="FontStyle70"/>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24" o:spid="_x0000_s1054" type="#_x0000_t202" style="position:absolute;margin-left:74.75pt;margin-top:572.05pt;width:445.65pt;height:204.45pt;z-index:251720704;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" filled="f" stroked="f">
                <v:textbox inset="0,0,0,0">
                  <w:txbxContent>
                    <w:p w:rsidR="002A78D1" w:rsidRPr="0099526B" w:rsidRDefault="002A78D1" w:rsidP="002A78D1">
                      <w:pPr>
                        <w:pStyle w:val="Style6"/>
                        <w:widowControl/>
                        <w:spacing w:line="269" w:lineRule="exact"/>
                        <w:rPr>
                          <w:rStyle w:val="FontStyle70"/>
                          <w:lang w:val="ru-RU"/>
                        </w:rPr>
                      </w:pPr>
                      <w:r>
                        <w:rPr>
                          <w:rStyle w:val="FontStyle70"/>
                        </w:rPr>
                        <w:t>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нея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w:t>
                      </w:r>
                      <w:r w:rsidRPr="0099526B">
                        <w:rPr>
                          <w:rStyle w:val="FontStyle70"/>
                          <w:lang w:val="ru-RU"/>
                        </w:rPr>
                        <w:t xml:space="preserve"> </w:t>
                      </w:r>
                      <w:r>
                        <w:rPr>
                          <w:rStyle w:val="FontStyle70"/>
                          <w:lang w:val="en-US"/>
                        </w:rPr>
                        <w:t>Air</w:t>
                      </w:r>
                      <w:r w:rsidRPr="0099526B">
                        <w:rPr>
                          <w:rStyle w:val="FontStyle70"/>
                          <w:lang w:val="ru-RU"/>
                        </w:rPr>
                        <w:t xml:space="preserve"> </w:t>
                      </w:r>
                      <w:r>
                        <w:rPr>
                          <w:rStyle w:val="FontStyle70"/>
                          <w:lang w:val="en-US"/>
                        </w:rPr>
                        <w:t>Mass</w:t>
                      </w:r>
                      <w:r>
                        <w:rPr>
                          <w:rStyle w:val="FontStyle70"/>
                        </w:rPr>
                        <w:t xml:space="preserve">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w:t>
                      </w:r>
                      <w:r w:rsidRPr="0099526B">
                        <w:rPr>
                          <w:rStyle w:val="FontStyle70"/>
                          <w:lang w:val="ru-RU"/>
                        </w:rPr>
                        <w:t xml:space="preserve"> </w:t>
                      </w:r>
                      <w:r>
                        <w:rPr>
                          <w:rStyle w:val="FontStyle70"/>
                          <w:lang w:val="en-US"/>
                        </w:rPr>
                        <w:t>W</w:t>
                      </w:r>
                      <w:r w:rsidRPr="0099526B">
                        <w:rPr>
                          <w:rStyle w:val="FontStyle70"/>
                          <w:lang w:val="ru-RU"/>
                        </w:rPr>
                        <w:t>/</w:t>
                      </w:r>
                      <w:r>
                        <w:rPr>
                          <w:rStyle w:val="FontStyle70"/>
                          <w:lang w:val="en-US"/>
                        </w:rPr>
                        <w:t>m</w:t>
                      </w:r>
                      <w:r w:rsidRPr="0099526B">
                        <w:rPr>
                          <w:rStyle w:val="FontStyle70"/>
                          <w:vertAlign w:val="superscript"/>
                          <w:lang w:val="ru-RU"/>
                        </w:rPr>
                        <w:t>2</w:t>
                      </w:r>
                      <w:r>
                        <w:rPr>
                          <w:rStyle w:val="FontStyle70"/>
                        </w:rPr>
                        <w:t xml:space="preserve"> и се нарича 1.0 АМ. За по-голяма яснота може да се приеме, че имаме въздушна маса 1.0 АМ тогава, когато в ясен слънчев ден на екватора 1 т</w:t>
                      </w:r>
                      <w:r>
                        <w:rPr>
                          <w:rStyle w:val="FontStyle70"/>
                          <w:vertAlign w:val="superscript"/>
                        </w:rPr>
                        <w:t>2</w:t>
                      </w:r>
                      <w:r>
                        <w:rPr>
                          <w:rStyle w:val="FontStyle70"/>
                        </w:rPr>
                        <w:t xml:space="preserve"> хоризонтална повърхност се облъчва със слънчева радиация с мощност от 1000</w:t>
                      </w:r>
                      <w:r w:rsidRPr="0099526B">
                        <w:rPr>
                          <w:rStyle w:val="FontStyle70"/>
                          <w:lang w:val="ru-RU"/>
                        </w:rPr>
                        <w:t xml:space="preserve"> </w:t>
                      </w:r>
                      <w:r>
                        <w:rPr>
                          <w:rStyle w:val="FontStyle70"/>
                          <w:lang w:val="en-US"/>
                        </w:rPr>
                        <w:t>W</w:t>
                      </w:r>
                      <w:r w:rsidRPr="0099526B">
                        <w:rPr>
                          <w:rStyle w:val="FontStyle70"/>
                          <w:lang w:val="ru-RU"/>
                        </w:rPr>
                        <w:t>.</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289560" distB="320040" distL="6400800" distR="6400800" simplePos="0" relativeHeight="251718656" behindDoc="0" locked="0" layoutInCell="1" allowOverlap="1" wp14:anchorId="420E255C" wp14:editId="33BC0234">
                <wp:simplePos x="0" y="0"/>
                <wp:positionH relativeFrom="page">
                  <wp:posOffset>1357630</wp:posOffset>
                </wp:positionH>
                <wp:positionV relativeFrom="page">
                  <wp:posOffset>4533900</wp:posOffset>
                </wp:positionV>
                <wp:extent cx="3032760" cy="362585"/>
                <wp:effectExtent l="0" t="0" r="635" b="0"/>
                <wp:wrapTopAndBottom/>
                <wp:docPr id="123" name="Текстово 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6"/>
                              <w:widowControl/>
                              <w:spacing w:line="240" w:lineRule="auto"/>
                              <w:jc w:val="left"/>
                              <w:rPr>
                                <w:rStyle w:val="FontStyle70"/>
                              </w:rPr>
                            </w:pPr>
                            <w:r>
                              <w:rPr>
                                <w:rStyle w:val="FontStyle70"/>
                              </w:rPr>
                              <w:t>Влияние на атмосферата.</w:t>
                            </w:r>
                          </w:p>
                          <w:p w:rsidR="002A78D1" w:rsidRDefault="002A78D1" w:rsidP="002A78D1">
                            <w:pPr>
                              <w:pStyle w:val="Style6"/>
                              <w:widowControl/>
                              <w:spacing w:before="14" w:line="240" w:lineRule="auto"/>
                              <w:ind w:left="48"/>
                              <w:rPr>
                                <w:rStyle w:val="FontStyle70"/>
                              </w:rPr>
                            </w:pPr>
                            <w:r>
                              <w:rPr>
                                <w:rStyle w:val="FontStyle70"/>
                              </w:rPr>
                              <w:t>Директна, дифузна и отразена радиация.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23" o:spid="_x0000_s1055" type="#_x0000_t202" style="position:absolute;margin-left:106.9pt;margin-top:357pt;width:238.8pt;height:28.55pt;z-index:251718656;visibility:visible;mso-wrap-style:square;mso-width-percent:0;mso-height-percent:0;mso-wrap-distance-left:7in;mso-wrap-distance-top:22.8pt;mso-wrap-distance-right:7in;mso-wrap-distance-bottom:25.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" filled="f" stroked="f">
                <v:textbox inset="0,0,0,0">
                  <w:txbxContent>
                    <w:p w:rsidR="002A78D1" w:rsidRDefault="002A78D1" w:rsidP="002A78D1">
                      <w:pPr>
                        <w:pStyle w:val="Style6"/>
                        <w:widowControl/>
                        <w:spacing w:line="240" w:lineRule="auto"/>
                        <w:jc w:val="left"/>
                        <w:rPr>
                          <w:rStyle w:val="FontStyle70"/>
                        </w:rPr>
                      </w:pPr>
                      <w:r>
                        <w:rPr>
                          <w:rStyle w:val="FontStyle70"/>
                        </w:rPr>
                        <w:t>Влияние на атмосферата.</w:t>
                      </w:r>
                    </w:p>
                    <w:p w:rsidR="002A78D1" w:rsidRDefault="002A78D1" w:rsidP="002A78D1">
                      <w:pPr>
                        <w:pStyle w:val="Style6"/>
                        <w:widowControl/>
                        <w:spacing w:before="14" w:line="240" w:lineRule="auto"/>
                        <w:ind w:left="48"/>
                        <w:rPr>
                          <w:rStyle w:val="FontStyle70"/>
                        </w:rPr>
                      </w:pPr>
                      <w:r>
                        <w:rPr>
                          <w:rStyle w:val="FontStyle70"/>
                        </w:rPr>
                        <w:t>Директна, дифузна и отразена радиация.</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g">
            <w:drawing>
              <wp:anchor distT="289560" distB="45720" distL="6400800" distR="6400800" simplePos="0" relativeHeight="251719680" behindDoc="0" locked="0" layoutInCell="1" allowOverlap="1" wp14:anchorId="4EAD5F2E" wp14:editId="6C293CD4">
                <wp:simplePos x="0" y="0"/>
                <wp:positionH relativeFrom="page">
                  <wp:posOffset>2061845</wp:posOffset>
                </wp:positionH>
                <wp:positionV relativeFrom="page">
                  <wp:posOffset>5216525</wp:posOffset>
                </wp:positionV>
                <wp:extent cx="3794760" cy="2002790"/>
                <wp:effectExtent l="0" t="6350" r="1270" b="10160"/>
                <wp:wrapTopAndBottom/>
                <wp:docPr id="119" name="Групиране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760" cy="2002790"/>
                          <a:chOff x="3365" y="8227"/>
                          <a:chExt cx="5976" cy="3154"/>
                        </a:xfrm>
                      </wpg:grpSpPr>
                      <pic:pic xmlns:pic="http://schemas.openxmlformats.org/drawingml/2006/picture">
                        <pic:nvPicPr>
                          <pic:cNvPr id="120" name="Picture 33"/>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3365" y="8481"/>
                            <a:ext cx="5976" cy="2606"/>
                          </a:xfrm>
                          <a:prstGeom prst="rect">
                            <a:avLst/>
                          </a:prstGeom>
                          <a:noFill/>
                          <a:extLst>
                            <a:ext uri="{909E8E84-426E-40DD-AFC4-6F175D3DCCD1}">
                              <a14:hiddenFill xmlns:a14="http://schemas.microsoft.com/office/drawing/2010/main">
                                <a:solidFill>
                                  <a:srgbClr val="FFFFFF"/>
                                </a:solidFill>
                              </a14:hiddenFill>
                            </a:ext>
                          </a:extLst>
                        </pic:spPr>
                      </pic:pic>
                      <wps:wsp>
                        <wps:cNvPr id="121" name="Text Box 34"/>
                        <wps:cNvSpPr txBox="1">
                          <a:spLocks noChangeArrowheads="1"/>
                        </wps:cNvSpPr>
                        <wps:spPr bwMode="auto">
                          <a:xfrm>
                            <a:off x="8223" y="8227"/>
                            <a:ext cx="864" cy="26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Default="002A78D1" w:rsidP="002A78D1">
                              <w:pPr>
                                <w:pStyle w:val="Style67"/>
                                <w:widowControl/>
                                <w:rPr>
                                  <w:rStyle w:val="FontStyle88"/>
                                  <w:lang w:val="en-US"/>
                                </w:rPr>
                              </w:pPr>
                              <w:r>
                                <w:rPr>
                                  <w:rStyle w:val="FontStyle88"/>
                                </w:rPr>
                                <w:t>2: 22</w:t>
                              </w:r>
                              <w:r>
                                <w:rPr>
                                  <w:rStyle w:val="FontStyle88"/>
                                  <w:lang w:val="en-US"/>
                                </w:rPr>
                                <w:t xml:space="preserve"> may</w:t>
                              </w:r>
                              <w:r>
                                <w:rPr>
                                  <w:rStyle w:val="FontStyle88"/>
                                </w:rPr>
                                <w:t xml:space="preserve"> - 23</w:t>
                              </w:r>
                              <w:r>
                                <w:rPr>
                                  <w:rStyle w:val="FontStyle88"/>
                                  <w:lang w:val="en-US"/>
                                </w:rPr>
                                <w:t xml:space="preserve"> July </w:t>
                              </w:r>
                              <w:r>
                                <w:rPr>
                                  <w:rStyle w:val="FontStyle88"/>
                                </w:rPr>
                                <w:t>3: 20</w:t>
                              </w:r>
                              <w:r>
                                <w:rPr>
                                  <w:rStyle w:val="FontStyle88"/>
                                  <w:lang w:val="en-US"/>
                                </w:rPr>
                                <w:t xml:space="preserve"> apr</w:t>
                              </w:r>
                              <w:r>
                                <w:rPr>
                                  <w:rStyle w:val="FontStyle88"/>
                                </w:rPr>
                                <w:t xml:space="preserve"> - 23</w:t>
                              </w:r>
                              <w:r>
                                <w:rPr>
                                  <w:rStyle w:val="FontStyle88"/>
                                  <w:lang w:val="en-US"/>
                                </w:rPr>
                                <w:t xml:space="preserve"> aug</w:t>
                              </w:r>
                            </w:p>
                          </w:txbxContent>
                        </wps:txbx>
                        <wps:bodyPr rot="0" vert="horz" wrap="square" lIns="0" tIns="0" rIns="0" bIns="0" anchor="t" anchorCtr="0" upright="1">
                          <a:noAutofit/>
                        </wps:bodyPr>
                      </wps:wsp>
                      <wps:wsp>
                        <wps:cNvPr id="122" name="Text Box 35"/>
                        <wps:cNvSpPr txBox="1">
                          <a:spLocks noChangeArrowheads="1"/>
                        </wps:cNvSpPr>
                        <wps:spPr bwMode="auto">
                          <a:xfrm>
                            <a:off x="3591" y="11078"/>
                            <a:ext cx="5645" cy="3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Default="002A78D1" w:rsidP="002A78D1">
                              <w:pPr>
                                <w:pStyle w:val="Style61"/>
                                <w:widowControl/>
                                <w:tabs>
                                  <w:tab w:val="left" w:pos="706"/>
                                  <w:tab w:val="left" w:pos="1392"/>
                                  <w:tab w:val="left" w:pos="2078"/>
                                  <w:tab w:val="left" w:pos="2808"/>
                                  <w:tab w:val="left" w:pos="3451"/>
                                  <w:tab w:val="left" w:pos="4138"/>
                                  <w:tab w:val="left" w:pos="4819"/>
                                </w:tabs>
                                <w:jc w:val="both"/>
                                <w:rPr>
                                  <w:rStyle w:val="FontStyle88"/>
                                </w:rPr>
                              </w:pPr>
                              <w:r>
                                <w:rPr>
                                  <w:rStyle w:val="FontStyle88"/>
                                </w:rPr>
                                <w:t>-120</w:t>
                              </w:r>
                              <w:r>
                                <w:rPr>
                                  <w:rStyle w:val="FontStyle88"/>
                                </w:rPr>
                                <w:tab/>
                                <w:t>-90</w:t>
                              </w:r>
                              <w:r>
                                <w:rPr>
                                  <w:rStyle w:val="FontStyle88"/>
                                </w:rPr>
                                <w:tab/>
                                <w:t>-60</w:t>
                              </w:r>
                              <w:r>
                                <w:rPr>
                                  <w:rStyle w:val="FontStyle88"/>
                                </w:rPr>
                                <w:tab/>
                                <w:t>-30</w:t>
                              </w:r>
                              <w:r>
                                <w:rPr>
                                  <w:rStyle w:val="FontStyle88"/>
                                </w:rPr>
                                <w:tab/>
                                <w:t>0</w:t>
                              </w:r>
                              <w:r>
                                <w:rPr>
                                  <w:rStyle w:val="FontStyle88"/>
                                </w:rPr>
                                <w:tab/>
                                <w:t>30</w:t>
                              </w:r>
                              <w:r>
                                <w:rPr>
                                  <w:rStyle w:val="FontStyle88"/>
                                </w:rPr>
                                <w:tab/>
                                <w:t>60</w:t>
                              </w:r>
                              <w:r>
                                <w:rPr>
                                  <w:rStyle w:val="FontStyle88"/>
                                </w:rPr>
                                <w:tab/>
                                <w:t>90 120</w:t>
                              </w:r>
                            </w:p>
                            <w:p w:rsidR="002A78D1" w:rsidRDefault="002A78D1" w:rsidP="002A78D1">
                              <w:pPr>
                                <w:pStyle w:val="Style30"/>
                                <w:widowControl/>
                                <w:spacing w:line="240" w:lineRule="auto"/>
                                <w:ind w:left="19"/>
                                <w:jc w:val="center"/>
                                <w:rPr>
                                  <w:rStyle w:val="FontStyle72"/>
                                  <w:lang w:eastAsia="en-US"/>
                                </w:rPr>
                              </w:pPr>
                              <w:r>
                                <w:rPr>
                                  <w:rStyle w:val="FontStyle72"/>
                                  <w:lang w:val="en-US" w:eastAsia="en-US"/>
                                </w:rPr>
                                <w:t>Azimuth</w:t>
                              </w:r>
                              <w:r>
                                <w:rPr>
                                  <w:rStyle w:val="FontStyle72"/>
                                  <w:lang w:eastAsia="en-US"/>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119" o:spid="_x0000_s1056" style="position:absolute;margin-left:162.35pt;margin-top:410.75pt;width:298.8pt;height:157.7pt;z-index:251719680;mso-wrap-distance-left:7in;mso-wrap-distance-top:22.8pt;mso-wrap-distance-right:7in;mso-wrap-distance-bottom:3.6pt;mso-position-horizontal-relative:page;mso-position-vertical-relative:page" coordorigin="3365,8227" coordsize="5976,3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">
                <v:shape id="Picture 33" o:spid="_x0000_s1057" type="#_x0000_t75" style="position:absolute;left:3365;top:8481;width:5976;height:2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7DTEAAAA3AAAAA8AAABkcnMvZG93bnJldi54bWxEj0FPwzAMhe9I+w+RJ3Fj6XaoULdsGkgI&#10;rmyTpt1MYppC41RJWMu/xwek3Wy95/c+b3ZT6NWVUu4iG1guKlDENrqOWwOn48vDI6hckB32kcnA&#10;L2XYbWd3G2xcHPmdrofSKgnh3KABX8rQaJ2tp4B5EQdi0T5jClhkTa12CUcJD71eVVWtA3YsDR4H&#10;evZkvw8/wcB4GS4fr/WyHa19qmt/PqbT/suY+/m0X4MqNJWb+f/6zQn+SvDlGZlA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q7DTEAAAA3AAAAA8AAAAAAAAAAAAAAAAA&#10;nwIAAGRycy9kb3ducmV2LnhtbFBLBQYAAAAABAAEAPcAAACQAwAAAAA=&#10;">
                  <v:imagedata r:id="rId45" o:title="" grayscale="t"/>
                </v:shape>
                <v:shape id="Text Box 34" o:spid="_x0000_s1058" type="#_x0000_t202" style="position:absolute;left:8223;top:8227;width:86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SJcQA&#10;AADcAAAADwAAAGRycy9kb3ducmV2LnhtbERPTWvCQBC9F/wPyxR6kboxB7GpqxRB8FAoJpZeh+yY&#10;TZqdjdmtRn+9Kwi9zeN9zmI12FacqPe1YwXTSQKCuHS65krBvti8zkH4gKyxdUwKLuRhtRw9LTDT&#10;7sw7OuWhEjGEfYYKTAhdJqUvDVn0E9cRR+7geoshwr6SusdzDLetTJNkJi3WHBsMdrQ2VP7mf1bB&#10;1+G72XbpZx5+juOieTPN1YwLpV6eh493EIGG8C9+uLc6zk+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EiXEAAAA3AAAAA8AAAAAAAAAAAAAAAAAmAIAAGRycy9k&#10;b3ducmV2LnhtbFBLBQYAAAAABAAEAPUAAACJAwAAAAA=&#10;" filled="f" strokecolor="white" strokeweight="0">
                  <v:textbox inset="0,0,0,0">
                    <w:txbxContent>
                      <w:p w:rsidR="002A78D1" w:rsidRDefault="002A78D1" w:rsidP="002A78D1">
                        <w:pPr>
                          <w:pStyle w:val="Style67"/>
                          <w:widowControl/>
                          <w:rPr>
                            <w:rStyle w:val="FontStyle88"/>
                            <w:lang w:val="en-US"/>
                          </w:rPr>
                        </w:pPr>
                        <w:r>
                          <w:rPr>
                            <w:rStyle w:val="FontStyle88"/>
                          </w:rPr>
                          <w:t>2: 22</w:t>
                        </w:r>
                        <w:r>
                          <w:rPr>
                            <w:rStyle w:val="FontStyle88"/>
                            <w:lang w:val="en-US"/>
                          </w:rPr>
                          <w:t xml:space="preserve"> may</w:t>
                        </w:r>
                        <w:r>
                          <w:rPr>
                            <w:rStyle w:val="FontStyle88"/>
                          </w:rPr>
                          <w:t xml:space="preserve"> - 23</w:t>
                        </w:r>
                        <w:r>
                          <w:rPr>
                            <w:rStyle w:val="FontStyle88"/>
                            <w:lang w:val="en-US"/>
                          </w:rPr>
                          <w:t xml:space="preserve"> July </w:t>
                        </w:r>
                        <w:r>
                          <w:rPr>
                            <w:rStyle w:val="FontStyle88"/>
                          </w:rPr>
                          <w:t>3: 20</w:t>
                        </w:r>
                        <w:r>
                          <w:rPr>
                            <w:rStyle w:val="FontStyle88"/>
                            <w:lang w:val="en-US"/>
                          </w:rPr>
                          <w:t xml:space="preserve"> apr</w:t>
                        </w:r>
                        <w:r>
                          <w:rPr>
                            <w:rStyle w:val="FontStyle88"/>
                          </w:rPr>
                          <w:t xml:space="preserve"> - 23</w:t>
                        </w:r>
                        <w:r>
                          <w:rPr>
                            <w:rStyle w:val="FontStyle88"/>
                            <w:lang w:val="en-US"/>
                          </w:rPr>
                          <w:t xml:space="preserve"> aug</w:t>
                        </w:r>
                      </w:p>
                    </w:txbxContent>
                  </v:textbox>
                </v:shape>
                <v:shape id="Text Box 35" o:spid="_x0000_s1059" type="#_x0000_t202" style="position:absolute;left:3591;top:11078;width:564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MUsQA&#10;AADcAAAADwAAAGRycy9kb3ducmV2LnhtbERPTWvCQBC9F/wPywi9iG6aQ6nRVUQoeBBKkxavQ3bM&#10;JmZnY3bV6K/vFgq9zeN9znI92FZcqfe1YwUvswQEcel0zZWCr+J9+gbCB2SNrWNScCcP69XoaYmZ&#10;djf+pGseKhFD2GeowITQZVL60pBFP3MdceSOrrcYIuwrqXu8xXDbyjRJXqXFmmODwY62hspTfrEK&#10;Po7fza5L93k4nCdFMzfNw0wKpZ7Hw2YBItAQ/sV/7p2O89M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jFLEAAAA3AAAAA8AAAAAAAAAAAAAAAAAmAIAAGRycy9k&#10;b3ducmV2LnhtbFBLBQYAAAAABAAEAPUAAACJAwAAAAA=&#10;" filled="f" strokecolor="white" strokeweight="0">
                  <v:textbox inset="0,0,0,0">
                    <w:txbxContent>
                      <w:p w:rsidR="002A78D1" w:rsidRDefault="002A78D1" w:rsidP="002A78D1">
                        <w:pPr>
                          <w:pStyle w:val="Style61"/>
                          <w:widowControl/>
                          <w:tabs>
                            <w:tab w:val="left" w:pos="706"/>
                            <w:tab w:val="left" w:pos="1392"/>
                            <w:tab w:val="left" w:pos="2078"/>
                            <w:tab w:val="left" w:pos="2808"/>
                            <w:tab w:val="left" w:pos="3451"/>
                            <w:tab w:val="left" w:pos="4138"/>
                            <w:tab w:val="left" w:pos="4819"/>
                          </w:tabs>
                          <w:jc w:val="both"/>
                          <w:rPr>
                            <w:rStyle w:val="FontStyle88"/>
                          </w:rPr>
                        </w:pPr>
                        <w:r>
                          <w:rPr>
                            <w:rStyle w:val="FontStyle88"/>
                          </w:rPr>
                          <w:t>-120</w:t>
                        </w:r>
                        <w:r>
                          <w:rPr>
                            <w:rStyle w:val="FontStyle88"/>
                          </w:rPr>
                          <w:tab/>
                          <w:t>-90</w:t>
                        </w:r>
                        <w:r>
                          <w:rPr>
                            <w:rStyle w:val="FontStyle88"/>
                          </w:rPr>
                          <w:tab/>
                          <w:t>-60</w:t>
                        </w:r>
                        <w:r>
                          <w:rPr>
                            <w:rStyle w:val="FontStyle88"/>
                          </w:rPr>
                          <w:tab/>
                          <w:t>-30</w:t>
                        </w:r>
                        <w:r>
                          <w:rPr>
                            <w:rStyle w:val="FontStyle88"/>
                          </w:rPr>
                          <w:tab/>
                          <w:t>0</w:t>
                        </w:r>
                        <w:r>
                          <w:rPr>
                            <w:rStyle w:val="FontStyle88"/>
                          </w:rPr>
                          <w:tab/>
                          <w:t>30</w:t>
                        </w:r>
                        <w:r>
                          <w:rPr>
                            <w:rStyle w:val="FontStyle88"/>
                          </w:rPr>
                          <w:tab/>
                          <w:t>60</w:t>
                        </w:r>
                        <w:r>
                          <w:rPr>
                            <w:rStyle w:val="FontStyle88"/>
                          </w:rPr>
                          <w:tab/>
                          <w:t>90 120</w:t>
                        </w:r>
                      </w:p>
                      <w:p w:rsidR="002A78D1" w:rsidRDefault="002A78D1" w:rsidP="002A78D1">
                        <w:pPr>
                          <w:pStyle w:val="Style30"/>
                          <w:widowControl/>
                          <w:spacing w:line="240" w:lineRule="auto"/>
                          <w:ind w:left="19"/>
                          <w:jc w:val="center"/>
                          <w:rPr>
                            <w:rStyle w:val="FontStyle72"/>
                            <w:lang w:eastAsia="en-US"/>
                          </w:rPr>
                        </w:pPr>
                        <w:r>
                          <w:rPr>
                            <w:rStyle w:val="FontStyle72"/>
                            <w:lang w:val="en-US" w:eastAsia="en-US"/>
                          </w:rPr>
                          <w:t>Azimuth</w:t>
                        </w:r>
                        <w:r>
                          <w:rPr>
                            <w:rStyle w:val="FontStyle72"/>
                            <w:lang w:eastAsia="en-US"/>
                          </w:rPr>
                          <w:t xml:space="preserve"> ["]</w:t>
                        </w:r>
                      </w:p>
                    </w:txbxContent>
                  </v:textbox>
                </v:shape>
                <w10:wrap type="topAndBottom" anchorx="page" anchory="page"/>
              </v:group>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63" w:right="1495" w:bottom="1305" w:left="1495"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109855" distB="115570" distL="6400800" distR="6400800" simplePos="0" relativeHeight="251723776" behindDoc="0" locked="0" layoutInCell="1" allowOverlap="1" wp14:anchorId="6120AEA0" wp14:editId="3DD82563">
                <wp:simplePos x="0" y="0"/>
                <wp:positionH relativeFrom="page">
                  <wp:posOffset>954405</wp:posOffset>
                </wp:positionH>
                <wp:positionV relativeFrom="page">
                  <wp:posOffset>4419600</wp:posOffset>
                </wp:positionV>
                <wp:extent cx="5644515" cy="570230"/>
                <wp:effectExtent l="1905" t="0" r="1905" b="1270"/>
                <wp:wrapTopAndBottom/>
                <wp:docPr id="118" name="Текстово 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Pr="0099526B" w:rsidRDefault="002A78D1" w:rsidP="002A78D1">
                            <w:pPr>
                              <w:pStyle w:val="Style13"/>
                              <w:widowControl/>
                              <w:spacing w:line="269" w:lineRule="exact"/>
                              <w:rPr>
                                <w:rStyle w:val="FontStyle70"/>
                                <w:lang w:val="ru-RU"/>
                              </w:rPr>
                            </w:pPr>
                            <w:r>
                              <w:rPr>
                                <w:rStyle w:val="FontStyle70"/>
                              </w:rPr>
                              <w:t>Месечна и годишна слънчева радиация за гр. Никопол Най-важната информация от таблицата е средногодишното количество на слънчевата енергия 1408,4</w:t>
                            </w:r>
                            <w:r w:rsidRPr="0099526B">
                              <w:rPr>
                                <w:rStyle w:val="FontStyle70"/>
                                <w:lang w:val="ru-RU"/>
                              </w:rPr>
                              <w:t xml:space="preserve"> </w:t>
                            </w:r>
                            <w:r>
                              <w:rPr>
                                <w:rStyle w:val="FontStyle70"/>
                                <w:lang w:val="en-US"/>
                              </w:rPr>
                              <w:t>kWh</w:t>
                            </w:r>
                            <w:r w:rsidRPr="0099526B">
                              <w:rPr>
                                <w:rStyle w:val="FontStyle70"/>
                                <w:lang w:val="ru-RU"/>
                              </w:rPr>
                              <w:t>/</w:t>
                            </w:r>
                            <w:r>
                              <w:rPr>
                                <w:rStyle w:val="FontStyle70"/>
                                <w:lang w:val="en-US"/>
                              </w:rPr>
                              <w:t>m</w:t>
                            </w:r>
                            <w:r w:rsidRPr="0099526B">
                              <w:rPr>
                                <w:rStyle w:val="FontStyle70"/>
                                <w:vertAlign w:val="superscript"/>
                                <w:lang w:val="ru-RU"/>
                              </w:rPr>
                              <w:t>2</w:t>
                            </w:r>
                            <w:r w:rsidRPr="0099526B">
                              <w:rPr>
                                <w:rStyle w:val="FontStyle70"/>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18" o:spid="_x0000_s1060" type="#_x0000_t202" style="position:absolute;margin-left:75.15pt;margin-top:348pt;width:444.45pt;height:44.9pt;z-index:251723776;visibility:visible;mso-wrap-style:square;mso-width-percent:0;mso-height-percent:0;mso-wrap-distance-left:7in;mso-wrap-distance-top:8.65pt;mso-wrap-distance-right:7in;mso-wrap-distance-bottom:9.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" filled="f" stroked="f">
                <v:textbox inset="0,0,0,0">
                  <w:txbxContent>
                    <w:p w:rsidR="002A78D1" w:rsidRPr="0099526B" w:rsidRDefault="002A78D1" w:rsidP="002A78D1">
                      <w:pPr>
                        <w:pStyle w:val="Style13"/>
                        <w:widowControl/>
                        <w:spacing w:line="269" w:lineRule="exact"/>
                        <w:rPr>
                          <w:rStyle w:val="FontStyle70"/>
                          <w:lang w:val="ru-RU"/>
                        </w:rPr>
                      </w:pPr>
                      <w:r>
                        <w:rPr>
                          <w:rStyle w:val="FontStyle70"/>
                        </w:rPr>
                        <w:t>Месечна и годишна слънчева радиация за гр. Никопол Най-важната информация от таблицата е средногодишното количество на слънчевата енергия 1408,4</w:t>
                      </w:r>
                      <w:r w:rsidRPr="0099526B">
                        <w:rPr>
                          <w:rStyle w:val="FontStyle70"/>
                          <w:lang w:val="ru-RU"/>
                        </w:rPr>
                        <w:t xml:space="preserve"> </w:t>
                      </w:r>
                      <w:r>
                        <w:rPr>
                          <w:rStyle w:val="FontStyle70"/>
                          <w:lang w:val="en-US"/>
                        </w:rPr>
                        <w:t>kWh</w:t>
                      </w:r>
                      <w:r w:rsidRPr="0099526B">
                        <w:rPr>
                          <w:rStyle w:val="FontStyle70"/>
                          <w:lang w:val="ru-RU"/>
                        </w:rPr>
                        <w:t>/</w:t>
                      </w:r>
                      <w:r>
                        <w:rPr>
                          <w:rStyle w:val="FontStyle70"/>
                          <w:lang w:val="en-US"/>
                        </w:rPr>
                        <w:t>m</w:t>
                      </w:r>
                      <w:r w:rsidRPr="0099526B">
                        <w:rPr>
                          <w:rStyle w:val="FontStyle70"/>
                          <w:vertAlign w:val="superscript"/>
                          <w:lang w:val="ru-RU"/>
                        </w:rPr>
                        <w:t>2</w:t>
                      </w:r>
                      <w:r w:rsidRPr="0099526B">
                        <w:rPr>
                          <w:rStyle w:val="FontStyle70"/>
                          <w:lang w:val="ru-RU"/>
                        </w:rPr>
                        <w:t>.</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106680" distB="0" distL="6400800" distR="6400800" simplePos="0" relativeHeight="251724800" behindDoc="0" locked="0" layoutInCell="1" allowOverlap="1" wp14:anchorId="281F2B12" wp14:editId="4EC41ECA">
                <wp:simplePos x="0" y="0"/>
                <wp:positionH relativeFrom="page">
                  <wp:posOffset>935990</wp:posOffset>
                </wp:positionH>
                <wp:positionV relativeFrom="page">
                  <wp:posOffset>5105400</wp:posOffset>
                </wp:positionV>
                <wp:extent cx="5659755" cy="4675505"/>
                <wp:effectExtent l="2540" t="0" r="0" b="1270"/>
                <wp:wrapTopAndBottom/>
                <wp:docPr id="117" name="Текстово 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467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29"/>
                              <w:widowControl/>
                              <w:spacing w:line="274" w:lineRule="exact"/>
                              <w:ind w:left="19" w:firstLine="480"/>
                              <w:rPr>
                                <w:rStyle w:val="FontStyle70"/>
                              </w:rPr>
                            </w:pPr>
                            <w:r>
                              <w:rPr>
                                <w:rStyle w:val="FontStyle70"/>
                              </w:rPr>
                              <w:t>Въз основа на измерения ресурс на слънчевата енергия за конкретния случай е изчислен прогнозния потенциал, чрез изчисляване на средномесечния потенциал в зависимост от климатичните условия - слънцегреене, температура на околната среда, сила на вятъра. Взети са предвид и някои данни за околната среда, влияещи на производството на енергия. Използван е специализиран софтуер</w:t>
                            </w:r>
                            <w:r w:rsidRPr="0099526B">
                              <w:rPr>
                                <w:rStyle w:val="FontStyle70"/>
                                <w:lang w:val="ru-RU"/>
                              </w:rPr>
                              <w:t xml:space="preserve"> </w:t>
                            </w:r>
                            <w:r>
                              <w:rPr>
                                <w:rStyle w:val="FontStyle70"/>
                                <w:lang w:val="en-US"/>
                              </w:rPr>
                              <w:t>PVSYST</w:t>
                            </w:r>
                            <w:r w:rsidRPr="0099526B">
                              <w:rPr>
                                <w:rStyle w:val="FontStyle70"/>
                                <w:lang w:val="ru-RU"/>
                              </w:rPr>
                              <w:t xml:space="preserve">, </w:t>
                            </w:r>
                            <w:r>
                              <w:rPr>
                                <w:rStyle w:val="FontStyle70"/>
                                <w:lang w:val="en-US"/>
                              </w:rPr>
                              <w:t>PVGIS</w:t>
                            </w:r>
                            <w:r w:rsidRPr="0099526B">
                              <w:rPr>
                                <w:rStyle w:val="FontStyle70"/>
                                <w:lang w:val="ru-RU"/>
                              </w:rPr>
                              <w:t xml:space="preserve">, </w:t>
                            </w:r>
                            <w:r>
                              <w:rPr>
                                <w:rStyle w:val="FontStyle70"/>
                                <w:lang w:val="en-US"/>
                              </w:rPr>
                              <w:t>METEONORM</w:t>
                            </w:r>
                            <w:r w:rsidRPr="0099526B">
                              <w:rPr>
                                <w:rStyle w:val="FontStyle70"/>
                                <w:lang w:val="ru-RU"/>
                              </w:rPr>
                              <w:t>,</w:t>
                            </w:r>
                            <w:r>
                              <w:rPr>
                                <w:rStyle w:val="FontStyle70"/>
                              </w:rPr>
                              <w:t xml:space="preserve"> за моделиране на средномесечния потенциал и сумарния гидишен потенциал.</w:t>
                            </w:r>
                          </w:p>
                          <w:p w:rsidR="002A78D1" w:rsidRDefault="002A78D1" w:rsidP="002A78D1">
                            <w:pPr>
                              <w:pStyle w:val="Style46"/>
                              <w:widowControl/>
                              <w:spacing w:line="240" w:lineRule="exact"/>
                              <w:ind w:left="10" w:right="10" w:firstLine="720"/>
                              <w:rPr>
                                <w:sz w:val="20"/>
                                <w:szCs w:val="20"/>
                              </w:rPr>
                            </w:pPr>
                          </w:p>
                          <w:p w:rsidR="002A78D1" w:rsidRDefault="002A78D1" w:rsidP="002A78D1">
                            <w:pPr>
                              <w:pStyle w:val="Style46"/>
                              <w:widowControl/>
                              <w:spacing w:before="29" w:line="269" w:lineRule="exact"/>
                              <w:ind w:left="10" w:right="10" w:firstLine="720"/>
                              <w:rPr>
                                <w:rStyle w:val="FontStyle70"/>
                              </w:rPr>
                            </w:pPr>
                            <w:r>
                              <w:rPr>
                                <w:rStyle w:val="FontStyle70"/>
                              </w:rPr>
                              <w:t>При оценката на теоретичния потенциал освен факторите, влияещи на слънчевата радиация над региона, трябва да се отчетат и следните допълнителни фактори:</w:t>
                            </w:r>
                          </w:p>
                          <w:p w:rsidR="002A78D1" w:rsidRDefault="002A78D1" w:rsidP="002A78D1">
                            <w:pPr>
                              <w:pStyle w:val="Style60"/>
                              <w:widowControl/>
                              <w:numPr>
                                <w:ilvl w:val="0"/>
                                <w:numId w:val="54"/>
                              </w:numPr>
                              <w:tabs>
                                <w:tab w:val="left" w:pos="590"/>
                              </w:tabs>
                              <w:spacing w:before="10" w:line="240" w:lineRule="auto"/>
                              <w:ind w:left="432"/>
                              <w:jc w:val="left"/>
                              <w:rPr>
                                <w:rStyle w:val="FontStyle70"/>
                              </w:rPr>
                            </w:pPr>
                            <w:r>
                              <w:rPr>
                                <w:rStyle w:val="FontStyle70"/>
                              </w:rPr>
                              <w:t>Влияние на наклона на терена спрямо равнината на хоризонта</w:t>
                            </w:r>
                          </w:p>
                          <w:p w:rsidR="002A78D1" w:rsidRDefault="002A78D1" w:rsidP="002A78D1">
                            <w:pPr>
                              <w:pStyle w:val="Style60"/>
                              <w:widowControl/>
                              <w:numPr>
                                <w:ilvl w:val="0"/>
                                <w:numId w:val="54"/>
                              </w:numPr>
                              <w:tabs>
                                <w:tab w:val="left" w:pos="590"/>
                              </w:tabs>
                              <w:spacing w:before="14" w:line="240" w:lineRule="auto"/>
                              <w:ind w:left="432"/>
                              <w:jc w:val="left"/>
                              <w:rPr>
                                <w:rStyle w:val="FontStyle70"/>
                              </w:rPr>
                            </w:pPr>
                            <w:r>
                              <w:rPr>
                                <w:rStyle w:val="FontStyle70"/>
                              </w:rPr>
                              <w:t>Влияние на ориентация на терена спрямо географския юг</w:t>
                            </w:r>
                          </w:p>
                          <w:p w:rsidR="002A78D1" w:rsidRDefault="002A78D1" w:rsidP="002A78D1">
                            <w:pPr>
                              <w:pStyle w:val="Style60"/>
                              <w:widowControl/>
                              <w:numPr>
                                <w:ilvl w:val="0"/>
                                <w:numId w:val="54"/>
                              </w:numPr>
                              <w:tabs>
                                <w:tab w:val="left" w:pos="590"/>
                              </w:tabs>
                              <w:spacing w:line="269" w:lineRule="exact"/>
                              <w:ind w:left="432" w:right="10"/>
                              <w:rPr>
                                <w:rStyle w:val="FontStyle70"/>
                              </w:rPr>
                            </w:pPr>
                            <w:r>
                              <w:rPr>
                                <w:rStyle w:val="FontStyle70"/>
                              </w:rPr>
                              <w:t>Загуби на слънчева енергия от засенчвания, предизвикани от контура на хоризонта</w:t>
                            </w:r>
                          </w:p>
                          <w:p w:rsidR="002A78D1" w:rsidRDefault="002A78D1" w:rsidP="002A78D1">
                            <w:pPr>
                              <w:pStyle w:val="Style46"/>
                              <w:widowControl/>
                              <w:spacing w:line="240" w:lineRule="exact"/>
                              <w:ind w:right="5"/>
                              <w:rPr>
                                <w:sz w:val="20"/>
                                <w:szCs w:val="20"/>
                              </w:rPr>
                            </w:pPr>
                          </w:p>
                          <w:p w:rsidR="002A78D1" w:rsidRDefault="002A78D1" w:rsidP="002A78D1">
                            <w:pPr>
                              <w:pStyle w:val="Style46"/>
                              <w:widowControl/>
                              <w:spacing w:before="19" w:line="269" w:lineRule="exact"/>
                              <w:ind w:right="5"/>
                              <w:rPr>
                                <w:rStyle w:val="FontStyle70"/>
                              </w:rPr>
                            </w:pPr>
                            <w:r>
                              <w:rPr>
                                <w:rStyle w:val="FontStyle70"/>
                              </w:rPr>
                              <w:t>Добивът на енергия от слънцето най-силно се влияе от различните видове засенчвания. Ако слънцето бъде закрито от засенчващ обект, остава да действа само дифузната и отразената радиация, чиято стойност е 3 - 4 пъти по-малка от пряката радиация.</w:t>
                            </w:r>
                          </w:p>
                          <w:p w:rsidR="002A78D1" w:rsidRDefault="002A78D1" w:rsidP="002A78D1">
                            <w:pPr>
                              <w:pStyle w:val="Style46"/>
                              <w:widowControl/>
                              <w:spacing w:line="240" w:lineRule="exact"/>
                              <w:ind w:left="5" w:right="19" w:firstLine="691"/>
                              <w:rPr>
                                <w:sz w:val="20"/>
                                <w:szCs w:val="20"/>
                              </w:rPr>
                            </w:pPr>
                          </w:p>
                          <w:p w:rsidR="002A78D1" w:rsidRDefault="002A78D1" w:rsidP="002A78D1">
                            <w:pPr>
                              <w:pStyle w:val="Style46"/>
                              <w:widowControl/>
                              <w:spacing w:before="29" w:line="274" w:lineRule="exact"/>
                              <w:ind w:left="5" w:right="19" w:firstLine="691"/>
                              <w:rPr>
                                <w:rStyle w:val="FontStyle70"/>
                              </w:rPr>
                            </w:pPr>
                            <w:r>
                              <w:rPr>
                                <w:rStyle w:val="FontStyle70"/>
                              </w:rPr>
                              <w:t>Технически потенциал е тази част от теоретичния слънчев потенциал, която може да бъде използвана при конкретни решения. Важна роля за максималния добив на енергия имат всички технически средства. При оценката на техническия потенциал трябва да се отчетат и следните допълнителни фактори: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17" o:spid="_x0000_s1061" type="#_x0000_t202" style="position:absolute;margin-left:73.7pt;margin-top:402pt;width:445.65pt;height:368.15pt;z-index:251724800;visibility:visible;mso-wrap-style:square;mso-width-percent:0;mso-height-percent:0;mso-wrap-distance-left:7in;mso-wrap-distance-top:8.4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" filled="f" stroked="f">
                <v:textbox inset="0,0,0,0">
                  <w:txbxContent>
                    <w:p w:rsidR="002A78D1" w:rsidRDefault="002A78D1" w:rsidP="002A78D1">
                      <w:pPr>
                        <w:pStyle w:val="Style29"/>
                        <w:widowControl/>
                        <w:spacing w:line="274" w:lineRule="exact"/>
                        <w:ind w:left="19" w:firstLine="480"/>
                        <w:rPr>
                          <w:rStyle w:val="FontStyle70"/>
                        </w:rPr>
                      </w:pPr>
                      <w:r>
                        <w:rPr>
                          <w:rStyle w:val="FontStyle70"/>
                        </w:rPr>
                        <w:t>Въз основа на измерения ресурс на слънчевата енергия за конкретния случай е изчислен прогнозния потенциал, чрез изчисляване на средномесечния потенциал в зависимост от климатичните условия - слънцегреене, температура на околната среда, сила на вятъра. Взети са предвид и някои данни за околната среда, влияещи на производството на енергия. Използван е специализиран софтуер</w:t>
                      </w:r>
                      <w:r w:rsidRPr="0099526B">
                        <w:rPr>
                          <w:rStyle w:val="FontStyle70"/>
                          <w:lang w:val="ru-RU"/>
                        </w:rPr>
                        <w:t xml:space="preserve"> </w:t>
                      </w:r>
                      <w:r>
                        <w:rPr>
                          <w:rStyle w:val="FontStyle70"/>
                          <w:lang w:val="en-US"/>
                        </w:rPr>
                        <w:t>PVSYST</w:t>
                      </w:r>
                      <w:r w:rsidRPr="0099526B">
                        <w:rPr>
                          <w:rStyle w:val="FontStyle70"/>
                          <w:lang w:val="ru-RU"/>
                        </w:rPr>
                        <w:t xml:space="preserve">, </w:t>
                      </w:r>
                      <w:r>
                        <w:rPr>
                          <w:rStyle w:val="FontStyle70"/>
                          <w:lang w:val="en-US"/>
                        </w:rPr>
                        <w:t>PVGIS</w:t>
                      </w:r>
                      <w:r w:rsidRPr="0099526B">
                        <w:rPr>
                          <w:rStyle w:val="FontStyle70"/>
                          <w:lang w:val="ru-RU"/>
                        </w:rPr>
                        <w:t xml:space="preserve">, </w:t>
                      </w:r>
                      <w:r>
                        <w:rPr>
                          <w:rStyle w:val="FontStyle70"/>
                          <w:lang w:val="en-US"/>
                        </w:rPr>
                        <w:t>METEONORM</w:t>
                      </w:r>
                      <w:r w:rsidRPr="0099526B">
                        <w:rPr>
                          <w:rStyle w:val="FontStyle70"/>
                          <w:lang w:val="ru-RU"/>
                        </w:rPr>
                        <w:t>,</w:t>
                      </w:r>
                      <w:r>
                        <w:rPr>
                          <w:rStyle w:val="FontStyle70"/>
                        </w:rPr>
                        <w:t xml:space="preserve"> за моделиране на средномесечния потенциал и сумарния гидишен потенциал.</w:t>
                      </w:r>
                    </w:p>
                    <w:p w:rsidR="002A78D1" w:rsidRDefault="002A78D1" w:rsidP="002A78D1">
                      <w:pPr>
                        <w:pStyle w:val="Style46"/>
                        <w:widowControl/>
                        <w:spacing w:line="240" w:lineRule="exact"/>
                        <w:ind w:left="10" w:right="10" w:firstLine="720"/>
                        <w:rPr>
                          <w:sz w:val="20"/>
                          <w:szCs w:val="20"/>
                        </w:rPr>
                      </w:pPr>
                    </w:p>
                    <w:p w:rsidR="002A78D1" w:rsidRDefault="002A78D1" w:rsidP="002A78D1">
                      <w:pPr>
                        <w:pStyle w:val="Style46"/>
                        <w:widowControl/>
                        <w:spacing w:before="29" w:line="269" w:lineRule="exact"/>
                        <w:ind w:left="10" w:right="10" w:firstLine="720"/>
                        <w:rPr>
                          <w:rStyle w:val="FontStyle70"/>
                        </w:rPr>
                      </w:pPr>
                      <w:r>
                        <w:rPr>
                          <w:rStyle w:val="FontStyle70"/>
                        </w:rPr>
                        <w:t>При оценката на теоретичния потенциал освен факторите, влияещи на слънчевата радиация над региона, трябва да се отчетат и следните допълнителни фактори:</w:t>
                      </w:r>
                    </w:p>
                    <w:p w:rsidR="002A78D1" w:rsidRDefault="002A78D1" w:rsidP="002A78D1">
                      <w:pPr>
                        <w:pStyle w:val="Style60"/>
                        <w:widowControl/>
                        <w:numPr>
                          <w:ilvl w:val="0"/>
                          <w:numId w:val="54"/>
                        </w:numPr>
                        <w:tabs>
                          <w:tab w:val="left" w:pos="590"/>
                        </w:tabs>
                        <w:spacing w:before="10" w:line="240" w:lineRule="auto"/>
                        <w:ind w:left="432"/>
                        <w:jc w:val="left"/>
                        <w:rPr>
                          <w:rStyle w:val="FontStyle70"/>
                        </w:rPr>
                      </w:pPr>
                      <w:r>
                        <w:rPr>
                          <w:rStyle w:val="FontStyle70"/>
                        </w:rPr>
                        <w:t>Влияние на наклона на терена спрямо равнината на хоризонта</w:t>
                      </w:r>
                    </w:p>
                    <w:p w:rsidR="002A78D1" w:rsidRDefault="002A78D1" w:rsidP="002A78D1">
                      <w:pPr>
                        <w:pStyle w:val="Style60"/>
                        <w:widowControl/>
                        <w:numPr>
                          <w:ilvl w:val="0"/>
                          <w:numId w:val="54"/>
                        </w:numPr>
                        <w:tabs>
                          <w:tab w:val="left" w:pos="590"/>
                        </w:tabs>
                        <w:spacing w:before="14" w:line="240" w:lineRule="auto"/>
                        <w:ind w:left="432"/>
                        <w:jc w:val="left"/>
                        <w:rPr>
                          <w:rStyle w:val="FontStyle70"/>
                        </w:rPr>
                      </w:pPr>
                      <w:r>
                        <w:rPr>
                          <w:rStyle w:val="FontStyle70"/>
                        </w:rPr>
                        <w:t>Влияние на ориентация на терена спрямо географския юг</w:t>
                      </w:r>
                    </w:p>
                    <w:p w:rsidR="002A78D1" w:rsidRDefault="002A78D1" w:rsidP="002A78D1">
                      <w:pPr>
                        <w:pStyle w:val="Style60"/>
                        <w:widowControl/>
                        <w:numPr>
                          <w:ilvl w:val="0"/>
                          <w:numId w:val="54"/>
                        </w:numPr>
                        <w:tabs>
                          <w:tab w:val="left" w:pos="590"/>
                        </w:tabs>
                        <w:spacing w:line="269" w:lineRule="exact"/>
                        <w:ind w:left="432" w:right="10"/>
                        <w:rPr>
                          <w:rStyle w:val="FontStyle70"/>
                        </w:rPr>
                      </w:pPr>
                      <w:r>
                        <w:rPr>
                          <w:rStyle w:val="FontStyle70"/>
                        </w:rPr>
                        <w:t>Загуби на слънчева енергия от засенчвания, предизвикани от контура на хоризонта</w:t>
                      </w:r>
                    </w:p>
                    <w:p w:rsidR="002A78D1" w:rsidRDefault="002A78D1" w:rsidP="002A78D1">
                      <w:pPr>
                        <w:pStyle w:val="Style46"/>
                        <w:widowControl/>
                        <w:spacing w:line="240" w:lineRule="exact"/>
                        <w:ind w:right="5"/>
                        <w:rPr>
                          <w:sz w:val="20"/>
                          <w:szCs w:val="20"/>
                        </w:rPr>
                      </w:pPr>
                    </w:p>
                    <w:p w:rsidR="002A78D1" w:rsidRDefault="002A78D1" w:rsidP="002A78D1">
                      <w:pPr>
                        <w:pStyle w:val="Style46"/>
                        <w:widowControl/>
                        <w:spacing w:before="19" w:line="269" w:lineRule="exact"/>
                        <w:ind w:right="5"/>
                        <w:rPr>
                          <w:rStyle w:val="FontStyle70"/>
                        </w:rPr>
                      </w:pPr>
                      <w:r>
                        <w:rPr>
                          <w:rStyle w:val="FontStyle70"/>
                        </w:rPr>
                        <w:t>Добивът на енергия от слънцето най-силно се влияе от различните видове засенчвания. Ако слънцето бъде закрито от засенчващ обект, остава да действа само дифузната и отразената радиация, чиято стойност е 3 - 4 пъти по-малка от пряката радиация.</w:t>
                      </w:r>
                    </w:p>
                    <w:p w:rsidR="002A78D1" w:rsidRDefault="002A78D1" w:rsidP="002A78D1">
                      <w:pPr>
                        <w:pStyle w:val="Style46"/>
                        <w:widowControl/>
                        <w:spacing w:line="240" w:lineRule="exact"/>
                        <w:ind w:left="5" w:right="19" w:firstLine="691"/>
                        <w:rPr>
                          <w:sz w:val="20"/>
                          <w:szCs w:val="20"/>
                        </w:rPr>
                      </w:pPr>
                    </w:p>
                    <w:p w:rsidR="002A78D1" w:rsidRDefault="002A78D1" w:rsidP="002A78D1">
                      <w:pPr>
                        <w:pStyle w:val="Style46"/>
                        <w:widowControl/>
                        <w:spacing w:before="29" w:line="274" w:lineRule="exact"/>
                        <w:ind w:left="5" w:right="19" w:firstLine="691"/>
                        <w:rPr>
                          <w:rStyle w:val="FontStyle70"/>
                        </w:rPr>
                      </w:pPr>
                      <w:r>
                        <w:rPr>
                          <w:rStyle w:val="FontStyle70"/>
                        </w:rPr>
                        <w:t>Технически потенциал е тази част от теоретичния слънчев потенциал, която може да бъде използвана при конкретни решения. Важна роля за максималния добив на енергия имат всички технически средства. При оценката на техническия потенциал трябва да се отчетат и следните допълнителни фактори:</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g">
            <w:drawing>
              <wp:anchor distT="0" distB="170815" distL="6400800" distR="6400800" simplePos="0" relativeHeight="251722752" behindDoc="0" locked="0" layoutInCell="1" allowOverlap="1" wp14:anchorId="54DE0FA3" wp14:editId="660ABB67">
                <wp:simplePos x="0" y="0"/>
                <wp:positionH relativeFrom="page">
                  <wp:posOffset>878205</wp:posOffset>
                </wp:positionH>
                <wp:positionV relativeFrom="page">
                  <wp:posOffset>1359535</wp:posOffset>
                </wp:positionV>
                <wp:extent cx="5803265" cy="2889250"/>
                <wp:effectExtent l="11430" t="6985" r="5080" b="8890"/>
                <wp:wrapTopAndBottom/>
                <wp:docPr id="114" name="Групиране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2889250"/>
                          <a:chOff x="1522" y="2160"/>
                          <a:chExt cx="9139" cy="4550"/>
                        </a:xfrm>
                      </wpg:grpSpPr>
                      <wps:wsp>
                        <wps:cNvPr id="115" name="Text Box 39"/>
                        <wps:cNvSpPr txBox="1">
                          <a:spLocks noChangeArrowheads="1"/>
                        </wps:cNvSpPr>
                        <wps:spPr bwMode="auto">
                          <a:xfrm>
                            <a:off x="1522" y="2366"/>
                            <a:ext cx="9139" cy="434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314"/>
                                <w:gridCol w:w="2275"/>
                                <w:gridCol w:w="2270"/>
                                <w:gridCol w:w="2280"/>
                              </w:tblGrid>
                              <w:tr w:rsidR="002A78D1" w:rsidTr="006A1FC8">
                                <w:trPr>
                                  <w:trHeight w:hRule="exact" w:val="466"/>
                                </w:trPr>
                                <w:tc>
                                  <w:tcPr>
                                    <w:tcW w:w="2314" w:type="dxa"/>
                                    <w:vMerge w:val="restart"/>
                                    <w:tcBorders>
                                      <w:top w:val="single" w:sz="6" w:space="0" w:color="auto"/>
                                      <w:left w:val="single" w:sz="6" w:space="0" w:color="auto"/>
                                      <w:bottom w:val="nil"/>
                                      <w:right w:val="single" w:sz="6" w:space="0" w:color="auto"/>
                                    </w:tcBorders>
                                    <w:shd w:val="clear" w:color="auto" w:fill="FF6600"/>
                                  </w:tcPr>
                                  <w:p w:rsidR="002A78D1" w:rsidRDefault="002A78D1">
                                    <w:pPr>
                                      <w:pStyle w:val="Style23"/>
                                      <w:widowControl/>
                                      <w:ind w:left="768"/>
                                      <w:rPr>
                                        <w:rStyle w:val="FontStyle82"/>
                                      </w:rPr>
                                    </w:pPr>
                                    <w:r>
                                      <w:rPr>
                                        <w:rStyle w:val="FontStyle82"/>
                                      </w:rPr>
                                      <w:t>Месец</w:t>
                                    </w:r>
                                  </w:p>
                                </w:tc>
                                <w:tc>
                                  <w:tcPr>
                                    <w:tcW w:w="2275"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spacing w:line="226" w:lineRule="exact"/>
                                      <w:ind w:left="446" w:right="432"/>
                                      <w:rPr>
                                        <w:rStyle w:val="FontStyle82"/>
                                      </w:rPr>
                                    </w:pPr>
                                    <w:r>
                                      <w:rPr>
                                        <w:rStyle w:val="FontStyle82"/>
                                      </w:rPr>
                                      <w:t>Глобална сл. радиация</w:t>
                                    </w:r>
                                  </w:p>
                                </w:tc>
                                <w:tc>
                                  <w:tcPr>
                                    <w:tcW w:w="2270"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spacing w:line="226" w:lineRule="exact"/>
                                      <w:ind w:left="466" w:right="470"/>
                                      <w:rPr>
                                        <w:rStyle w:val="FontStyle82"/>
                                      </w:rPr>
                                    </w:pPr>
                                    <w:r>
                                      <w:rPr>
                                        <w:rStyle w:val="FontStyle82"/>
                                      </w:rPr>
                                      <w:t>Дифузна сл. радиация</w:t>
                                    </w:r>
                                  </w:p>
                                </w:tc>
                                <w:tc>
                                  <w:tcPr>
                                    <w:tcW w:w="2280"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ind w:left="149"/>
                                      <w:rPr>
                                        <w:rStyle w:val="FontStyle82"/>
                                      </w:rPr>
                                    </w:pPr>
                                    <w:r>
                                      <w:rPr>
                                        <w:rStyle w:val="FontStyle82"/>
                                      </w:rPr>
                                      <w:t>Пряка сл.радиация</w:t>
                                    </w:r>
                                  </w:p>
                                </w:tc>
                              </w:tr>
                              <w:tr w:rsidR="002A78D1" w:rsidTr="006A1FC8">
                                <w:trPr>
                                  <w:trHeight w:hRule="exact" w:val="253"/>
                                </w:trPr>
                                <w:tc>
                                  <w:tcPr>
                                    <w:tcW w:w="2314" w:type="dxa"/>
                                    <w:vMerge/>
                                    <w:tcBorders>
                                      <w:top w:val="nil"/>
                                      <w:left w:val="single" w:sz="6" w:space="0" w:color="auto"/>
                                      <w:bottom w:val="single" w:sz="6" w:space="0" w:color="auto"/>
                                      <w:right w:val="single" w:sz="6" w:space="0" w:color="auto"/>
                                    </w:tcBorders>
                                    <w:shd w:val="clear" w:color="auto" w:fill="FF6600"/>
                                  </w:tcPr>
                                  <w:p w:rsidR="002A78D1" w:rsidRDefault="002A78D1">
                                    <w:pPr>
                                      <w:rPr>
                                        <w:rStyle w:val="FontStyle82"/>
                                      </w:rPr>
                                    </w:pPr>
                                  </w:p>
                                  <w:p w:rsidR="002A78D1" w:rsidRDefault="002A78D1">
                                    <w:pPr>
                                      <w:rPr>
                                        <w:rStyle w:val="FontStyle82"/>
                                      </w:rPr>
                                    </w:pPr>
                                  </w:p>
                                </w:tc>
                                <w:tc>
                                  <w:tcPr>
                                    <w:tcW w:w="2275"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ind w:left="662"/>
                                      <w:rPr>
                                        <w:rStyle w:val="FontStyle82"/>
                                        <w:lang w:val="en-US" w:eastAsia="en-US"/>
                                      </w:rPr>
                                    </w:pPr>
                                    <w:r>
                                      <w:rPr>
                                        <w:rStyle w:val="FontStyle82"/>
                                        <w:lang w:val="en-US" w:eastAsia="en-US"/>
                                      </w:rPr>
                                      <w:t>kWh/m</w:t>
                                    </w:r>
                                    <w:r>
                                      <w:rPr>
                                        <w:rStyle w:val="FontStyle82"/>
                                        <w:vertAlign w:val="superscript"/>
                                        <w:lang w:val="en-US" w:eastAsia="en-US"/>
                                      </w:rPr>
                                      <w:t>z</w:t>
                                    </w:r>
                                    <w:r>
                                      <w:rPr>
                                        <w:rStyle w:val="FontStyle82"/>
                                        <w:lang w:val="en-US" w:eastAsia="en-US"/>
                                      </w:rPr>
                                      <w:t>.mth</w:t>
                                    </w:r>
                                  </w:p>
                                </w:tc>
                                <w:tc>
                                  <w:tcPr>
                                    <w:tcW w:w="2270"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ind w:left="499"/>
                                      <w:rPr>
                                        <w:rStyle w:val="FontStyle82"/>
                                        <w:lang w:val="en-US" w:eastAsia="en-US"/>
                                      </w:rPr>
                                    </w:pPr>
                                    <w:r>
                                      <w:rPr>
                                        <w:rStyle w:val="FontStyle82"/>
                                        <w:lang w:val="en-US" w:eastAsia="en-US"/>
                                      </w:rPr>
                                      <w:t>kWh/m'.mth</w:t>
                                    </w:r>
                                  </w:p>
                                </w:tc>
                                <w:tc>
                                  <w:tcPr>
                                    <w:tcW w:w="2280"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ind w:left="557"/>
                                      <w:rPr>
                                        <w:rStyle w:val="FontStyle82"/>
                                        <w:lang w:val="en-US" w:eastAsia="en-US"/>
                                      </w:rPr>
                                    </w:pPr>
                                    <w:r>
                                      <w:rPr>
                                        <w:rStyle w:val="FontStyle82"/>
                                        <w:lang w:val="en-US" w:eastAsia="en-US"/>
                                      </w:rPr>
                                      <w:t>kWh/m'.mth</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Януари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50,2</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31,02</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24"/>
                                      <w:rPr>
                                        <w:rStyle w:val="FontStyle82"/>
                                      </w:rPr>
                                    </w:pPr>
                                    <w:r>
                                      <w:rPr>
                                        <w:rStyle w:val="FontStyle82"/>
                                      </w:rPr>
                                      <w:t>18,0</w:t>
                                    </w:r>
                                  </w:p>
                                </w:tc>
                              </w:tr>
                              <w:tr w:rsidR="002A78D1" w:rsidTr="006A1FC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Февруари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66,1</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36,92</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26,1</w:t>
                                    </w:r>
                                  </w:p>
                                </w:tc>
                              </w:tr>
                              <w:tr w:rsidR="002A78D1" w:rsidTr="006A1FC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24"/>
                                      <w:rPr>
                                        <w:rStyle w:val="FontStyle70"/>
                                      </w:rPr>
                                    </w:pPr>
                                    <w:r>
                                      <w:rPr>
                                        <w:rStyle w:val="FontStyle70"/>
                                      </w:rPr>
                                      <w:t>Март</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99,0</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55,63</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41,2</w:t>
                                    </w:r>
                                  </w:p>
                                </w:tc>
                              </w:tr>
                              <w:tr w:rsidR="002A78D1" w:rsidTr="006A1FC8">
                                <w:trPr>
                                  <w:trHeight w:hRule="exact" w:val="28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0"/>
                                      <w:rPr>
                                        <w:rStyle w:val="FontStyle70"/>
                                      </w:rPr>
                                    </w:pPr>
                                    <w:r>
                                      <w:rPr>
                                        <w:rStyle w:val="FontStyle70"/>
                                      </w:rPr>
                                      <w:t>Април</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132,0</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68,88</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61,9</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Май</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172,2</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83,05</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88,1</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Юни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187,1</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87,16</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98,8</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Юли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207,3</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87,32</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9"/>
                                      <w:rPr>
                                        <w:rStyle w:val="FontStyle82"/>
                                      </w:rPr>
                                    </w:pPr>
                                    <w:r>
                                      <w:rPr>
                                        <w:rStyle w:val="FontStyle82"/>
                                      </w:rPr>
                                      <w:t>113,1</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5"/>
                                      <w:rPr>
                                        <w:rStyle w:val="FontStyle70"/>
                                      </w:rPr>
                                    </w:pPr>
                                    <w:r>
                                      <w:rPr>
                                        <w:rStyle w:val="FontStyle70"/>
                                      </w:rPr>
                                      <w:t>Август</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188,5</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64,12</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9"/>
                                      <w:rPr>
                                        <w:rStyle w:val="FontStyle82"/>
                                      </w:rPr>
                                    </w:pPr>
                                    <w:r>
                                      <w:rPr>
                                        <w:rStyle w:val="FontStyle82"/>
                                      </w:rPr>
                                      <w:t>114,9</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4"/>
                                      <w:rPr>
                                        <w:rStyle w:val="FontStyle70"/>
                                      </w:rPr>
                                    </w:pPr>
                                    <w:r>
                                      <w:rPr>
                                        <w:rStyle w:val="FontStyle70"/>
                                      </w:rPr>
                                      <w:t>Септември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131,8</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62,03</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68,2</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4"/>
                                      <w:rPr>
                                        <w:rStyle w:val="FontStyle70"/>
                                      </w:rPr>
                                    </w:pPr>
                                    <w:r>
                                      <w:rPr>
                                        <w:rStyle w:val="FontStyle70"/>
                                      </w:rPr>
                                      <w:t>Октомври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85,2</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46,40</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38,1</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Ноември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48,0</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31,02</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16,6</w:t>
                                    </w:r>
                                  </w:p>
                                </w:tc>
                              </w:tr>
                              <w:tr w:rsidR="002A78D1" w:rsidTr="006A1FC8">
                                <w:trPr>
                                  <w:trHeight w:hRule="exact" w:val="274"/>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rPr>
                                        <w:rStyle w:val="FontStyle70"/>
                                      </w:rPr>
                                    </w:pPr>
                                    <w:r>
                                      <w:rPr>
                                        <w:rStyle w:val="FontStyle70"/>
                                      </w:rPr>
                                      <w:t>Декември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41,2</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26,98</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12,8</w:t>
                                    </w:r>
                                  </w:p>
                                </w:tc>
                              </w:tr>
                              <w:tr w:rsidR="002A78D1" w:rsidTr="006A1FC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4"/>
                                      <w:rPr>
                                        <w:rStyle w:val="FontStyle70"/>
                                      </w:rPr>
                                    </w:pPr>
                                    <w:r>
                                      <w:rPr>
                                        <w:rStyle w:val="FontStyle70"/>
                                      </w:rPr>
                                      <w:t>Годишно</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1408,4</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680,53</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697,8</w:t>
                                    </w:r>
                                  </w:p>
                                </w:tc>
                              </w:tr>
                            </w:tbl>
                            <w:p w:rsidR="002A78D1" w:rsidRDefault="002A78D1" w:rsidP="002A78D1"/>
                          </w:txbxContent>
                        </wps:txbx>
                        <wps:bodyPr rot="0" vert="horz" wrap="square" lIns="0" tIns="0" rIns="0" bIns="0" anchor="t" anchorCtr="0" upright="1">
                          <a:noAutofit/>
                        </wps:bodyPr>
                      </wps:wsp>
                      <wps:wsp>
                        <wps:cNvPr id="116" name="Text Box 40"/>
                        <wps:cNvSpPr txBox="1">
                          <a:spLocks noChangeArrowheads="1"/>
                        </wps:cNvSpPr>
                        <wps:spPr bwMode="auto">
                          <a:xfrm>
                            <a:off x="1652" y="2160"/>
                            <a:ext cx="6245"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Default="002A78D1" w:rsidP="002A78D1">
                              <w:pPr>
                                <w:pStyle w:val="Style24"/>
                                <w:widowControl/>
                                <w:spacing w:line="240" w:lineRule="auto"/>
                                <w:jc w:val="both"/>
                                <w:rPr>
                                  <w:rStyle w:val="FontStyle82"/>
                                  <w:u w:val="single"/>
                                </w:rPr>
                              </w:pPr>
                              <w:r>
                                <w:rPr>
                                  <w:rStyle w:val="FontStyle82"/>
                                  <w:u w:val="single"/>
                                </w:rPr>
                                <w:t>Таблица 13: Месечна и годишна слънчева радиация за гр. Никопол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114" o:spid="_x0000_s1062" style="position:absolute;margin-left:69.15pt;margin-top:107.05pt;width:456.95pt;height:227.5pt;z-index:251722752;mso-wrap-distance-left:7in;mso-wrap-distance-right:7in;mso-wrap-distance-bottom:13.45pt;mso-position-horizontal-relative:page;mso-position-vertical-relative:page" coordorigin="1522,2160" coordsize="9139,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">
                <v:shape id="Text Box 39" o:spid="_x0000_s1063" type="#_x0000_t202" style="position:absolute;left:1522;top:2366;width:9139;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m8QA&#10;AADcAAAADwAAAGRycy9kb3ducmV2LnhtbERPTWvCQBC9F/wPyxR6Ed0otLTRVUQQPBTExNLrkB2z&#10;SbOzMbtq7K93CwVv83ifM1/2thEX6nzlWMFknIAgLpyuuFRwyDejdxA+IGtsHJOCG3lYLgZPc0y1&#10;u/KeLlkoRQxhn6ICE0KbSukLQxb92LXEkTu6zmKIsCul7vAaw20jp0nyJi1WHBsMtrQ2VPxkZ6tg&#10;d/yqt+30Mwvfp2Fef5j61wxzpV6e+9UMRKA+PMT/7q2O8yev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v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314"/>
                          <w:gridCol w:w="2275"/>
                          <w:gridCol w:w="2270"/>
                          <w:gridCol w:w="2280"/>
                        </w:tblGrid>
                        <w:tr w:rsidR="002A78D1" w:rsidTr="006A1FC8">
                          <w:trPr>
                            <w:trHeight w:hRule="exact" w:val="466"/>
                          </w:trPr>
                          <w:tc>
                            <w:tcPr>
                              <w:tcW w:w="2314" w:type="dxa"/>
                              <w:vMerge w:val="restart"/>
                              <w:tcBorders>
                                <w:top w:val="single" w:sz="6" w:space="0" w:color="auto"/>
                                <w:left w:val="single" w:sz="6" w:space="0" w:color="auto"/>
                                <w:bottom w:val="nil"/>
                                <w:right w:val="single" w:sz="6" w:space="0" w:color="auto"/>
                              </w:tcBorders>
                              <w:shd w:val="clear" w:color="auto" w:fill="FF6600"/>
                            </w:tcPr>
                            <w:p w:rsidR="002A78D1" w:rsidRDefault="002A78D1">
                              <w:pPr>
                                <w:pStyle w:val="Style23"/>
                                <w:widowControl/>
                                <w:ind w:left="768"/>
                                <w:rPr>
                                  <w:rStyle w:val="FontStyle82"/>
                                </w:rPr>
                              </w:pPr>
                              <w:r>
                                <w:rPr>
                                  <w:rStyle w:val="FontStyle82"/>
                                </w:rPr>
                                <w:t>Месец</w:t>
                              </w:r>
                            </w:p>
                          </w:tc>
                          <w:tc>
                            <w:tcPr>
                              <w:tcW w:w="2275"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spacing w:line="226" w:lineRule="exact"/>
                                <w:ind w:left="446" w:right="432"/>
                                <w:rPr>
                                  <w:rStyle w:val="FontStyle82"/>
                                </w:rPr>
                              </w:pPr>
                              <w:r>
                                <w:rPr>
                                  <w:rStyle w:val="FontStyle82"/>
                                </w:rPr>
                                <w:t>Глобална сл. радиация</w:t>
                              </w:r>
                            </w:p>
                          </w:tc>
                          <w:tc>
                            <w:tcPr>
                              <w:tcW w:w="2270"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spacing w:line="226" w:lineRule="exact"/>
                                <w:ind w:left="466" w:right="470"/>
                                <w:rPr>
                                  <w:rStyle w:val="FontStyle82"/>
                                </w:rPr>
                              </w:pPr>
                              <w:r>
                                <w:rPr>
                                  <w:rStyle w:val="FontStyle82"/>
                                </w:rPr>
                                <w:t>Дифузна сл. радиация</w:t>
                              </w:r>
                            </w:p>
                          </w:tc>
                          <w:tc>
                            <w:tcPr>
                              <w:tcW w:w="2280"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ind w:left="149"/>
                                <w:rPr>
                                  <w:rStyle w:val="FontStyle82"/>
                                </w:rPr>
                              </w:pPr>
                              <w:r>
                                <w:rPr>
                                  <w:rStyle w:val="FontStyle82"/>
                                </w:rPr>
                                <w:t>Пряка сл.радиация</w:t>
                              </w:r>
                            </w:p>
                          </w:tc>
                        </w:tr>
                        <w:tr w:rsidR="002A78D1" w:rsidTr="006A1FC8">
                          <w:trPr>
                            <w:trHeight w:hRule="exact" w:val="253"/>
                          </w:trPr>
                          <w:tc>
                            <w:tcPr>
                              <w:tcW w:w="2314" w:type="dxa"/>
                              <w:vMerge/>
                              <w:tcBorders>
                                <w:top w:val="nil"/>
                                <w:left w:val="single" w:sz="6" w:space="0" w:color="auto"/>
                                <w:bottom w:val="single" w:sz="6" w:space="0" w:color="auto"/>
                                <w:right w:val="single" w:sz="6" w:space="0" w:color="auto"/>
                              </w:tcBorders>
                              <w:shd w:val="clear" w:color="auto" w:fill="FF6600"/>
                            </w:tcPr>
                            <w:p w:rsidR="002A78D1" w:rsidRDefault="002A78D1">
                              <w:pPr>
                                <w:rPr>
                                  <w:rStyle w:val="FontStyle82"/>
                                </w:rPr>
                              </w:pPr>
                            </w:p>
                            <w:p w:rsidR="002A78D1" w:rsidRDefault="002A78D1">
                              <w:pPr>
                                <w:rPr>
                                  <w:rStyle w:val="FontStyle82"/>
                                </w:rPr>
                              </w:pPr>
                            </w:p>
                          </w:tc>
                          <w:tc>
                            <w:tcPr>
                              <w:tcW w:w="2275"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ind w:left="662"/>
                                <w:rPr>
                                  <w:rStyle w:val="FontStyle82"/>
                                  <w:lang w:val="en-US" w:eastAsia="en-US"/>
                                </w:rPr>
                              </w:pPr>
                              <w:r>
                                <w:rPr>
                                  <w:rStyle w:val="FontStyle82"/>
                                  <w:lang w:val="en-US" w:eastAsia="en-US"/>
                                </w:rPr>
                                <w:t>kWh/m</w:t>
                              </w:r>
                              <w:r>
                                <w:rPr>
                                  <w:rStyle w:val="FontStyle82"/>
                                  <w:vertAlign w:val="superscript"/>
                                  <w:lang w:val="en-US" w:eastAsia="en-US"/>
                                </w:rPr>
                                <w:t>z</w:t>
                              </w:r>
                              <w:r>
                                <w:rPr>
                                  <w:rStyle w:val="FontStyle82"/>
                                  <w:lang w:val="en-US" w:eastAsia="en-US"/>
                                </w:rPr>
                                <w:t>.mth</w:t>
                              </w:r>
                            </w:p>
                          </w:tc>
                          <w:tc>
                            <w:tcPr>
                              <w:tcW w:w="2270"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ind w:left="499"/>
                                <w:rPr>
                                  <w:rStyle w:val="FontStyle82"/>
                                  <w:lang w:val="en-US" w:eastAsia="en-US"/>
                                </w:rPr>
                              </w:pPr>
                              <w:r>
                                <w:rPr>
                                  <w:rStyle w:val="FontStyle82"/>
                                  <w:lang w:val="en-US" w:eastAsia="en-US"/>
                                </w:rPr>
                                <w:t>kWh/m'.mth</w:t>
                              </w:r>
                            </w:p>
                          </w:tc>
                          <w:tc>
                            <w:tcPr>
                              <w:tcW w:w="2280"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23"/>
                                <w:widowControl/>
                                <w:ind w:left="557"/>
                                <w:rPr>
                                  <w:rStyle w:val="FontStyle82"/>
                                  <w:lang w:val="en-US" w:eastAsia="en-US"/>
                                </w:rPr>
                              </w:pPr>
                              <w:r>
                                <w:rPr>
                                  <w:rStyle w:val="FontStyle82"/>
                                  <w:lang w:val="en-US" w:eastAsia="en-US"/>
                                </w:rPr>
                                <w:t>kWh/m'.mth</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Януари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50,2</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31,02</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24"/>
                                <w:rPr>
                                  <w:rStyle w:val="FontStyle82"/>
                                </w:rPr>
                              </w:pPr>
                              <w:r>
                                <w:rPr>
                                  <w:rStyle w:val="FontStyle82"/>
                                </w:rPr>
                                <w:t>18,0</w:t>
                              </w:r>
                            </w:p>
                          </w:tc>
                        </w:tr>
                        <w:tr w:rsidR="002A78D1" w:rsidTr="006A1FC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Февруари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66,1</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36,92</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26,1</w:t>
                              </w:r>
                            </w:p>
                          </w:tc>
                        </w:tr>
                        <w:tr w:rsidR="002A78D1" w:rsidTr="006A1FC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24"/>
                                <w:rPr>
                                  <w:rStyle w:val="FontStyle70"/>
                                </w:rPr>
                              </w:pPr>
                              <w:r>
                                <w:rPr>
                                  <w:rStyle w:val="FontStyle70"/>
                                </w:rPr>
                                <w:t>Март</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99,0</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55,63</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41,2</w:t>
                              </w:r>
                            </w:p>
                          </w:tc>
                        </w:tr>
                        <w:tr w:rsidR="002A78D1" w:rsidTr="006A1FC8">
                          <w:trPr>
                            <w:trHeight w:hRule="exact" w:val="28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0"/>
                                <w:rPr>
                                  <w:rStyle w:val="FontStyle70"/>
                                </w:rPr>
                              </w:pPr>
                              <w:r>
                                <w:rPr>
                                  <w:rStyle w:val="FontStyle70"/>
                                </w:rPr>
                                <w:t>Април</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132,0</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68,88</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61,9</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Май</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172,2</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83,05</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88,1</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Юни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187,1</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87,16</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98,8</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Юли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207,3</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87,32</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9"/>
                                <w:rPr>
                                  <w:rStyle w:val="FontStyle82"/>
                                </w:rPr>
                              </w:pPr>
                              <w:r>
                                <w:rPr>
                                  <w:rStyle w:val="FontStyle82"/>
                                </w:rPr>
                                <w:t>113,1</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5"/>
                                <w:rPr>
                                  <w:rStyle w:val="FontStyle70"/>
                                </w:rPr>
                              </w:pPr>
                              <w:r>
                                <w:rPr>
                                  <w:rStyle w:val="FontStyle70"/>
                                </w:rPr>
                                <w:t>Август</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188,5</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64,12</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9"/>
                                <w:rPr>
                                  <w:rStyle w:val="FontStyle82"/>
                                </w:rPr>
                              </w:pPr>
                              <w:r>
                                <w:rPr>
                                  <w:rStyle w:val="FontStyle82"/>
                                </w:rPr>
                                <w:t>114,9</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4"/>
                                <w:rPr>
                                  <w:rStyle w:val="FontStyle70"/>
                                </w:rPr>
                              </w:pPr>
                              <w:r>
                                <w:rPr>
                                  <w:rStyle w:val="FontStyle70"/>
                                </w:rPr>
                                <w:t>Септември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131,8</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62,03</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68,2</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4"/>
                                <w:rPr>
                                  <w:rStyle w:val="FontStyle70"/>
                                </w:rPr>
                              </w:pPr>
                              <w:r>
                                <w:rPr>
                                  <w:rStyle w:val="FontStyle70"/>
                                </w:rPr>
                                <w:t>Октомври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85,2</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46,40</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38,1</w:t>
                              </w:r>
                            </w:p>
                          </w:tc>
                        </w:tr>
                        <w:tr w:rsidR="002A78D1" w:rsidTr="006A1FC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9"/>
                                <w:rPr>
                                  <w:rStyle w:val="FontStyle70"/>
                                </w:rPr>
                              </w:pPr>
                              <w:r>
                                <w:rPr>
                                  <w:rStyle w:val="FontStyle70"/>
                                </w:rPr>
                                <w:t>Ноември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48,0</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31,02</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16,6</w:t>
                              </w:r>
                            </w:p>
                          </w:tc>
                        </w:tr>
                        <w:tr w:rsidR="002A78D1" w:rsidTr="006A1FC8">
                          <w:trPr>
                            <w:trHeight w:hRule="exact" w:val="274"/>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rPr>
                                  <w:rStyle w:val="FontStyle70"/>
                                </w:rPr>
                              </w:pPr>
                              <w:r>
                                <w:rPr>
                                  <w:rStyle w:val="FontStyle70"/>
                                </w:rPr>
                                <w:t>Декември</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41,2</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26,98</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12,8</w:t>
                              </w:r>
                            </w:p>
                          </w:tc>
                        </w:tr>
                        <w:tr w:rsidR="002A78D1" w:rsidTr="006A1FC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2A78D1" w:rsidRDefault="002A78D1">
                              <w:pPr>
                                <w:pStyle w:val="Style47"/>
                                <w:widowControl/>
                                <w:spacing w:line="240" w:lineRule="auto"/>
                                <w:ind w:left="14"/>
                                <w:rPr>
                                  <w:rStyle w:val="FontStyle70"/>
                                </w:rPr>
                              </w:pPr>
                              <w:r>
                                <w:rPr>
                                  <w:rStyle w:val="FontStyle70"/>
                                </w:rPr>
                                <w:t>Годишно</w:t>
                              </w:r>
                            </w:p>
                          </w:tc>
                          <w:tc>
                            <w:tcPr>
                              <w:tcW w:w="227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1408,4</w:t>
                              </w:r>
                            </w:p>
                          </w:tc>
                          <w:tc>
                            <w:tcPr>
                              <w:tcW w:w="22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680,53</w:t>
                              </w:r>
                            </w:p>
                          </w:tc>
                          <w:tc>
                            <w:tcPr>
                              <w:tcW w:w="228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697,8</w:t>
                              </w:r>
                            </w:p>
                          </w:tc>
                        </w:tr>
                      </w:tbl>
                      <w:p w:rsidR="002A78D1" w:rsidRDefault="002A78D1" w:rsidP="002A78D1"/>
                    </w:txbxContent>
                  </v:textbox>
                </v:shape>
                <v:shape id="Text Box 40" o:spid="_x0000_s1064" type="#_x0000_t202" style="position:absolute;left:1652;top:2160;width:624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A7MMA&#10;AADcAAAADwAAAGRycy9kb3ducmV2LnhtbERPTWvCQBC9C/6HZQQvUjd6EJu6SikUPAhiovQ6ZMds&#10;0uxsmt1q9Nd3C4K3ebzPWW1624gLdb5yrGA2TUAQF05XXCo45p8vSxA+IGtsHJOCG3nYrIeDFaba&#10;XflAlyyUIoawT1GBCaFNpfSFIYt+6lriyJ1dZzFE2JVSd3iN4baR8yRZSIsVxwaDLX0YKr6zX6tg&#10;fz7V23a+y8LXzySvX019N5NcqfGof38DEagPT/HDvdVx/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1A7MMAAADcAAAADwAAAAAAAAAAAAAAAACYAgAAZHJzL2Rv&#10;d25yZXYueG1sUEsFBgAAAAAEAAQA9QAAAIgDAAAAAA==&#10;" filled="f" strokecolor="white" strokeweight="0">
                  <v:textbox inset="0,0,0,0">
                    <w:txbxContent>
                      <w:p w:rsidR="002A78D1" w:rsidRDefault="002A78D1" w:rsidP="002A78D1">
                        <w:pPr>
                          <w:pStyle w:val="Style24"/>
                          <w:widowControl/>
                          <w:spacing w:line="240" w:lineRule="auto"/>
                          <w:jc w:val="both"/>
                          <w:rPr>
                            <w:rStyle w:val="FontStyle82"/>
                            <w:u w:val="single"/>
                          </w:rPr>
                        </w:pPr>
                        <w:r>
                          <w:rPr>
                            <w:rStyle w:val="FontStyle82"/>
                            <w:u w:val="single"/>
                          </w:rPr>
                          <w:t>Таблица 13: Месечна и годишна слънчева радиация за гр. Никопол</w:t>
                        </w:r>
                      </w:p>
                    </w:txbxContent>
                  </v:textbox>
                </v:shape>
                <w10:wrap type="topAndBottom" anchorx="page" anchory="page"/>
              </v:group>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2141" w:right="1383" w:bottom="1433" w:left="1383"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val="ru-RU" w:eastAsia="bg-BG"/>
        </w:rPr>
      </w:pPr>
      <w:r w:rsidRPr="002A78D1">
        <w:rPr>
          <w:rFonts w:ascii="Arial" w:eastAsia="Times New Roman" w:hAnsi="Arial" w:cs="Times New Roman"/>
          <w:noProof/>
          <w:sz w:val="24"/>
          <w:szCs w:val="24"/>
          <w:lang w:eastAsia="bg-BG"/>
        </w:rPr>
        <mc:AlternateContent>
          <mc:Choice Requires="wps">
            <w:drawing>
              <wp:anchor distT="0" distB="113030" distL="6400800" distR="6400800" simplePos="0" relativeHeight="251725824" behindDoc="0" locked="0" layoutInCell="1" allowOverlap="1" wp14:anchorId="093416A6" wp14:editId="2E558DE3">
                <wp:simplePos x="0" y="0"/>
                <wp:positionH relativeFrom="page">
                  <wp:posOffset>968375</wp:posOffset>
                </wp:positionH>
                <wp:positionV relativeFrom="page">
                  <wp:posOffset>1029335</wp:posOffset>
                </wp:positionV>
                <wp:extent cx="5644515" cy="1602105"/>
                <wp:effectExtent l="0" t="635" r="0" b="0"/>
                <wp:wrapTopAndBottom/>
                <wp:docPr id="113" name="Текстово 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515" cy="160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8"/>
                              <w:widowControl/>
                              <w:numPr>
                                <w:ilvl w:val="0"/>
                                <w:numId w:val="55"/>
                              </w:numPr>
                              <w:tabs>
                                <w:tab w:val="left" w:pos="571"/>
                              </w:tabs>
                              <w:spacing w:line="264" w:lineRule="exact"/>
                              <w:ind w:left="422" w:firstLine="0"/>
                              <w:jc w:val="left"/>
                              <w:rPr>
                                <w:rStyle w:val="FontStyle70"/>
                              </w:rPr>
                            </w:pPr>
                            <w:r>
                              <w:rPr>
                                <w:rStyle w:val="FontStyle70"/>
                              </w:rPr>
                              <w:t>Загуби от засенчвания от близки засенчващи обекти</w:t>
                            </w:r>
                          </w:p>
                          <w:p w:rsidR="002A78D1" w:rsidRDefault="002A78D1" w:rsidP="002A78D1">
                            <w:pPr>
                              <w:pStyle w:val="Style8"/>
                              <w:widowControl/>
                              <w:numPr>
                                <w:ilvl w:val="0"/>
                                <w:numId w:val="55"/>
                              </w:numPr>
                              <w:tabs>
                                <w:tab w:val="left" w:pos="571"/>
                              </w:tabs>
                              <w:spacing w:line="264" w:lineRule="exact"/>
                              <w:ind w:left="422" w:firstLine="0"/>
                              <w:jc w:val="left"/>
                              <w:rPr>
                                <w:rStyle w:val="FontStyle70"/>
                              </w:rPr>
                            </w:pPr>
                            <w:r>
                              <w:rPr>
                                <w:rStyle w:val="FontStyle70"/>
                              </w:rPr>
                              <w:t>Загуби от взаимни засенчвания на техническите средства</w:t>
                            </w:r>
                          </w:p>
                          <w:p w:rsidR="002A78D1" w:rsidRDefault="002A78D1" w:rsidP="002A78D1">
                            <w:pPr>
                              <w:pStyle w:val="Style8"/>
                              <w:widowControl/>
                              <w:numPr>
                                <w:ilvl w:val="0"/>
                                <w:numId w:val="55"/>
                              </w:numPr>
                              <w:tabs>
                                <w:tab w:val="left" w:pos="571"/>
                              </w:tabs>
                              <w:spacing w:before="5" w:line="264" w:lineRule="exact"/>
                              <w:ind w:left="422" w:firstLine="0"/>
                              <w:jc w:val="left"/>
                              <w:rPr>
                                <w:rStyle w:val="FontStyle70"/>
                              </w:rPr>
                            </w:pPr>
                            <w:r>
                              <w:rPr>
                                <w:rStyle w:val="FontStyle70"/>
                              </w:rPr>
                              <w:t>Загуби при преобразуване на слънчевата енергия</w:t>
                            </w:r>
                          </w:p>
                          <w:p w:rsidR="002A78D1" w:rsidRDefault="002A78D1" w:rsidP="002A78D1">
                            <w:pPr>
                              <w:pStyle w:val="Style46"/>
                              <w:widowControl/>
                              <w:spacing w:line="264" w:lineRule="exact"/>
                              <w:ind w:firstLine="720"/>
                              <w:rPr>
                                <w:rStyle w:val="FontStyle70"/>
                                <w:lang w:val="en-US"/>
                              </w:rPr>
                            </w:pPr>
                            <w:r>
                              <w:rPr>
                                <w:rStyle w:val="FontStyle70"/>
                              </w:rPr>
                              <w:t xml:space="preserve">Близки засенчващи обекти са сгради, комини, стълбове на електропроводи, дървета, колове на огради и други обекти, които могат да засенчат до 20 - 30%. Близки са засенчващите обекти, които се намират на по-малко от </w:t>
                            </w:r>
                            <w:smartTag w:uri="urn:schemas-microsoft-com:office:smarttags" w:element="metricconverter">
                              <w:smartTagPr>
                                <w:attr w:name="ProductID" w:val="100 метра"/>
                              </w:smartTagPr>
                              <w:r>
                                <w:rPr>
                                  <w:rStyle w:val="FontStyle70"/>
                                </w:rPr>
                                <w:t>100 метра</w:t>
                              </w:r>
                            </w:smartTag>
                            <w:r>
                              <w:rPr>
                                <w:rStyle w:val="FontStyle70"/>
                              </w:rPr>
                              <w:t>. При наличие на такива, които не могат да бъдат премахнати влиянието им се избягва или намалява до възможния минимум при проектирането на разположението на техническите средства.</w:t>
                            </w:r>
                          </w:p>
                          <w:p w:rsidR="002A78D1" w:rsidRDefault="002A78D1" w:rsidP="002A78D1">
                            <w:pPr>
                              <w:pStyle w:val="Style46"/>
                              <w:widowControl/>
                              <w:spacing w:line="264" w:lineRule="exact"/>
                              <w:ind w:firstLine="720"/>
                              <w:rPr>
                                <w:rStyle w:val="FontStyle70"/>
                                <w:lang w:val="en-US"/>
                              </w:rPr>
                            </w:pPr>
                          </w:p>
                          <w:p w:rsidR="002A78D1" w:rsidRPr="009707FB" w:rsidRDefault="002A78D1" w:rsidP="002A78D1">
                            <w:pPr>
                              <w:pStyle w:val="Style46"/>
                              <w:widowControl/>
                              <w:spacing w:line="264" w:lineRule="exact"/>
                              <w:ind w:firstLine="720"/>
                              <w:rPr>
                                <w:rStyle w:val="FontStyle7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13" o:spid="_x0000_s1065" type="#_x0000_t202" style="position:absolute;margin-left:76.25pt;margin-top:81.05pt;width:444.45pt;height:126.15pt;z-index:251725824;visibility:visible;mso-wrap-style:square;mso-width-percent:0;mso-height-percent:0;mso-wrap-distance-left:7in;mso-wrap-distance-top:0;mso-wrap-distance-right:7in;mso-wrap-distance-bottom:8.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" filled="f" stroked="f">
                <v:textbox inset="0,0,0,0">
                  <w:txbxContent>
                    <w:p w:rsidR="002A78D1" w:rsidRDefault="002A78D1" w:rsidP="002A78D1">
                      <w:pPr>
                        <w:pStyle w:val="Style8"/>
                        <w:widowControl/>
                        <w:numPr>
                          <w:ilvl w:val="0"/>
                          <w:numId w:val="55"/>
                        </w:numPr>
                        <w:tabs>
                          <w:tab w:val="left" w:pos="571"/>
                        </w:tabs>
                        <w:spacing w:line="264" w:lineRule="exact"/>
                        <w:ind w:left="422" w:firstLine="0"/>
                        <w:jc w:val="left"/>
                        <w:rPr>
                          <w:rStyle w:val="FontStyle70"/>
                        </w:rPr>
                      </w:pPr>
                      <w:r>
                        <w:rPr>
                          <w:rStyle w:val="FontStyle70"/>
                        </w:rPr>
                        <w:t>Загуби от засенчвания от близки засенчващи обекти</w:t>
                      </w:r>
                    </w:p>
                    <w:p w:rsidR="002A78D1" w:rsidRDefault="002A78D1" w:rsidP="002A78D1">
                      <w:pPr>
                        <w:pStyle w:val="Style8"/>
                        <w:widowControl/>
                        <w:numPr>
                          <w:ilvl w:val="0"/>
                          <w:numId w:val="55"/>
                        </w:numPr>
                        <w:tabs>
                          <w:tab w:val="left" w:pos="571"/>
                        </w:tabs>
                        <w:spacing w:line="264" w:lineRule="exact"/>
                        <w:ind w:left="422" w:firstLine="0"/>
                        <w:jc w:val="left"/>
                        <w:rPr>
                          <w:rStyle w:val="FontStyle70"/>
                        </w:rPr>
                      </w:pPr>
                      <w:r>
                        <w:rPr>
                          <w:rStyle w:val="FontStyle70"/>
                        </w:rPr>
                        <w:t>Загуби от взаимни засенчвания на техническите средства</w:t>
                      </w:r>
                    </w:p>
                    <w:p w:rsidR="002A78D1" w:rsidRDefault="002A78D1" w:rsidP="002A78D1">
                      <w:pPr>
                        <w:pStyle w:val="Style8"/>
                        <w:widowControl/>
                        <w:numPr>
                          <w:ilvl w:val="0"/>
                          <w:numId w:val="55"/>
                        </w:numPr>
                        <w:tabs>
                          <w:tab w:val="left" w:pos="571"/>
                        </w:tabs>
                        <w:spacing w:before="5" w:line="264" w:lineRule="exact"/>
                        <w:ind w:left="422" w:firstLine="0"/>
                        <w:jc w:val="left"/>
                        <w:rPr>
                          <w:rStyle w:val="FontStyle70"/>
                        </w:rPr>
                      </w:pPr>
                      <w:r>
                        <w:rPr>
                          <w:rStyle w:val="FontStyle70"/>
                        </w:rPr>
                        <w:t>Загуби при преобразуване на слънчевата енергия</w:t>
                      </w:r>
                    </w:p>
                    <w:p w:rsidR="002A78D1" w:rsidRDefault="002A78D1" w:rsidP="002A78D1">
                      <w:pPr>
                        <w:pStyle w:val="Style46"/>
                        <w:widowControl/>
                        <w:spacing w:line="264" w:lineRule="exact"/>
                        <w:ind w:firstLine="720"/>
                        <w:rPr>
                          <w:rStyle w:val="FontStyle70"/>
                          <w:lang w:val="en-US"/>
                        </w:rPr>
                      </w:pPr>
                      <w:r>
                        <w:rPr>
                          <w:rStyle w:val="FontStyle70"/>
                        </w:rPr>
                        <w:t xml:space="preserve">Близки засенчващи обекти са сгради, комини, стълбове на електропроводи, дървета, колове на огради и други обекти, които могат да засенчат до 20 - 30%. Близки са засенчващите обекти, които се намират на по-малко от </w:t>
                      </w:r>
                      <w:smartTag w:uri="urn:schemas-microsoft-com:office:smarttags" w:element="metricconverter">
                        <w:smartTagPr>
                          <w:attr w:name="ProductID" w:val="100 метра"/>
                        </w:smartTagPr>
                        <w:r>
                          <w:rPr>
                            <w:rStyle w:val="FontStyle70"/>
                          </w:rPr>
                          <w:t>100 метра</w:t>
                        </w:r>
                      </w:smartTag>
                      <w:r>
                        <w:rPr>
                          <w:rStyle w:val="FontStyle70"/>
                        </w:rPr>
                        <w:t>. При наличие на такива, които не могат да бъдат премахнати влиянието им се избягва или намалява до възможния минимум при проектирането на разположението на техническите средства.</w:t>
                      </w:r>
                    </w:p>
                    <w:p w:rsidR="002A78D1" w:rsidRDefault="002A78D1" w:rsidP="002A78D1">
                      <w:pPr>
                        <w:pStyle w:val="Style46"/>
                        <w:widowControl/>
                        <w:spacing w:line="264" w:lineRule="exact"/>
                        <w:ind w:firstLine="720"/>
                        <w:rPr>
                          <w:rStyle w:val="FontStyle70"/>
                          <w:lang w:val="en-US"/>
                        </w:rPr>
                      </w:pPr>
                    </w:p>
                    <w:p w:rsidR="002A78D1" w:rsidRPr="009707FB" w:rsidRDefault="002A78D1" w:rsidP="002A78D1">
                      <w:pPr>
                        <w:pStyle w:val="Style46"/>
                        <w:widowControl/>
                        <w:spacing w:line="264" w:lineRule="exact"/>
                        <w:ind w:firstLine="720"/>
                        <w:rPr>
                          <w:rStyle w:val="FontStyle70"/>
                          <w:lang w:val="en-US"/>
                        </w:rPr>
                      </w:pP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240665" distB="0" distL="6400800" distR="6400800" simplePos="0" relativeHeight="251726848" behindDoc="0" locked="0" layoutInCell="1" allowOverlap="1" wp14:anchorId="2330FE0E" wp14:editId="298F2898">
                <wp:simplePos x="0" y="0"/>
                <wp:positionH relativeFrom="page">
                  <wp:posOffset>946785</wp:posOffset>
                </wp:positionH>
                <wp:positionV relativeFrom="page">
                  <wp:posOffset>5738495</wp:posOffset>
                </wp:positionV>
                <wp:extent cx="5654040" cy="4008120"/>
                <wp:effectExtent l="3810" t="4445" r="0" b="0"/>
                <wp:wrapTopAndBottom/>
                <wp:docPr id="112" name="Текстово 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400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13"/>
                              <w:widowControl/>
                              <w:spacing w:line="269" w:lineRule="exact"/>
                              <w:ind w:left="19" w:firstLine="1296"/>
                              <w:rPr>
                                <w:rStyle w:val="FontStyle70"/>
                              </w:rPr>
                            </w:pPr>
                            <w:r>
                              <w:rPr>
                                <w:rStyle w:val="FontStyle70"/>
                              </w:rPr>
                              <w:t>На графиката е показано годишното разпределение на общата, отразената и дифузната енергия на слънцето по месеци.</w:t>
                            </w:r>
                          </w:p>
                          <w:p w:rsidR="002A78D1" w:rsidRDefault="002A78D1" w:rsidP="002A78D1">
                            <w:pPr>
                              <w:pStyle w:val="Style4"/>
                              <w:widowControl/>
                              <w:ind w:left="19" w:firstLine="355"/>
                              <w:rPr>
                                <w:rStyle w:val="FontStyle70"/>
                              </w:rPr>
                            </w:pPr>
                            <w:r>
                              <w:rPr>
                                <w:rStyle w:val="FontStyle70"/>
                              </w:rPr>
                              <w:t>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w:t>
                            </w:r>
                          </w:p>
                          <w:p w:rsidR="002A78D1" w:rsidRDefault="002A78D1" w:rsidP="002A78D1">
                            <w:pPr>
                              <w:pStyle w:val="Style4"/>
                              <w:widowControl/>
                              <w:spacing w:before="5"/>
                              <w:ind w:right="10"/>
                              <w:rPr>
                                <w:rStyle w:val="FontStyle70"/>
                              </w:rPr>
                            </w:pPr>
                            <w:r>
                              <w:rPr>
                                <w:rStyle w:val="FontStyle70"/>
                              </w:rPr>
                              <w:t>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w:t>
                            </w:r>
                          </w:p>
                          <w:p w:rsidR="002A78D1" w:rsidRDefault="002A78D1" w:rsidP="002A78D1">
                            <w:pPr>
                              <w:pStyle w:val="Style8"/>
                              <w:widowControl/>
                              <w:tabs>
                                <w:tab w:val="left" w:pos="509"/>
                              </w:tabs>
                              <w:spacing w:before="34"/>
                              <w:ind w:left="360" w:firstLine="0"/>
                              <w:jc w:val="left"/>
                              <w:rPr>
                                <w:rStyle w:val="FontStyle70"/>
                              </w:rPr>
                            </w:pPr>
                            <w:r>
                              <w:rPr>
                                <w:rStyle w:val="FontStyle70"/>
                              </w:rPr>
                              <w:t>-</w:t>
                            </w:r>
                            <w:r>
                              <w:rPr>
                                <w:rStyle w:val="FontStyle70"/>
                              </w:rPr>
                              <w:tab/>
                              <w:t>използване на подходяща технология,</w:t>
                            </w:r>
                          </w:p>
                          <w:p w:rsidR="002A78D1" w:rsidRDefault="002A78D1" w:rsidP="002A78D1">
                            <w:pPr>
                              <w:pStyle w:val="Style8"/>
                              <w:widowControl/>
                              <w:numPr>
                                <w:ilvl w:val="0"/>
                                <w:numId w:val="56"/>
                              </w:numPr>
                              <w:tabs>
                                <w:tab w:val="left" w:pos="662"/>
                              </w:tabs>
                              <w:spacing w:before="5"/>
                              <w:ind w:left="10" w:right="14" w:firstLine="346"/>
                              <w:rPr>
                                <w:rStyle w:val="FontStyle70"/>
                              </w:rPr>
                            </w:pPr>
                            <w:r>
                              <w:rPr>
                                <w:rStyle w:val="FontStyle70"/>
                              </w:rPr>
                              <w:t xml:space="preserve">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w:t>
                            </w:r>
                            <w:smartTag w:uri="urn:schemas-microsoft-com:office:smarttags" w:element="metricconverter">
                              <w:smartTagPr>
                                <w:attr w:name="ProductID" w:val="1.2 m"/>
                              </w:smartTagPr>
                              <w:r>
                                <w:rPr>
                                  <w:rStyle w:val="FontStyle70"/>
                                </w:rPr>
                                <w:t xml:space="preserve">1.2 </w:t>
                              </w:r>
                              <w:r>
                                <w:rPr>
                                  <w:rStyle w:val="FontStyle70"/>
                                  <w:lang w:val="en-US"/>
                                </w:rPr>
                                <w:t>m</w:t>
                              </w:r>
                            </w:smartTag>
                            <w:r>
                              <w:rPr>
                                <w:rStyle w:val="FontStyle70"/>
                              </w:rPr>
                              <w:t xml:space="preserve"> над терена, което не позволява натрупване на сняг върху тях. При всички случаи конструкцията трябва да притежава сертификат за статика;</w:t>
                            </w:r>
                          </w:p>
                          <w:p w:rsidR="002A78D1" w:rsidRDefault="002A78D1" w:rsidP="002A78D1">
                            <w:pPr>
                              <w:pStyle w:val="Style8"/>
                              <w:widowControl/>
                              <w:numPr>
                                <w:ilvl w:val="0"/>
                                <w:numId w:val="56"/>
                              </w:numPr>
                              <w:tabs>
                                <w:tab w:val="left" w:pos="662"/>
                              </w:tabs>
                              <w:spacing w:before="5"/>
                              <w:ind w:left="10" w:right="14" w:firstLine="346"/>
                              <w:rPr>
                                <w:rStyle w:val="FontStyle70"/>
                              </w:rPr>
                            </w:pPr>
                            <w:r>
                              <w:rPr>
                                <w:rStyle w:val="FontStyle70"/>
                              </w:rPr>
                              <w:t>монтаж на подходящо оразмерена мълниезащита, съобразена с мощността на инсталацията, местните климатични условия и вида на терена;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12" o:spid="_x0000_s1066" type="#_x0000_t202" style="position:absolute;margin-left:74.55pt;margin-top:451.85pt;width:445.2pt;height:315.6pt;z-index:251726848;visibility:visible;mso-wrap-style:square;mso-width-percent:0;mso-height-percent:0;mso-wrap-distance-left:7in;mso-wrap-distance-top:18.95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" filled="f" stroked="f">
                <v:textbox inset="0,0,0,0">
                  <w:txbxContent>
                    <w:p w:rsidR="002A78D1" w:rsidRDefault="002A78D1" w:rsidP="002A78D1">
                      <w:pPr>
                        <w:pStyle w:val="Style13"/>
                        <w:widowControl/>
                        <w:spacing w:line="269" w:lineRule="exact"/>
                        <w:ind w:left="19" w:firstLine="1296"/>
                        <w:rPr>
                          <w:rStyle w:val="FontStyle70"/>
                        </w:rPr>
                      </w:pPr>
                      <w:r>
                        <w:rPr>
                          <w:rStyle w:val="FontStyle70"/>
                        </w:rPr>
                        <w:t>На графиката е показано годишното разпределение на общата, отразената и дифузната енергия на слънцето по месеци.</w:t>
                      </w:r>
                    </w:p>
                    <w:p w:rsidR="002A78D1" w:rsidRDefault="002A78D1" w:rsidP="002A78D1">
                      <w:pPr>
                        <w:pStyle w:val="Style4"/>
                        <w:widowControl/>
                        <w:ind w:left="19" w:firstLine="355"/>
                        <w:rPr>
                          <w:rStyle w:val="FontStyle70"/>
                        </w:rPr>
                      </w:pPr>
                      <w:r>
                        <w:rPr>
                          <w:rStyle w:val="FontStyle70"/>
                        </w:rPr>
                        <w:t>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w:t>
                      </w:r>
                    </w:p>
                    <w:p w:rsidR="002A78D1" w:rsidRDefault="002A78D1" w:rsidP="002A78D1">
                      <w:pPr>
                        <w:pStyle w:val="Style4"/>
                        <w:widowControl/>
                        <w:spacing w:before="5"/>
                        <w:ind w:right="10"/>
                        <w:rPr>
                          <w:rStyle w:val="FontStyle70"/>
                        </w:rPr>
                      </w:pPr>
                      <w:r>
                        <w:rPr>
                          <w:rStyle w:val="FontStyle70"/>
                        </w:rPr>
                        <w:t>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w:t>
                      </w:r>
                    </w:p>
                    <w:p w:rsidR="002A78D1" w:rsidRDefault="002A78D1" w:rsidP="002A78D1">
                      <w:pPr>
                        <w:pStyle w:val="Style8"/>
                        <w:widowControl/>
                        <w:tabs>
                          <w:tab w:val="left" w:pos="509"/>
                        </w:tabs>
                        <w:spacing w:before="34"/>
                        <w:ind w:left="360" w:firstLine="0"/>
                        <w:jc w:val="left"/>
                        <w:rPr>
                          <w:rStyle w:val="FontStyle70"/>
                        </w:rPr>
                      </w:pPr>
                      <w:r>
                        <w:rPr>
                          <w:rStyle w:val="FontStyle70"/>
                        </w:rPr>
                        <w:t>-</w:t>
                      </w:r>
                      <w:r>
                        <w:rPr>
                          <w:rStyle w:val="FontStyle70"/>
                        </w:rPr>
                        <w:tab/>
                        <w:t>използване на подходяща технология,</w:t>
                      </w:r>
                    </w:p>
                    <w:p w:rsidR="002A78D1" w:rsidRDefault="002A78D1" w:rsidP="002A78D1">
                      <w:pPr>
                        <w:pStyle w:val="Style8"/>
                        <w:widowControl/>
                        <w:numPr>
                          <w:ilvl w:val="0"/>
                          <w:numId w:val="56"/>
                        </w:numPr>
                        <w:tabs>
                          <w:tab w:val="left" w:pos="662"/>
                        </w:tabs>
                        <w:spacing w:before="5"/>
                        <w:ind w:left="10" w:right="14" w:firstLine="346"/>
                        <w:rPr>
                          <w:rStyle w:val="FontStyle70"/>
                        </w:rPr>
                      </w:pPr>
                      <w:r>
                        <w:rPr>
                          <w:rStyle w:val="FontStyle70"/>
                        </w:rPr>
                        <w:t xml:space="preserve">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w:t>
                      </w:r>
                      <w:smartTag w:uri="urn:schemas-microsoft-com:office:smarttags" w:element="metricconverter">
                        <w:smartTagPr>
                          <w:attr w:name="ProductID" w:val="1.2 m"/>
                        </w:smartTagPr>
                        <w:r>
                          <w:rPr>
                            <w:rStyle w:val="FontStyle70"/>
                          </w:rPr>
                          <w:t xml:space="preserve">1.2 </w:t>
                        </w:r>
                        <w:r>
                          <w:rPr>
                            <w:rStyle w:val="FontStyle70"/>
                            <w:lang w:val="en-US"/>
                          </w:rPr>
                          <w:t>m</w:t>
                        </w:r>
                      </w:smartTag>
                      <w:r>
                        <w:rPr>
                          <w:rStyle w:val="FontStyle70"/>
                        </w:rPr>
                        <w:t xml:space="preserve"> над терена, което не позволява натрупване на сняг върху тях. При всички случаи конструкцията трябва да притежава сертификат за статика;</w:t>
                      </w:r>
                    </w:p>
                    <w:p w:rsidR="002A78D1" w:rsidRDefault="002A78D1" w:rsidP="002A78D1">
                      <w:pPr>
                        <w:pStyle w:val="Style8"/>
                        <w:widowControl/>
                        <w:numPr>
                          <w:ilvl w:val="0"/>
                          <w:numId w:val="56"/>
                        </w:numPr>
                        <w:tabs>
                          <w:tab w:val="left" w:pos="662"/>
                        </w:tabs>
                        <w:spacing w:before="5"/>
                        <w:ind w:left="10" w:right="14" w:firstLine="346"/>
                        <w:rPr>
                          <w:rStyle w:val="FontStyle70"/>
                        </w:rPr>
                      </w:pPr>
                      <w:r>
                        <w:rPr>
                          <w:rStyle w:val="FontStyle70"/>
                        </w:rPr>
                        <w:t>монтаж на подходящо оразмерена мълниезащита, съобразена с мощността на инсталацията, местните климатични условия и вида на терена;</w:t>
                      </w:r>
                    </w:p>
                  </w:txbxContent>
                </v:textbox>
                <w10:wrap type="topAndBottom" anchorx="page" anchory="page"/>
              </v:shape>
            </w:pict>
          </mc:Fallback>
        </mc:AlternateContent>
      </w: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val="ru-RU"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pPr>
      <w:r w:rsidRPr="002A78D1">
        <w:rPr>
          <w:rFonts w:ascii="Arial" w:eastAsia="Times New Roman" w:hAnsi="Arial" w:cs="Arial"/>
          <w:noProof/>
          <w:sz w:val="24"/>
          <w:szCs w:val="24"/>
          <w:lang w:eastAsia="bg-BG"/>
        </w:rPr>
        <w:drawing>
          <wp:inline distT="0" distB="0" distL="0" distR="0" wp14:anchorId="42CD341A" wp14:editId="55549C9D">
            <wp:extent cx="5857875" cy="2419350"/>
            <wp:effectExtent l="0" t="0" r="0" b="0"/>
            <wp:docPr id="25" name="Диагра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A78D1" w:rsidRPr="002A78D1" w:rsidRDefault="002A78D1" w:rsidP="002A78D1">
      <w:pPr>
        <w:widowControl w:val="0"/>
        <w:autoSpaceDE w:val="0"/>
        <w:autoSpaceDN w:val="0"/>
        <w:adjustRightInd w:val="0"/>
        <w:spacing w:after="0" w:line="240" w:lineRule="auto"/>
        <w:jc w:val="center"/>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0" distL="6400800" distR="6400800" simplePos="0" relativeHeight="251727872" behindDoc="0" locked="0" layoutInCell="1" allowOverlap="1" wp14:anchorId="12F6BE8B" wp14:editId="1EF89312">
                <wp:simplePos x="0" y="0"/>
                <wp:positionH relativeFrom="page">
                  <wp:posOffset>948055</wp:posOffset>
                </wp:positionH>
                <wp:positionV relativeFrom="page">
                  <wp:posOffset>1018540</wp:posOffset>
                </wp:positionV>
                <wp:extent cx="5663565" cy="7052945"/>
                <wp:effectExtent l="0" t="0" r="0" b="0"/>
                <wp:wrapTopAndBottom/>
                <wp:docPr id="111" name="Текстово 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705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4"/>
                              <w:widowControl/>
                              <w:ind w:left="34" w:right="14" w:firstLine="346"/>
                              <w:rPr>
                                <w:rStyle w:val="FontStyle70"/>
                              </w:rPr>
                            </w:pPr>
                            <w:r>
                              <w:rPr>
                                <w:rStyle w:val="FontStyle70"/>
                              </w:rPr>
                              <w:t>-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w:t>
                            </w:r>
                          </w:p>
                          <w:p w:rsidR="002A78D1" w:rsidRDefault="002A78D1" w:rsidP="002A78D1">
                            <w:pPr>
                              <w:pStyle w:val="Style4"/>
                              <w:widowControl/>
                              <w:ind w:left="19" w:right="5" w:firstLine="346"/>
                              <w:rPr>
                                <w:rStyle w:val="FontStyle70"/>
                              </w:rPr>
                            </w:pPr>
                            <w:r>
                              <w:rPr>
                                <w:rStyle w:val="FontStyle70"/>
                              </w:rPr>
                              <w:t>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спада на 90%, а при 25 годишна експлоатация - на 80%. За останалите електронни уреди и кабелите физическият живот е 10 години, за носещите конструкции е 25 години.</w:t>
                            </w:r>
                          </w:p>
                          <w:p w:rsidR="002A78D1" w:rsidRDefault="002A78D1" w:rsidP="002A78D1">
                            <w:pPr>
                              <w:pStyle w:val="Style4"/>
                              <w:widowControl/>
                              <w:ind w:left="24" w:right="19"/>
                              <w:rPr>
                                <w:rStyle w:val="FontStyle70"/>
                              </w:rPr>
                            </w:pPr>
                            <w:r>
                              <w:rPr>
                                <w:rStyle w:val="FontStyle70"/>
                              </w:rPr>
                              <w:t>Икономическият живот представлява периода, в който проектът носи печалба заложена в предложението за инвестиране.</w:t>
                            </w:r>
                          </w:p>
                          <w:p w:rsidR="002A78D1" w:rsidRDefault="002A78D1" w:rsidP="002A78D1">
                            <w:pPr>
                              <w:pStyle w:val="Style4"/>
                              <w:widowControl/>
                              <w:ind w:right="5"/>
                              <w:rPr>
                                <w:rStyle w:val="FontStyle70"/>
                              </w:rPr>
                            </w:pPr>
                            <w:r>
                              <w:rPr>
                                <w:rStyle w:val="FontStyle70"/>
                              </w:rPr>
                              <w:t>Изграждането на общинска фотоволтаична инсталация ще даде възможност на община Никопол да покрие енергийните нужди на част от сградите общинска собственост. Оползотворяването на потенциала на ресурса от възобновяема енергия ще позволи намаляването на зависимостта от конвенционални енергийни ресурси и външни доставки, а също и до оптимизиране на общинските разходи. Това ще позволи пренасочване на ресурси за решаване на други обществено значими проблеми. Освен икономически ползи, подобна инвестиция ще има и значителен социален ефект. Собствени мощности за добив на енергия от слънчевата радиация позволяват максимално ефективното използване на сградите общинска собственост.</w:t>
                            </w:r>
                          </w:p>
                          <w:p w:rsidR="002A78D1" w:rsidRDefault="002A78D1" w:rsidP="002A78D1">
                            <w:pPr>
                              <w:pStyle w:val="Style1"/>
                              <w:widowControl/>
                              <w:spacing w:line="240" w:lineRule="exact"/>
                              <w:ind w:left="370"/>
                              <w:jc w:val="left"/>
                              <w:rPr>
                                <w:sz w:val="20"/>
                                <w:szCs w:val="20"/>
                              </w:rPr>
                            </w:pPr>
                          </w:p>
                          <w:p w:rsidR="002A78D1" w:rsidRDefault="002A78D1" w:rsidP="002A78D1">
                            <w:pPr>
                              <w:pStyle w:val="Style1"/>
                              <w:widowControl/>
                              <w:spacing w:before="29" w:line="269" w:lineRule="exact"/>
                              <w:ind w:left="370"/>
                              <w:jc w:val="left"/>
                              <w:rPr>
                                <w:rStyle w:val="FontStyle69"/>
                              </w:rPr>
                            </w:pPr>
                            <w:r>
                              <w:rPr>
                                <w:rStyle w:val="FontStyle69"/>
                              </w:rPr>
                              <w:t>Вятърна енергия</w:t>
                            </w:r>
                          </w:p>
                          <w:p w:rsidR="002A78D1" w:rsidRDefault="002A78D1" w:rsidP="002A78D1">
                            <w:pPr>
                              <w:pStyle w:val="Style4"/>
                              <w:widowControl/>
                              <w:ind w:left="120" w:firstLine="355"/>
                              <w:rPr>
                                <w:rStyle w:val="FontStyle70"/>
                              </w:rPr>
                            </w:pPr>
                            <w:r>
                              <w:rPr>
                                <w:rStyle w:val="FontStyle70"/>
                              </w:rPr>
                              <w:t>Целесъобразна опция ли е вятърната енергия на местно ниво, зависи предимно от географските и климатичните дадености. Преди всичко трябва да се зададат следните въпроси:</w:t>
                            </w:r>
                          </w:p>
                          <w:p w:rsidR="002A78D1" w:rsidRDefault="002A78D1" w:rsidP="002A78D1">
                            <w:pPr>
                              <w:pStyle w:val="Style4"/>
                              <w:widowControl/>
                              <w:ind w:left="120" w:firstLine="355"/>
                              <w:rPr>
                                <w:rStyle w:val="FontStyle70"/>
                              </w:rPr>
                            </w:pPr>
                            <w:r>
                              <w:rPr>
                                <w:rStyle w:val="FontStyle70"/>
                              </w:rPr>
                              <w:t>Какъв е вятърният потенциал на различни височини на потенциалните места за изграждане на подходящи за целта мощности? При това играят важна роля топографските условия.</w:t>
                            </w:r>
                          </w:p>
                          <w:p w:rsidR="002A78D1" w:rsidRDefault="002A78D1" w:rsidP="002A78D1">
                            <w:pPr>
                              <w:pStyle w:val="Style4"/>
                              <w:widowControl/>
                              <w:ind w:left="461" w:firstLine="0"/>
                              <w:jc w:val="left"/>
                              <w:rPr>
                                <w:rStyle w:val="FontStyle70"/>
                              </w:rPr>
                            </w:pPr>
                            <w:r>
                              <w:rPr>
                                <w:rStyle w:val="FontStyle70"/>
                              </w:rPr>
                              <w:t>Хълмисти ли са общинските площи?</w:t>
                            </w:r>
                          </w:p>
                          <w:p w:rsidR="002A78D1" w:rsidRDefault="002A78D1" w:rsidP="002A78D1">
                            <w:pPr>
                              <w:pStyle w:val="Style4"/>
                              <w:widowControl/>
                              <w:ind w:left="110" w:right="5" w:firstLine="365"/>
                              <w:rPr>
                                <w:rStyle w:val="FontStyle70"/>
                              </w:rPr>
                            </w:pPr>
                            <w:r>
                              <w:rPr>
                                <w:rStyle w:val="FontStyle70"/>
                              </w:rPr>
                              <w:t>Има ли по-високи възвишения, означава че има добри условия за добив на енергия.</w:t>
                            </w:r>
                          </w:p>
                          <w:p w:rsidR="002A78D1" w:rsidRDefault="002A78D1" w:rsidP="002A78D1">
                            <w:pPr>
                              <w:pStyle w:val="Style4"/>
                              <w:widowControl/>
                              <w:spacing w:before="5"/>
                              <w:ind w:left="101" w:right="5" w:firstLine="365"/>
                              <w:rPr>
                                <w:rStyle w:val="FontStyle70"/>
                              </w:rPr>
                            </w:pPr>
                            <w:r>
                              <w:rPr>
                                <w:rStyle w:val="FontStyle70"/>
                              </w:rPr>
                              <w:t>Критериите, на базата на които се прави оценка на енергийния потенциал, са средномесечна скорост на вятъра - V</w:t>
                            </w:r>
                            <w:r w:rsidRPr="0099526B">
                              <w:rPr>
                                <w:rStyle w:val="FontStyle70"/>
                                <w:lang w:val="ru-RU"/>
                              </w:rPr>
                              <w:t xml:space="preserve"> (</w:t>
                            </w:r>
                            <w:r>
                              <w:rPr>
                                <w:rStyle w:val="FontStyle70"/>
                                <w:lang w:val="en-US"/>
                              </w:rPr>
                              <w:t>m</w:t>
                            </w:r>
                            <w:r w:rsidRPr="0099526B">
                              <w:rPr>
                                <w:rStyle w:val="FontStyle70"/>
                                <w:lang w:val="ru-RU"/>
                              </w:rPr>
                              <w:t>/</w:t>
                            </w:r>
                            <w:r>
                              <w:rPr>
                                <w:rStyle w:val="FontStyle70"/>
                                <w:lang w:val="en-US"/>
                              </w:rPr>
                              <w:t>s</w:t>
                            </w:r>
                            <w:r w:rsidRPr="0099526B">
                              <w:rPr>
                                <w:rStyle w:val="FontStyle70"/>
                                <w:lang w:val="ru-RU"/>
                              </w:rPr>
                              <w:t>),</w:t>
                            </w:r>
                            <w:r>
                              <w:rPr>
                                <w:rStyle w:val="FontStyle70"/>
                              </w:rPr>
                              <w:t xml:space="preserve"> на</w:t>
                            </w:r>
                            <w:r w:rsidRPr="0099526B">
                              <w:rPr>
                                <w:rStyle w:val="FontStyle70"/>
                                <w:lang w:val="ru-RU"/>
                              </w:rPr>
                              <w:t xml:space="preserve"> 10</w:t>
                            </w:r>
                            <w:r>
                              <w:rPr>
                                <w:rStyle w:val="FontStyle70"/>
                                <w:lang w:val="en-US"/>
                              </w:rPr>
                              <w:t>m</w:t>
                            </w:r>
                            <w:r>
                              <w:rPr>
                                <w:rStyle w:val="FontStyle70"/>
                              </w:rPr>
                              <w:t xml:space="preserve"> височина от повърхността и плътност на енергийния поток</w:t>
                            </w:r>
                            <w:r w:rsidRPr="0099526B">
                              <w:rPr>
                                <w:rStyle w:val="FontStyle70"/>
                                <w:lang w:val="ru-RU"/>
                              </w:rPr>
                              <w:t xml:space="preserve"> (</w:t>
                            </w:r>
                            <w:r>
                              <w:rPr>
                                <w:rStyle w:val="FontStyle70"/>
                                <w:lang w:val="en-US"/>
                              </w:rPr>
                              <w:t>W</w:t>
                            </w:r>
                            <w:r w:rsidRPr="0099526B">
                              <w:rPr>
                                <w:rStyle w:val="FontStyle70"/>
                                <w:lang w:val="ru-RU"/>
                              </w:rPr>
                              <w:t>/</w:t>
                            </w:r>
                            <w:r>
                              <w:rPr>
                                <w:rStyle w:val="FontStyle70"/>
                                <w:lang w:val="en-US"/>
                              </w:rPr>
                              <w:t>m</w:t>
                            </w:r>
                            <w:r w:rsidRPr="0099526B">
                              <w:rPr>
                                <w:rStyle w:val="FontStyle70"/>
                                <w:vertAlign w:val="superscript"/>
                                <w:lang w:val="ru-RU"/>
                              </w:rPr>
                              <w:t>2</w:t>
                            </w:r>
                            <w:r w:rsidRPr="0099526B">
                              <w:rPr>
                                <w:rStyle w:val="FontStyle70"/>
                                <w:lang w:val="ru-RU"/>
                              </w:rPr>
                              <w:t>).</w:t>
                            </w:r>
                            <w:r>
                              <w:rPr>
                                <w:rStyle w:val="FontStyle70"/>
                              </w:rPr>
                              <w:t xml:space="preserve"> За целите на програмата са използвани данни от проект</w:t>
                            </w:r>
                            <w:r w:rsidRPr="0099526B">
                              <w:rPr>
                                <w:rStyle w:val="FontStyle70"/>
                                <w:lang w:val="ru-RU"/>
                              </w:rPr>
                              <w:t xml:space="preserve"> </w:t>
                            </w:r>
                            <w:r>
                              <w:rPr>
                                <w:rStyle w:val="FontStyle70"/>
                                <w:lang w:val="en-US"/>
                              </w:rPr>
                              <w:t>BG</w:t>
                            </w:r>
                            <w:r>
                              <w:rPr>
                                <w:rStyle w:val="FontStyle70"/>
                              </w:rPr>
                              <w:t xml:space="preserve"> 9307-03-01</w:t>
                            </w:r>
                            <w:r w:rsidRPr="0099526B">
                              <w:rPr>
                                <w:rStyle w:val="FontStyle70"/>
                                <w:lang w:val="ru-RU"/>
                              </w:rPr>
                              <w:t>-</w:t>
                            </w:r>
                            <w:r>
                              <w:rPr>
                                <w:rStyle w:val="FontStyle70"/>
                                <w:lang w:val="en-US"/>
                              </w:rPr>
                              <w:t>L</w:t>
                            </w:r>
                            <w:r w:rsidRPr="0099526B">
                              <w:rPr>
                                <w:rStyle w:val="FontStyle70"/>
                                <w:lang w:val="ru-RU"/>
                              </w:rPr>
                              <w:t>001</w:t>
                            </w:r>
                            <w:r>
                              <w:rPr>
                                <w:rStyle w:val="FontStyle70"/>
                              </w:rPr>
                              <w:t>, "Техническа и икономическа оценка на ВЕИ в България" на програма</w:t>
                            </w:r>
                            <w:r w:rsidRPr="0099526B">
                              <w:rPr>
                                <w:rStyle w:val="FontStyle70"/>
                                <w:lang w:val="ru-RU"/>
                              </w:rPr>
                              <w:t xml:space="preserve"> </w:t>
                            </w:r>
                            <w:r>
                              <w:rPr>
                                <w:rStyle w:val="FontStyle70"/>
                                <w:lang w:val="en-US"/>
                              </w:rPr>
                              <w:t>PHARE</w:t>
                            </w:r>
                            <w:r w:rsidRPr="0099526B">
                              <w:rPr>
                                <w:rStyle w:val="FontStyle70"/>
                                <w:lang w:val="ru-RU"/>
                              </w:rPr>
                              <w:t>,</w:t>
                            </w:r>
                            <w:r>
                              <w:rPr>
                                <w:rStyle w:val="FontStyle70"/>
                              </w:rPr>
                              <w:t xml:space="preserve"> 1997 година, получени от Института по метеорология и хидрология към БАН (119 метеорологични станции в България, регистриращи скоростта и посоката на вятъра). Данните са за период от над 30 години и са от общ характер. На тази база е извършено райониране на страната по ветрови потенциал.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11" o:spid="_x0000_s1067" type="#_x0000_t202" style="position:absolute;margin-left:74.65pt;margin-top:80.2pt;width:445.95pt;height:555.35pt;z-index:251727872;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" filled="f" stroked="f">
                <v:textbox inset="0,0,0,0">
                  <w:txbxContent>
                    <w:p w:rsidR="002A78D1" w:rsidRDefault="002A78D1" w:rsidP="002A78D1">
                      <w:pPr>
                        <w:pStyle w:val="Style4"/>
                        <w:widowControl/>
                        <w:ind w:left="34" w:right="14" w:firstLine="346"/>
                        <w:rPr>
                          <w:rStyle w:val="FontStyle70"/>
                        </w:rPr>
                      </w:pPr>
                      <w:r>
                        <w:rPr>
                          <w:rStyle w:val="FontStyle70"/>
                        </w:rPr>
                        <w:t>-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w:t>
                      </w:r>
                    </w:p>
                    <w:p w:rsidR="002A78D1" w:rsidRDefault="002A78D1" w:rsidP="002A78D1">
                      <w:pPr>
                        <w:pStyle w:val="Style4"/>
                        <w:widowControl/>
                        <w:ind w:left="19" w:right="5" w:firstLine="346"/>
                        <w:rPr>
                          <w:rStyle w:val="FontStyle70"/>
                        </w:rPr>
                      </w:pPr>
                      <w:r>
                        <w:rPr>
                          <w:rStyle w:val="FontStyle70"/>
                        </w:rPr>
                        <w:t>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спада на 90%, а при 25 годишна експлоатация - на 80%. За останалите електронни уреди и кабелите физическият живот е 10 години, за носещите конструкции е 25 години.</w:t>
                      </w:r>
                    </w:p>
                    <w:p w:rsidR="002A78D1" w:rsidRDefault="002A78D1" w:rsidP="002A78D1">
                      <w:pPr>
                        <w:pStyle w:val="Style4"/>
                        <w:widowControl/>
                        <w:ind w:left="24" w:right="19"/>
                        <w:rPr>
                          <w:rStyle w:val="FontStyle70"/>
                        </w:rPr>
                      </w:pPr>
                      <w:r>
                        <w:rPr>
                          <w:rStyle w:val="FontStyle70"/>
                        </w:rPr>
                        <w:t>Икономическият живот представлява периода, в който проектът носи печалба заложена в предложението за инвестиране.</w:t>
                      </w:r>
                    </w:p>
                    <w:p w:rsidR="002A78D1" w:rsidRDefault="002A78D1" w:rsidP="002A78D1">
                      <w:pPr>
                        <w:pStyle w:val="Style4"/>
                        <w:widowControl/>
                        <w:ind w:right="5"/>
                        <w:rPr>
                          <w:rStyle w:val="FontStyle70"/>
                        </w:rPr>
                      </w:pPr>
                      <w:r>
                        <w:rPr>
                          <w:rStyle w:val="FontStyle70"/>
                        </w:rPr>
                        <w:t>Изграждането на общинска фотоволтаична инсталация ще даде възможност на община Никопол да покрие енергийните нужди на част от сградите общинска собственост. Оползотворяването на потенциала на ресурса от възобновяема енергия ще позволи намаляването на зависимостта от конвенционални енергийни ресурси и външни доставки, а също и до оптимизиране на общинските разходи. Това ще позволи пренасочване на ресурси за решаване на други обществено значими проблеми. Освен икономически ползи, подобна инвестиция ще има и значителен социален ефект. Собствени мощности за добив на енергия от слънчевата радиация позволяват максимално ефективното използване на сградите общинска собственост.</w:t>
                      </w:r>
                    </w:p>
                    <w:p w:rsidR="002A78D1" w:rsidRDefault="002A78D1" w:rsidP="002A78D1">
                      <w:pPr>
                        <w:pStyle w:val="Style1"/>
                        <w:widowControl/>
                        <w:spacing w:line="240" w:lineRule="exact"/>
                        <w:ind w:left="370"/>
                        <w:jc w:val="left"/>
                        <w:rPr>
                          <w:sz w:val="20"/>
                          <w:szCs w:val="20"/>
                        </w:rPr>
                      </w:pPr>
                    </w:p>
                    <w:p w:rsidR="002A78D1" w:rsidRDefault="002A78D1" w:rsidP="002A78D1">
                      <w:pPr>
                        <w:pStyle w:val="Style1"/>
                        <w:widowControl/>
                        <w:spacing w:before="29" w:line="269" w:lineRule="exact"/>
                        <w:ind w:left="370"/>
                        <w:jc w:val="left"/>
                        <w:rPr>
                          <w:rStyle w:val="FontStyle69"/>
                        </w:rPr>
                      </w:pPr>
                      <w:r>
                        <w:rPr>
                          <w:rStyle w:val="FontStyle69"/>
                        </w:rPr>
                        <w:t>Вятърна енергия</w:t>
                      </w:r>
                    </w:p>
                    <w:p w:rsidR="002A78D1" w:rsidRDefault="002A78D1" w:rsidP="002A78D1">
                      <w:pPr>
                        <w:pStyle w:val="Style4"/>
                        <w:widowControl/>
                        <w:ind w:left="120" w:firstLine="355"/>
                        <w:rPr>
                          <w:rStyle w:val="FontStyle70"/>
                        </w:rPr>
                      </w:pPr>
                      <w:r>
                        <w:rPr>
                          <w:rStyle w:val="FontStyle70"/>
                        </w:rPr>
                        <w:t>Целесъобразна опция ли е вятърната енергия на местно ниво, зависи предимно от географските и климатичните дадености. Преди всичко трябва да се зададат следните въпроси:</w:t>
                      </w:r>
                    </w:p>
                    <w:p w:rsidR="002A78D1" w:rsidRDefault="002A78D1" w:rsidP="002A78D1">
                      <w:pPr>
                        <w:pStyle w:val="Style4"/>
                        <w:widowControl/>
                        <w:ind w:left="120" w:firstLine="355"/>
                        <w:rPr>
                          <w:rStyle w:val="FontStyle70"/>
                        </w:rPr>
                      </w:pPr>
                      <w:r>
                        <w:rPr>
                          <w:rStyle w:val="FontStyle70"/>
                        </w:rPr>
                        <w:t>Какъв е вятърният потенциал на различни височини на потенциалните места за изграждане на подходящи за целта мощности? При това играят важна роля топографските условия.</w:t>
                      </w:r>
                    </w:p>
                    <w:p w:rsidR="002A78D1" w:rsidRDefault="002A78D1" w:rsidP="002A78D1">
                      <w:pPr>
                        <w:pStyle w:val="Style4"/>
                        <w:widowControl/>
                        <w:ind w:left="461" w:firstLine="0"/>
                        <w:jc w:val="left"/>
                        <w:rPr>
                          <w:rStyle w:val="FontStyle70"/>
                        </w:rPr>
                      </w:pPr>
                      <w:r>
                        <w:rPr>
                          <w:rStyle w:val="FontStyle70"/>
                        </w:rPr>
                        <w:t>Хълмисти ли са общинските площи?</w:t>
                      </w:r>
                    </w:p>
                    <w:p w:rsidR="002A78D1" w:rsidRDefault="002A78D1" w:rsidP="002A78D1">
                      <w:pPr>
                        <w:pStyle w:val="Style4"/>
                        <w:widowControl/>
                        <w:ind w:left="110" w:right="5" w:firstLine="365"/>
                        <w:rPr>
                          <w:rStyle w:val="FontStyle70"/>
                        </w:rPr>
                      </w:pPr>
                      <w:r>
                        <w:rPr>
                          <w:rStyle w:val="FontStyle70"/>
                        </w:rPr>
                        <w:t>Има ли по-високи възвишения, означава че има добри условия за добив на енергия.</w:t>
                      </w:r>
                    </w:p>
                    <w:p w:rsidR="002A78D1" w:rsidRDefault="002A78D1" w:rsidP="002A78D1">
                      <w:pPr>
                        <w:pStyle w:val="Style4"/>
                        <w:widowControl/>
                        <w:spacing w:before="5"/>
                        <w:ind w:left="101" w:right="5" w:firstLine="365"/>
                        <w:rPr>
                          <w:rStyle w:val="FontStyle70"/>
                        </w:rPr>
                      </w:pPr>
                      <w:r>
                        <w:rPr>
                          <w:rStyle w:val="FontStyle70"/>
                        </w:rPr>
                        <w:t>Критериите, на базата на които се прави оценка на енергийния потенциал, са средномесечна скорост на вятъра - V</w:t>
                      </w:r>
                      <w:r w:rsidRPr="0099526B">
                        <w:rPr>
                          <w:rStyle w:val="FontStyle70"/>
                          <w:lang w:val="ru-RU"/>
                        </w:rPr>
                        <w:t xml:space="preserve"> (</w:t>
                      </w:r>
                      <w:r>
                        <w:rPr>
                          <w:rStyle w:val="FontStyle70"/>
                          <w:lang w:val="en-US"/>
                        </w:rPr>
                        <w:t>m</w:t>
                      </w:r>
                      <w:r w:rsidRPr="0099526B">
                        <w:rPr>
                          <w:rStyle w:val="FontStyle70"/>
                          <w:lang w:val="ru-RU"/>
                        </w:rPr>
                        <w:t>/</w:t>
                      </w:r>
                      <w:r>
                        <w:rPr>
                          <w:rStyle w:val="FontStyle70"/>
                          <w:lang w:val="en-US"/>
                        </w:rPr>
                        <w:t>s</w:t>
                      </w:r>
                      <w:r w:rsidRPr="0099526B">
                        <w:rPr>
                          <w:rStyle w:val="FontStyle70"/>
                          <w:lang w:val="ru-RU"/>
                        </w:rPr>
                        <w:t>),</w:t>
                      </w:r>
                      <w:r>
                        <w:rPr>
                          <w:rStyle w:val="FontStyle70"/>
                        </w:rPr>
                        <w:t xml:space="preserve"> на</w:t>
                      </w:r>
                      <w:r w:rsidRPr="0099526B">
                        <w:rPr>
                          <w:rStyle w:val="FontStyle70"/>
                          <w:lang w:val="ru-RU"/>
                        </w:rPr>
                        <w:t xml:space="preserve"> 10</w:t>
                      </w:r>
                      <w:r>
                        <w:rPr>
                          <w:rStyle w:val="FontStyle70"/>
                          <w:lang w:val="en-US"/>
                        </w:rPr>
                        <w:t>m</w:t>
                      </w:r>
                      <w:r>
                        <w:rPr>
                          <w:rStyle w:val="FontStyle70"/>
                        </w:rPr>
                        <w:t xml:space="preserve"> височина от повърхността и плътност на енергийния поток</w:t>
                      </w:r>
                      <w:r w:rsidRPr="0099526B">
                        <w:rPr>
                          <w:rStyle w:val="FontStyle70"/>
                          <w:lang w:val="ru-RU"/>
                        </w:rPr>
                        <w:t xml:space="preserve"> (</w:t>
                      </w:r>
                      <w:r>
                        <w:rPr>
                          <w:rStyle w:val="FontStyle70"/>
                          <w:lang w:val="en-US"/>
                        </w:rPr>
                        <w:t>W</w:t>
                      </w:r>
                      <w:r w:rsidRPr="0099526B">
                        <w:rPr>
                          <w:rStyle w:val="FontStyle70"/>
                          <w:lang w:val="ru-RU"/>
                        </w:rPr>
                        <w:t>/</w:t>
                      </w:r>
                      <w:r>
                        <w:rPr>
                          <w:rStyle w:val="FontStyle70"/>
                          <w:lang w:val="en-US"/>
                        </w:rPr>
                        <w:t>m</w:t>
                      </w:r>
                      <w:r w:rsidRPr="0099526B">
                        <w:rPr>
                          <w:rStyle w:val="FontStyle70"/>
                          <w:vertAlign w:val="superscript"/>
                          <w:lang w:val="ru-RU"/>
                        </w:rPr>
                        <w:t>2</w:t>
                      </w:r>
                      <w:r w:rsidRPr="0099526B">
                        <w:rPr>
                          <w:rStyle w:val="FontStyle70"/>
                          <w:lang w:val="ru-RU"/>
                        </w:rPr>
                        <w:t>).</w:t>
                      </w:r>
                      <w:r>
                        <w:rPr>
                          <w:rStyle w:val="FontStyle70"/>
                        </w:rPr>
                        <w:t xml:space="preserve"> За целите на програмата са използвани данни от проект</w:t>
                      </w:r>
                      <w:r w:rsidRPr="0099526B">
                        <w:rPr>
                          <w:rStyle w:val="FontStyle70"/>
                          <w:lang w:val="ru-RU"/>
                        </w:rPr>
                        <w:t xml:space="preserve"> </w:t>
                      </w:r>
                      <w:r>
                        <w:rPr>
                          <w:rStyle w:val="FontStyle70"/>
                          <w:lang w:val="en-US"/>
                        </w:rPr>
                        <w:t>BG</w:t>
                      </w:r>
                      <w:r>
                        <w:rPr>
                          <w:rStyle w:val="FontStyle70"/>
                        </w:rPr>
                        <w:t xml:space="preserve"> 9307-03-01</w:t>
                      </w:r>
                      <w:r w:rsidRPr="0099526B">
                        <w:rPr>
                          <w:rStyle w:val="FontStyle70"/>
                          <w:lang w:val="ru-RU"/>
                        </w:rPr>
                        <w:t>-</w:t>
                      </w:r>
                      <w:r>
                        <w:rPr>
                          <w:rStyle w:val="FontStyle70"/>
                          <w:lang w:val="en-US"/>
                        </w:rPr>
                        <w:t>L</w:t>
                      </w:r>
                      <w:r w:rsidRPr="0099526B">
                        <w:rPr>
                          <w:rStyle w:val="FontStyle70"/>
                          <w:lang w:val="ru-RU"/>
                        </w:rPr>
                        <w:t>001</w:t>
                      </w:r>
                      <w:r>
                        <w:rPr>
                          <w:rStyle w:val="FontStyle70"/>
                        </w:rPr>
                        <w:t>, "Техническа и икономическа оценка на ВЕИ в България" на програма</w:t>
                      </w:r>
                      <w:r w:rsidRPr="0099526B">
                        <w:rPr>
                          <w:rStyle w:val="FontStyle70"/>
                          <w:lang w:val="ru-RU"/>
                        </w:rPr>
                        <w:t xml:space="preserve"> </w:t>
                      </w:r>
                      <w:r>
                        <w:rPr>
                          <w:rStyle w:val="FontStyle70"/>
                          <w:lang w:val="en-US"/>
                        </w:rPr>
                        <w:t>PHARE</w:t>
                      </w:r>
                      <w:r w:rsidRPr="0099526B">
                        <w:rPr>
                          <w:rStyle w:val="FontStyle70"/>
                          <w:lang w:val="ru-RU"/>
                        </w:rPr>
                        <w:t>,</w:t>
                      </w:r>
                      <w:r>
                        <w:rPr>
                          <w:rStyle w:val="FontStyle70"/>
                        </w:rPr>
                        <w:t xml:space="preserve"> 1997 година, получени от Института по метеорология и хидрология към БАН (119 метеорологични станции в България, регистриращи скоростта и посоката на вятъра). Данните са за период от над 30 години и са от общ характер. На тази база е извършено райониране на страната по ветрови потенциал.</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04" w:right="1493" w:bottom="1440" w:left="1493"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g">
            <w:drawing>
              <wp:anchor distT="103505" distB="0" distL="6400800" distR="6400800" simplePos="0" relativeHeight="251730944" behindDoc="0" locked="0" layoutInCell="1" allowOverlap="1" wp14:anchorId="14CD315A" wp14:editId="1EEAF8E7">
                <wp:simplePos x="0" y="0"/>
                <wp:positionH relativeFrom="page">
                  <wp:posOffset>775335</wp:posOffset>
                </wp:positionH>
                <wp:positionV relativeFrom="page">
                  <wp:posOffset>6289040</wp:posOffset>
                </wp:positionV>
                <wp:extent cx="5982970" cy="3352800"/>
                <wp:effectExtent l="13335" t="12065" r="13970" b="6985"/>
                <wp:wrapTopAndBottom/>
                <wp:docPr id="108" name="Групиране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3352800"/>
                          <a:chOff x="1661" y="9974"/>
                          <a:chExt cx="9422" cy="5280"/>
                        </a:xfrm>
                      </wpg:grpSpPr>
                      <wps:wsp>
                        <wps:cNvPr id="109" name="Text Box 51"/>
                        <wps:cNvSpPr txBox="1">
                          <a:spLocks noChangeArrowheads="1"/>
                        </wps:cNvSpPr>
                        <wps:spPr bwMode="auto">
                          <a:xfrm>
                            <a:off x="1661" y="10180"/>
                            <a:ext cx="9422" cy="507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2395"/>
                                <w:gridCol w:w="3154"/>
                                <w:gridCol w:w="3874"/>
                              </w:tblGrid>
                              <w:tr w:rsidR="002A78D1" w:rsidTr="006A1FC8">
                                <w:trPr>
                                  <w:trHeight w:hRule="exact" w:val="725"/>
                                </w:trPr>
                                <w:tc>
                                  <w:tcPr>
                                    <w:tcW w:w="2395" w:type="dxa"/>
                                    <w:shd w:val="clear" w:color="auto" w:fill="FF6600"/>
                                    <w:vAlign w:val="center"/>
                                  </w:tcPr>
                                  <w:p w:rsidR="002A78D1" w:rsidRDefault="002A78D1">
                                    <w:pPr>
                                      <w:pStyle w:val="Style59"/>
                                      <w:widowControl/>
                                      <w:spacing w:line="240" w:lineRule="auto"/>
                                      <w:ind w:left="696"/>
                                      <w:rPr>
                                        <w:rStyle w:val="FontStyle98"/>
                                      </w:rPr>
                                    </w:pPr>
                                    <w:r>
                                      <w:rPr>
                                        <w:rStyle w:val="FontStyle98"/>
                                      </w:rPr>
                                      <w:t>КЛАС</w:t>
                                    </w:r>
                                  </w:p>
                                </w:tc>
                                <w:tc>
                                  <w:tcPr>
                                    <w:tcW w:w="3154" w:type="dxa"/>
                                    <w:shd w:val="clear" w:color="auto" w:fill="FF6600"/>
                                    <w:vAlign w:val="center"/>
                                  </w:tcPr>
                                  <w:p w:rsidR="002A78D1" w:rsidRDefault="002A78D1">
                                    <w:pPr>
                                      <w:pStyle w:val="Style59"/>
                                      <w:widowControl/>
                                      <w:ind w:left="62" w:right="53"/>
                                      <w:rPr>
                                        <w:rStyle w:val="FontStyle98"/>
                                      </w:rPr>
                                    </w:pPr>
                                    <w:r>
                                      <w:rPr>
                                        <w:rStyle w:val="FontStyle98"/>
                                      </w:rPr>
                                      <w:t>Степен на използваемост на терена, %</w:t>
                                    </w:r>
                                  </w:p>
                                </w:tc>
                                <w:tc>
                                  <w:tcPr>
                                    <w:tcW w:w="3874" w:type="dxa"/>
                                    <w:shd w:val="clear" w:color="auto" w:fill="FF6600"/>
                                    <w:vAlign w:val="center"/>
                                  </w:tcPr>
                                  <w:p w:rsidR="002A78D1" w:rsidRDefault="002A78D1">
                                    <w:pPr>
                                      <w:pStyle w:val="Style59"/>
                                      <w:widowControl/>
                                      <w:spacing w:line="240" w:lineRule="auto"/>
                                      <w:ind w:left="590"/>
                                      <w:rPr>
                                        <w:rStyle w:val="FontStyle98"/>
                                        <w:lang w:val="en-US"/>
                                      </w:rPr>
                                    </w:pPr>
                                    <w:r>
                                      <w:rPr>
                                        <w:rStyle w:val="FontStyle98"/>
                                      </w:rPr>
                                      <w:t>Достъпни ресурси,</w:t>
                                    </w:r>
                                    <w:r>
                                      <w:rPr>
                                        <w:rStyle w:val="FontStyle98"/>
                                        <w:lang w:val="en-US"/>
                                      </w:rPr>
                                      <w:t xml:space="preserve"> GWh</w:t>
                                    </w:r>
                                  </w:p>
                                </w:tc>
                              </w:tr>
                              <w:tr w:rsidR="002A78D1" w:rsidTr="006A1FC8">
                                <w:trPr>
                                  <w:trHeight w:hRule="exact" w:val="350"/>
                                </w:trPr>
                                <w:tc>
                                  <w:tcPr>
                                    <w:tcW w:w="2395" w:type="dxa"/>
                                  </w:tcPr>
                                  <w:p w:rsidR="002A78D1" w:rsidRDefault="002A78D1">
                                    <w:pPr>
                                      <w:pStyle w:val="Style59"/>
                                      <w:widowControl/>
                                      <w:spacing w:line="240" w:lineRule="auto"/>
                                      <w:ind w:left="1046"/>
                                      <w:rPr>
                                        <w:rStyle w:val="FontStyle98"/>
                                      </w:rPr>
                                    </w:pPr>
                                    <w:r>
                                      <w:rPr>
                                        <w:rStyle w:val="FontStyle98"/>
                                      </w:rPr>
                                      <w:t>0</w:t>
                                    </w:r>
                                  </w:p>
                                </w:tc>
                                <w:tc>
                                  <w:tcPr>
                                    <w:tcW w:w="3154" w:type="dxa"/>
                                  </w:tcPr>
                                  <w:p w:rsidR="002A78D1" w:rsidRDefault="002A78D1">
                                    <w:pPr>
                                      <w:pStyle w:val="Style59"/>
                                      <w:widowControl/>
                                      <w:spacing w:line="240" w:lineRule="auto"/>
                                      <w:ind w:left="1373"/>
                                      <w:rPr>
                                        <w:rStyle w:val="FontStyle98"/>
                                      </w:rPr>
                                    </w:pPr>
                                    <w:r>
                                      <w:rPr>
                                        <w:rStyle w:val="FontStyle98"/>
                                      </w:rPr>
                                      <w:t>49.3</w:t>
                                    </w:r>
                                  </w:p>
                                </w:tc>
                                <w:tc>
                                  <w:tcPr>
                                    <w:tcW w:w="3874" w:type="dxa"/>
                                  </w:tcPr>
                                  <w:p w:rsidR="002A78D1" w:rsidRDefault="002A78D1">
                                    <w:pPr>
                                      <w:pStyle w:val="Style59"/>
                                      <w:widowControl/>
                                      <w:spacing w:line="240" w:lineRule="auto"/>
                                      <w:ind w:right="1330"/>
                                      <w:jc w:val="right"/>
                                      <w:rPr>
                                        <w:rStyle w:val="FontStyle98"/>
                                      </w:rPr>
                                    </w:pPr>
                                    <w:r>
                                      <w:rPr>
                                        <w:rStyle w:val="FontStyle91"/>
                                      </w:rPr>
                                      <w:t xml:space="preserve">1 </w:t>
                                    </w:r>
                                    <w:r>
                                      <w:rPr>
                                        <w:rStyle w:val="FontStyle98"/>
                                      </w:rPr>
                                      <w:t>615</w:t>
                                    </w:r>
                                  </w:p>
                                </w:tc>
                              </w:tr>
                              <w:tr w:rsidR="002A78D1" w:rsidTr="006A1FC8">
                                <w:trPr>
                                  <w:trHeight w:hRule="exact" w:val="360"/>
                                </w:trPr>
                                <w:tc>
                                  <w:tcPr>
                                    <w:tcW w:w="2395" w:type="dxa"/>
                                  </w:tcPr>
                                  <w:p w:rsidR="002A78D1" w:rsidRDefault="002A78D1">
                                    <w:pPr>
                                      <w:pStyle w:val="Style59"/>
                                      <w:widowControl/>
                                      <w:spacing w:line="240" w:lineRule="auto"/>
                                      <w:ind w:left="1070"/>
                                      <w:rPr>
                                        <w:rStyle w:val="FontStyle98"/>
                                      </w:rPr>
                                    </w:pPr>
                                    <w:r>
                                      <w:rPr>
                                        <w:rStyle w:val="FontStyle98"/>
                                      </w:rPr>
                                      <w:t>1</w:t>
                                    </w:r>
                                  </w:p>
                                </w:tc>
                                <w:tc>
                                  <w:tcPr>
                                    <w:tcW w:w="3154" w:type="dxa"/>
                                  </w:tcPr>
                                  <w:p w:rsidR="002A78D1" w:rsidRDefault="002A78D1">
                                    <w:pPr>
                                      <w:pStyle w:val="Style59"/>
                                      <w:widowControl/>
                                      <w:spacing w:line="240" w:lineRule="auto"/>
                                      <w:ind w:left="1378"/>
                                      <w:rPr>
                                        <w:rStyle w:val="FontStyle98"/>
                                      </w:rPr>
                                    </w:pPr>
                                    <w:r>
                                      <w:rPr>
                                        <w:rStyle w:val="FontStyle98"/>
                                      </w:rPr>
                                      <w:t>62.9</w:t>
                                    </w:r>
                                  </w:p>
                                </w:tc>
                                <w:tc>
                                  <w:tcPr>
                                    <w:tcW w:w="3874" w:type="dxa"/>
                                  </w:tcPr>
                                  <w:p w:rsidR="002A78D1" w:rsidRDefault="002A78D1">
                                    <w:pPr>
                                      <w:pStyle w:val="Style59"/>
                                      <w:widowControl/>
                                      <w:spacing w:line="240" w:lineRule="auto"/>
                                      <w:ind w:right="1325"/>
                                      <w:jc w:val="right"/>
                                      <w:rPr>
                                        <w:rStyle w:val="FontStyle98"/>
                                      </w:rPr>
                                    </w:pPr>
                                    <w:r>
                                      <w:rPr>
                                        <w:rStyle w:val="FontStyle98"/>
                                      </w:rPr>
                                      <w:t>18 522</w:t>
                                    </w:r>
                                  </w:p>
                                </w:tc>
                              </w:tr>
                              <w:tr w:rsidR="002A78D1" w:rsidTr="006A1FC8">
                                <w:trPr>
                                  <w:trHeight w:hRule="exact" w:val="360"/>
                                </w:trPr>
                                <w:tc>
                                  <w:tcPr>
                                    <w:tcW w:w="2395" w:type="dxa"/>
                                  </w:tcPr>
                                  <w:p w:rsidR="002A78D1" w:rsidRDefault="002A78D1">
                                    <w:pPr>
                                      <w:pStyle w:val="Style59"/>
                                      <w:widowControl/>
                                      <w:spacing w:line="240" w:lineRule="auto"/>
                                      <w:ind w:left="1037"/>
                                      <w:rPr>
                                        <w:rStyle w:val="FontStyle98"/>
                                      </w:rPr>
                                    </w:pPr>
                                    <w:r>
                                      <w:rPr>
                                        <w:rStyle w:val="FontStyle98"/>
                                      </w:rPr>
                                      <w:t>2</w:t>
                                    </w:r>
                                  </w:p>
                                </w:tc>
                                <w:tc>
                                  <w:tcPr>
                                    <w:tcW w:w="3154" w:type="dxa"/>
                                  </w:tcPr>
                                  <w:p w:rsidR="002A78D1" w:rsidRDefault="002A78D1">
                                    <w:pPr>
                                      <w:pStyle w:val="Style59"/>
                                      <w:widowControl/>
                                      <w:spacing w:line="240" w:lineRule="auto"/>
                                      <w:ind w:left="1378"/>
                                      <w:rPr>
                                        <w:rStyle w:val="FontStyle98"/>
                                      </w:rPr>
                                    </w:pPr>
                                    <w:r>
                                      <w:rPr>
                                        <w:rStyle w:val="FontStyle98"/>
                                      </w:rPr>
                                      <w:t>76.5</w:t>
                                    </w:r>
                                  </w:p>
                                </w:tc>
                                <w:tc>
                                  <w:tcPr>
                                    <w:tcW w:w="3874" w:type="dxa"/>
                                  </w:tcPr>
                                  <w:p w:rsidR="002A78D1" w:rsidRDefault="002A78D1">
                                    <w:pPr>
                                      <w:pStyle w:val="Style59"/>
                                      <w:widowControl/>
                                      <w:spacing w:line="240" w:lineRule="auto"/>
                                      <w:ind w:right="1325"/>
                                      <w:jc w:val="right"/>
                                      <w:rPr>
                                        <w:rStyle w:val="FontStyle98"/>
                                      </w:rPr>
                                    </w:pPr>
                                    <w:r>
                                      <w:rPr>
                                        <w:rStyle w:val="FontStyle98"/>
                                      </w:rPr>
                                      <w:t>12 229</w:t>
                                    </w:r>
                                  </w:p>
                                </w:tc>
                              </w:tr>
                              <w:tr w:rsidR="002A78D1" w:rsidTr="006A1FC8">
                                <w:trPr>
                                  <w:trHeight w:hRule="exact" w:val="360"/>
                                </w:trPr>
                                <w:tc>
                                  <w:tcPr>
                                    <w:tcW w:w="2395" w:type="dxa"/>
                                  </w:tcPr>
                                  <w:p w:rsidR="002A78D1" w:rsidRDefault="002A78D1">
                                    <w:pPr>
                                      <w:pStyle w:val="Style59"/>
                                      <w:widowControl/>
                                      <w:spacing w:line="240" w:lineRule="auto"/>
                                      <w:ind w:left="1042"/>
                                      <w:rPr>
                                        <w:rStyle w:val="FontStyle98"/>
                                      </w:rPr>
                                    </w:pPr>
                                    <w:r>
                                      <w:rPr>
                                        <w:rStyle w:val="FontStyle98"/>
                                      </w:rPr>
                                      <w:t>3</w:t>
                                    </w:r>
                                  </w:p>
                                </w:tc>
                                <w:tc>
                                  <w:tcPr>
                                    <w:tcW w:w="3154" w:type="dxa"/>
                                  </w:tcPr>
                                  <w:p w:rsidR="002A78D1" w:rsidRDefault="002A78D1">
                                    <w:pPr>
                                      <w:pStyle w:val="Style59"/>
                                      <w:widowControl/>
                                      <w:spacing w:line="240" w:lineRule="auto"/>
                                      <w:ind w:left="1378"/>
                                      <w:rPr>
                                        <w:rStyle w:val="FontStyle98"/>
                                      </w:rPr>
                                    </w:pPr>
                                    <w:r>
                                      <w:rPr>
                                        <w:rStyle w:val="FontStyle98"/>
                                      </w:rPr>
                                      <w:t>57.3</w:t>
                                    </w:r>
                                  </w:p>
                                </w:tc>
                                <w:tc>
                                  <w:tcPr>
                                    <w:tcW w:w="3874" w:type="dxa"/>
                                  </w:tcPr>
                                  <w:p w:rsidR="002A78D1" w:rsidRDefault="002A78D1">
                                    <w:pPr>
                                      <w:pStyle w:val="Style59"/>
                                      <w:widowControl/>
                                      <w:spacing w:line="240" w:lineRule="auto"/>
                                      <w:ind w:right="1325"/>
                                      <w:jc w:val="right"/>
                                      <w:rPr>
                                        <w:rStyle w:val="FontStyle98"/>
                                      </w:rPr>
                                    </w:pPr>
                                    <w:r>
                                      <w:rPr>
                                        <w:rStyle w:val="FontStyle98"/>
                                      </w:rPr>
                                      <w:t>12 504</w:t>
                                    </w:r>
                                  </w:p>
                                </w:tc>
                              </w:tr>
                              <w:tr w:rsidR="002A78D1" w:rsidTr="006A1FC8">
                                <w:trPr>
                                  <w:trHeight w:hRule="exact" w:val="360"/>
                                </w:trPr>
                                <w:tc>
                                  <w:tcPr>
                                    <w:tcW w:w="2395" w:type="dxa"/>
                                  </w:tcPr>
                                  <w:p w:rsidR="002A78D1" w:rsidRDefault="002A78D1">
                                    <w:pPr>
                                      <w:pStyle w:val="Style59"/>
                                      <w:widowControl/>
                                      <w:spacing w:line="240" w:lineRule="auto"/>
                                      <w:ind w:left="1037"/>
                                      <w:rPr>
                                        <w:rStyle w:val="FontStyle98"/>
                                      </w:rPr>
                                    </w:pPr>
                                    <w:r>
                                      <w:rPr>
                                        <w:rStyle w:val="FontStyle98"/>
                                      </w:rPr>
                                      <w:t>4</w:t>
                                    </w:r>
                                  </w:p>
                                </w:tc>
                                <w:tc>
                                  <w:tcPr>
                                    <w:tcW w:w="3154" w:type="dxa"/>
                                  </w:tcPr>
                                  <w:p w:rsidR="002A78D1" w:rsidRDefault="002A78D1">
                                    <w:pPr>
                                      <w:pStyle w:val="Style59"/>
                                      <w:widowControl/>
                                      <w:spacing w:line="240" w:lineRule="auto"/>
                                      <w:ind w:left="1378"/>
                                      <w:rPr>
                                        <w:rStyle w:val="FontStyle98"/>
                                      </w:rPr>
                                    </w:pPr>
                                    <w:r>
                                      <w:rPr>
                                        <w:rStyle w:val="FontStyle98"/>
                                      </w:rPr>
                                      <w:t>31.0</w:t>
                                    </w:r>
                                  </w:p>
                                </w:tc>
                                <w:tc>
                                  <w:tcPr>
                                    <w:tcW w:w="3874" w:type="dxa"/>
                                  </w:tcPr>
                                  <w:p w:rsidR="002A78D1" w:rsidRDefault="002A78D1">
                                    <w:pPr>
                                      <w:pStyle w:val="Style59"/>
                                      <w:widowControl/>
                                      <w:spacing w:line="240" w:lineRule="auto"/>
                                      <w:ind w:right="1325"/>
                                      <w:jc w:val="right"/>
                                      <w:rPr>
                                        <w:rStyle w:val="FontStyle98"/>
                                      </w:rPr>
                                    </w:pPr>
                                    <w:r>
                                      <w:rPr>
                                        <w:rStyle w:val="FontStyle98"/>
                                      </w:rPr>
                                      <w:t>2 542</w:t>
                                    </w:r>
                                  </w:p>
                                </w:tc>
                              </w:tr>
                              <w:tr w:rsidR="002A78D1" w:rsidTr="006A1FC8">
                                <w:trPr>
                                  <w:trHeight w:hRule="exact" w:val="557"/>
                                </w:trPr>
                                <w:tc>
                                  <w:tcPr>
                                    <w:tcW w:w="2395" w:type="dxa"/>
                                    <w:shd w:val="clear" w:color="auto" w:fill="FF6600"/>
                                    <w:vAlign w:val="center"/>
                                  </w:tcPr>
                                  <w:p w:rsidR="002A78D1" w:rsidRDefault="002A78D1">
                                    <w:pPr>
                                      <w:pStyle w:val="Style59"/>
                                      <w:widowControl/>
                                      <w:spacing w:line="240" w:lineRule="auto"/>
                                      <w:ind w:left="686"/>
                                      <w:rPr>
                                        <w:rStyle w:val="FontStyle98"/>
                                      </w:rPr>
                                    </w:pPr>
                                    <w:r>
                                      <w:rPr>
                                        <w:rStyle w:val="FontStyle98"/>
                                      </w:rPr>
                                      <w:t>КЛАС</w:t>
                                    </w:r>
                                  </w:p>
                                </w:tc>
                                <w:tc>
                                  <w:tcPr>
                                    <w:tcW w:w="3154" w:type="dxa"/>
                                    <w:shd w:val="clear" w:color="auto" w:fill="FF6600"/>
                                    <w:vAlign w:val="center"/>
                                  </w:tcPr>
                                  <w:p w:rsidR="002A78D1" w:rsidRDefault="002A78D1">
                                    <w:pPr>
                                      <w:pStyle w:val="Style59"/>
                                      <w:widowControl/>
                                      <w:ind w:left="53" w:right="53"/>
                                      <w:rPr>
                                        <w:rStyle w:val="FontStyle98"/>
                                      </w:rPr>
                                    </w:pPr>
                                    <w:r>
                                      <w:rPr>
                                        <w:rStyle w:val="FontStyle98"/>
                                      </w:rPr>
                                      <w:t>Степен на използваемост на терена, %</w:t>
                                    </w:r>
                                  </w:p>
                                </w:tc>
                                <w:tc>
                                  <w:tcPr>
                                    <w:tcW w:w="3874" w:type="dxa"/>
                                    <w:shd w:val="clear" w:color="auto" w:fill="FF6600"/>
                                    <w:vAlign w:val="center"/>
                                  </w:tcPr>
                                  <w:p w:rsidR="002A78D1" w:rsidRDefault="002A78D1">
                                    <w:pPr>
                                      <w:pStyle w:val="Style59"/>
                                      <w:widowControl/>
                                      <w:spacing w:line="240" w:lineRule="auto"/>
                                      <w:ind w:left="586"/>
                                      <w:rPr>
                                        <w:rStyle w:val="FontStyle98"/>
                                        <w:lang w:val="en-US"/>
                                      </w:rPr>
                                    </w:pPr>
                                    <w:r>
                                      <w:rPr>
                                        <w:rStyle w:val="FontStyle98"/>
                                      </w:rPr>
                                      <w:t>Достъпни ресурси,</w:t>
                                    </w:r>
                                    <w:r>
                                      <w:rPr>
                                        <w:rStyle w:val="FontStyle98"/>
                                        <w:lang w:val="en-US"/>
                                      </w:rPr>
                                      <w:t xml:space="preserve"> GWh</w:t>
                                    </w:r>
                                  </w:p>
                                </w:tc>
                              </w:tr>
                              <w:tr w:rsidR="002A78D1" w:rsidTr="006A1FC8">
                                <w:trPr>
                                  <w:trHeight w:hRule="exact" w:val="350"/>
                                </w:trPr>
                                <w:tc>
                                  <w:tcPr>
                                    <w:tcW w:w="2395" w:type="dxa"/>
                                  </w:tcPr>
                                  <w:p w:rsidR="002A78D1" w:rsidRDefault="002A78D1">
                                    <w:pPr>
                                      <w:pStyle w:val="Style59"/>
                                      <w:widowControl/>
                                      <w:spacing w:line="240" w:lineRule="auto"/>
                                      <w:ind w:left="1042"/>
                                      <w:rPr>
                                        <w:rStyle w:val="FontStyle98"/>
                                      </w:rPr>
                                    </w:pPr>
                                    <w:r>
                                      <w:rPr>
                                        <w:rStyle w:val="FontStyle98"/>
                                      </w:rPr>
                                      <w:t>5</w:t>
                                    </w:r>
                                  </w:p>
                                </w:tc>
                                <w:tc>
                                  <w:tcPr>
                                    <w:tcW w:w="3154" w:type="dxa"/>
                                  </w:tcPr>
                                  <w:p w:rsidR="002A78D1" w:rsidRDefault="002A78D1">
                                    <w:pPr>
                                      <w:pStyle w:val="Style59"/>
                                      <w:widowControl/>
                                      <w:spacing w:line="240" w:lineRule="auto"/>
                                      <w:ind w:left="1373"/>
                                      <w:rPr>
                                        <w:rStyle w:val="FontStyle98"/>
                                      </w:rPr>
                                    </w:pPr>
                                    <w:r>
                                      <w:rPr>
                                        <w:rStyle w:val="FontStyle98"/>
                                      </w:rPr>
                                      <w:t>32.5</w:t>
                                    </w:r>
                                  </w:p>
                                </w:tc>
                                <w:tc>
                                  <w:tcPr>
                                    <w:tcW w:w="3874" w:type="dxa"/>
                                  </w:tcPr>
                                  <w:p w:rsidR="002A78D1" w:rsidRDefault="002A78D1">
                                    <w:pPr>
                                      <w:pStyle w:val="Style59"/>
                                      <w:widowControl/>
                                      <w:spacing w:line="240" w:lineRule="auto"/>
                                      <w:ind w:right="1325"/>
                                      <w:jc w:val="right"/>
                                      <w:rPr>
                                        <w:rStyle w:val="FontStyle98"/>
                                      </w:rPr>
                                    </w:pPr>
                                    <w:r>
                                      <w:rPr>
                                        <w:rStyle w:val="FontStyle98"/>
                                      </w:rPr>
                                      <w:t>1 200</w:t>
                                    </w:r>
                                  </w:p>
                                </w:tc>
                              </w:tr>
                              <w:tr w:rsidR="002A78D1" w:rsidTr="006A1FC8">
                                <w:trPr>
                                  <w:trHeight w:hRule="exact" w:val="350"/>
                                </w:trPr>
                                <w:tc>
                                  <w:tcPr>
                                    <w:tcW w:w="2395" w:type="dxa"/>
                                  </w:tcPr>
                                  <w:p w:rsidR="002A78D1" w:rsidRDefault="002A78D1">
                                    <w:pPr>
                                      <w:pStyle w:val="Style59"/>
                                      <w:widowControl/>
                                      <w:spacing w:line="240" w:lineRule="auto"/>
                                      <w:ind w:left="1037"/>
                                      <w:rPr>
                                        <w:rStyle w:val="FontStyle98"/>
                                      </w:rPr>
                                    </w:pPr>
                                    <w:r>
                                      <w:rPr>
                                        <w:rStyle w:val="FontStyle98"/>
                                      </w:rPr>
                                      <w:t>6</w:t>
                                    </w:r>
                                  </w:p>
                                </w:tc>
                                <w:tc>
                                  <w:tcPr>
                                    <w:tcW w:w="3154" w:type="dxa"/>
                                  </w:tcPr>
                                  <w:p w:rsidR="002A78D1" w:rsidRDefault="002A78D1">
                                    <w:pPr>
                                      <w:pStyle w:val="Style59"/>
                                      <w:widowControl/>
                                      <w:spacing w:line="240" w:lineRule="auto"/>
                                      <w:ind w:left="1368"/>
                                      <w:rPr>
                                        <w:rStyle w:val="FontStyle98"/>
                                      </w:rPr>
                                    </w:pPr>
                                    <w:r>
                                      <w:rPr>
                                        <w:rStyle w:val="FontStyle98"/>
                                      </w:rPr>
                                      <w:t>28.4</w:t>
                                    </w:r>
                                  </w:p>
                                </w:tc>
                                <w:tc>
                                  <w:tcPr>
                                    <w:tcW w:w="3874" w:type="dxa"/>
                                  </w:tcPr>
                                  <w:p w:rsidR="002A78D1" w:rsidRDefault="002A78D1">
                                    <w:pPr>
                                      <w:pStyle w:val="Style59"/>
                                      <w:widowControl/>
                                      <w:spacing w:line="240" w:lineRule="auto"/>
                                      <w:ind w:right="1334"/>
                                      <w:jc w:val="right"/>
                                      <w:rPr>
                                        <w:rStyle w:val="FontStyle98"/>
                                      </w:rPr>
                                    </w:pPr>
                                    <w:r>
                                      <w:rPr>
                                        <w:rStyle w:val="FontStyle98"/>
                                      </w:rPr>
                                      <w:t>1 715</w:t>
                                    </w:r>
                                  </w:p>
                                </w:tc>
                              </w:tr>
                              <w:tr w:rsidR="002A78D1" w:rsidTr="006A1FC8">
                                <w:trPr>
                                  <w:trHeight w:hRule="exact" w:val="355"/>
                                </w:trPr>
                                <w:tc>
                                  <w:tcPr>
                                    <w:tcW w:w="2395" w:type="dxa"/>
                                  </w:tcPr>
                                  <w:p w:rsidR="002A78D1" w:rsidRDefault="002A78D1">
                                    <w:pPr>
                                      <w:pStyle w:val="Style59"/>
                                      <w:widowControl/>
                                      <w:spacing w:line="240" w:lineRule="auto"/>
                                      <w:ind w:left="1042"/>
                                      <w:rPr>
                                        <w:rStyle w:val="FontStyle98"/>
                                      </w:rPr>
                                    </w:pPr>
                                    <w:r>
                                      <w:rPr>
                                        <w:rStyle w:val="FontStyle98"/>
                                      </w:rPr>
                                      <w:t>7</w:t>
                                    </w:r>
                                  </w:p>
                                </w:tc>
                                <w:tc>
                                  <w:tcPr>
                                    <w:tcW w:w="3154" w:type="dxa"/>
                                  </w:tcPr>
                                  <w:p w:rsidR="002A78D1" w:rsidRDefault="002A78D1">
                                    <w:pPr>
                                      <w:pStyle w:val="Style59"/>
                                      <w:widowControl/>
                                      <w:spacing w:line="240" w:lineRule="auto"/>
                                      <w:ind w:left="1378"/>
                                      <w:rPr>
                                        <w:rStyle w:val="FontStyle98"/>
                                      </w:rPr>
                                    </w:pPr>
                                    <w:r>
                                      <w:rPr>
                                        <w:rStyle w:val="FontStyle98"/>
                                      </w:rPr>
                                      <w:t>86.4</w:t>
                                    </w:r>
                                  </w:p>
                                </w:tc>
                                <w:tc>
                                  <w:tcPr>
                                    <w:tcW w:w="3874" w:type="dxa"/>
                                  </w:tcPr>
                                  <w:p w:rsidR="002A78D1" w:rsidRDefault="002A78D1">
                                    <w:pPr>
                                      <w:pStyle w:val="Style59"/>
                                      <w:widowControl/>
                                      <w:spacing w:line="240" w:lineRule="auto"/>
                                      <w:ind w:right="1325"/>
                                      <w:jc w:val="right"/>
                                      <w:rPr>
                                        <w:rStyle w:val="FontStyle98"/>
                                      </w:rPr>
                                    </w:pPr>
                                    <w:r>
                                      <w:rPr>
                                        <w:rStyle w:val="FontStyle98"/>
                                      </w:rPr>
                                      <w:t>3 872</w:t>
                                    </w:r>
                                  </w:p>
                                </w:tc>
                              </w:tr>
                              <w:tr w:rsidR="002A78D1" w:rsidTr="006A1FC8">
                                <w:trPr>
                                  <w:trHeight w:hRule="exact" w:val="355"/>
                                </w:trPr>
                                <w:tc>
                                  <w:tcPr>
                                    <w:tcW w:w="2395" w:type="dxa"/>
                                  </w:tcPr>
                                  <w:p w:rsidR="002A78D1" w:rsidRDefault="002A78D1">
                                    <w:pPr>
                                      <w:pStyle w:val="Style59"/>
                                      <w:widowControl/>
                                      <w:spacing w:line="240" w:lineRule="auto"/>
                                      <w:ind w:left="1042"/>
                                      <w:rPr>
                                        <w:rStyle w:val="FontStyle98"/>
                                      </w:rPr>
                                    </w:pPr>
                                    <w:r>
                                      <w:rPr>
                                        <w:rStyle w:val="FontStyle98"/>
                                      </w:rPr>
                                      <w:t>8</w:t>
                                    </w:r>
                                  </w:p>
                                </w:tc>
                                <w:tc>
                                  <w:tcPr>
                                    <w:tcW w:w="3154" w:type="dxa"/>
                                  </w:tcPr>
                                  <w:p w:rsidR="002A78D1" w:rsidRDefault="002A78D1">
                                    <w:pPr>
                                      <w:pStyle w:val="Style59"/>
                                      <w:widowControl/>
                                      <w:spacing w:line="240" w:lineRule="auto"/>
                                      <w:ind w:left="1368"/>
                                      <w:rPr>
                                        <w:rStyle w:val="FontStyle98"/>
                                      </w:rPr>
                                    </w:pPr>
                                    <w:r>
                                      <w:rPr>
                                        <w:rStyle w:val="FontStyle98"/>
                                      </w:rPr>
                                      <w:t>25.0</w:t>
                                    </w:r>
                                  </w:p>
                                </w:tc>
                                <w:tc>
                                  <w:tcPr>
                                    <w:tcW w:w="3874" w:type="dxa"/>
                                  </w:tcPr>
                                  <w:p w:rsidR="002A78D1" w:rsidRDefault="002A78D1">
                                    <w:pPr>
                                      <w:pStyle w:val="Style59"/>
                                      <w:widowControl/>
                                      <w:spacing w:line="240" w:lineRule="auto"/>
                                      <w:ind w:right="1325"/>
                                      <w:jc w:val="right"/>
                                      <w:rPr>
                                        <w:rStyle w:val="FontStyle98"/>
                                      </w:rPr>
                                    </w:pPr>
                                    <w:r>
                                      <w:rPr>
                                        <w:rStyle w:val="FontStyle98"/>
                                      </w:rPr>
                                      <w:t>8 057</w:t>
                                    </w:r>
                                  </w:p>
                                </w:tc>
                              </w:tr>
                              <w:tr w:rsidR="002A78D1" w:rsidTr="006A1FC8">
                                <w:trPr>
                                  <w:trHeight w:hRule="exact" w:val="590"/>
                                </w:trPr>
                                <w:tc>
                                  <w:tcPr>
                                    <w:tcW w:w="2395" w:type="dxa"/>
                                    <w:shd w:val="clear" w:color="auto" w:fill="FF6600"/>
                                    <w:vAlign w:val="center"/>
                                  </w:tcPr>
                                  <w:p w:rsidR="002A78D1" w:rsidRDefault="002A78D1">
                                    <w:pPr>
                                      <w:pStyle w:val="Style59"/>
                                      <w:widowControl/>
                                      <w:spacing w:line="240" w:lineRule="auto"/>
                                      <w:ind w:left="1627"/>
                                      <w:rPr>
                                        <w:rStyle w:val="FontStyle98"/>
                                      </w:rPr>
                                    </w:pPr>
                                    <w:r>
                                      <w:rPr>
                                        <w:rStyle w:val="FontStyle98"/>
                                      </w:rPr>
                                      <w:t>Общо</w:t>
                                    </w:r>
                                  </w:p>
                                </w:tc>
                                <w:tc>
                                  <w:tcPr>
                                    <w:tcW w:w="3154" w:type="dxa"/>
                                    <w:shd w:val="clear" w:color="auto" w:fill="FF6600"/>
                                  </w:tcPr>
                                  <w:p w:rsidR="002A78D1" w:rsidRDefault="002A78D1">
                                    <w:pPr>
                                      <w:pStyle w:val="Style19"/>
                                      <w:widowControl/>
                                    </w:pPr>
                                  </w:p>
                                </w:tc>
                                <w:tc>
                                  <w:tcPr>
                                    <w:tcW w:w="3874" w:type="dxa"/>
                                    <w:shd w:val="clear" w:color="auto" w:fill="FF6600"/>
                                    <w:vAlign w:val="center"/>
                                  </w:tcPr>
                                  <w:p w:rsidR="002A78D1" w:rsidRDefault="002A78D1">
                                    <w:pPr>
                                      <w:pStyle w:val="Style66"/>
                                      <w:widowControl/>
                                      <w:ind w:left="1238" w:right="1248"/>
                                      <w:rPr>
                                        <w:rStyle w:val="FontStyle91"/>
                                        <w:lang w:val="en-US"/>
                                      </w:rPr>
                                    </w:pPr>
                                    <w:r>
                                      <w:rPr>
                                        <w:rStyle w:val="FontStyle91"/>
                                      </w:rPr>
                                      <w:t>62 256 (5 354</w:t>
                                    </w:r>
                                    <w:r>
                                      <w:rPr>
                                        <w:rStyle w:val="FontStyle91"/>
                                        <w:lang w:val="en-US"/>
                                      </w:rPr>
                                      <w:t xml:space="preserve"> ktoc)</w:t>
                                    </w:r>
                                  </w:p>
                                </w:tc>
                              </w:tr>
                            </w:tbl>
                            <w:p w:rsidR="002A78D1" w:rsidRDefault="002A78D1" w:rsidP="002A78D1"/>
                          </w:txbxContent>
                        </wps:txbx>
                        <wps:bodyPr rot="0" vert="horz" wrap="square" lIns="0" tIns="0" rIns="0" bIns="0" anchor="t" anchorCtr="0" upright="1">
                          <a:noAutofit/>
                        </wps:bodyPr>
                      </wps:wsp>
                      <wps:wsp>
                        <wps:cNvPr id="110" name="Text Box 52"/>
                        <wps:cNvSpPr txBox="1">
                          <a:spLocks noChangeArrowheads="1"/>
                        </wps:cNvSpPr>
                        <wps:spPr bwMode="auto">
                          <a:xfrm>
                            <a:off x="1733" y="9974"/>
                            <a:ext cx="5117" cy="21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Default="002A78D1" w:rsidP="002A78D1">
                              <w:pPr>
                                <w:pStyle w:val="Style24"/>
                                <w:widowControl/>
                                <w:spacing w:line="240" w:lineRule="auto"/>
                                <w:jc w:val="both"/>
                                <w:rPr>
                                  <w:rStyle w:val="FontStyle82"/>
                                  <w:u w:val="single"/>
                                </w:rPr>
                              </w:pPr>
                              <w:r>
                                <w:rPr>
                                  <w:rStyle w:val="FontStyle82"/>
                                  <w:u w:val="single"/>
                                </w:rPr>
                                <w:t>Таблица 14: Достъпен потенциал на вятърната енергия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108" o:spid="_x0000_s1068" style="position:absolute;margin-left:61.05pt;margin-top:495.2pt;width:471.1pt;height:264pt;z-index:251730944;mso-wrap-distance-left:7in;mso-wrap-distance-top:8.15pt;mso-wrap-distance-right:7in;mso-position-horizontal-relative:page;mso-position-vertical-relative:page" coordorigin="1661,9974" coordsize="9422,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">
                <v:shape id="Text Box 51" o:spid="_x0000_s1069" type="#_x0000_t202" style="position:absolute;left:1661;top:10180;width:9422;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CQ8MA&#10;AADcAAAADwAAAGRycy9kb3ducmV2LnhtbERPTWvCQBC9F/oflil4Ed3UQ9HoKiIUPAjSRPE6ZMds&#10;YnY2ZldN++u7BaG3ebzPWax624g7db5yrOB9nIAgLpyuuFRwyD9HUxA+IGtsHJOCb/KwWr6+LDDV&#10;7sFfdM9CKWII+xQVmBDaVEpfGLLox64ljtzZdRZDhF0pdYePGG4bOUmSD2mx4thgsKWNoeKS3ayC&#10;/flYb9vJLgun6zCvZ6b+McNcqcFbv56DCNSHf/HTvdVxfjKD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tCQ8MAAADcAAAADwAAAAAAAAAAAAAAAACYAgAAZHJzL2Rv&#10;d25yZXYueG1sUEsFBgAAAAAEAAQA9QAAAIgDAAAAAA==&#10;" filled="f" strokecolor="white" strokeweight="0">
                  <v:textbox inset="0,0,0,0">
                    <w:txbxContent>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2395"/>
                          <w:gridCol w:w="3154"/>
                          <w:gridCol w:w="3874"/>
                        </w:tblGrid>
                        <w:tr w:rsidR="002A78D1" w:rsidTr="006A1FC8">
                          <w:trPr>
                            <w:trHeight w:hRule="exact" w:val="725"/>
                          </w:trPr>
                          <w:tc>
                            <w:tcPr>
                              <w:tcW w:w="2395" w:type="dxa"/>
                              <w:shd w:val="clear" w:color="auto" w:fill="FF6600"/>
                              <w:vAlign w:val="center"/>
                            </w:tcPr>
                            <w:p w:rsidR="002A78D1" w:rsidRDefault="002A78D1">
                              <w:pPr>
                                <w:pStyle w:val="Style59"/>
                                <w:widowControl/>
                                <w:spacing w:line="240" w:lineRule="auto"/>
                                <w:ind w:left="696"/>
                                <w:rPr>
                                  <w:rStyle w:val="FontStyle98"/>
                                </w:rPr>
                              </w:pPr>
                              <w:r>
                                <w:rPr>
                                  <w:rStyle w:val="FontStyle98"/>
                                </w:rPr>
                                <w:t>КЛАС</w:t>
                              </w:r>
                            </w:p>
                          </w:tc>
                          <w:tc>
                            <w:tcPr>
                              <w:tcW w:w="3154" w:type="dxa"/>
                              <w:shd w:val="clear" w:color="auto" w:fill="FF6600"/>
                              <w:vAlign w:val="center"/>
                            </w:tcPr>
                            <w:p w:rsidR="002A78D1" w:rsidRDefault="002A78D1">
                              <w:pPr>
                                <w:pStyle w:val="Style59"/>
                                <w:widowControl/>
                                <w:ind w:left="62" w:right="53"/>
                                <w:rPr>
                                  <w:rStyle w:val="FontStyle98"/>
                                </w:rPr>
                              </w:pPr>
                              <w:r>
                                <w:rPr>
                                  <w:rStyle w:val="FontStyle98"/>
                                </w:rPr>
                                <w:t>Степен на използваемост на терена, %</w:t>
                              </w:r>
                            </w:p>
                          </w:tc>
                          <w:tc>
                            <w:tcPr>
                              <w:tcW w:w="3874" w:type="dxa"/>
                              <w:shd w:val="clear" w:color="auto" w:fill="FF6600"/>
                              <w:vAlign w:val="center"/>
                            </w:tcPr>
                            <w:p w:rsidR="002A78D1" w:rsidRDefault="002A78D1">
                              <w:pPr>
                                <w:pStyle w:val="Style59"/>
                                <w:widowControl/>
                                <w:spacing w:line="240" w:lineRule="auto"/>
                                <w:ind w:left="590"/>
                                <w:rPr>
                                  <w:rStyle w:val="FontStyle98"/>
                                  <w:lang w:val="en-US"/>
                                </w:rPr>
                              </w:pPr>
                              <w:r>
                                <w:rPr>
                                  <w:rStyle w:val="FontStyle98"/>
                                </w:rPr>
                                <w:t>Достъпни ресурси,</w:t>
                              </w:r>
                              <w:r>
                                <w:rPr>
                                  <w:rStyle w:val="FontStyle98"/>
                                  <w:lang w:val="en-US"/>
                                </w:rPr>
                                <w:t xml:space="preserve"> GWh</w:t>
                              </w:r>
                            </w:p>
                          </w:tc>
                        </w:tr>
                        <w:tr w:rsidR="002A78D1" w:rsidTr="006A1FC8">
                          <w:trPr>
                            <w:trHeight w:hRule="exact" w:val="350"/>
                          </w:trPr>
                          <w:tc>
                            <w:tcPr>
                              <w:tcW w:w="2395" w:type="dxa"/>
                            </w:tcPr>
                            <w:p w:rsidR="002A78D1" w:rsidRDefault="002A78D1">
                              <w:pPr>
                                <w:pStyle w:val="Style59"/>
                                <w:widowControl/>
                                <w:spacing w:line="240" w:lineRule="auto"/>
                                <w:ind w:left="1046"/>
                                <w:rPr>
                                  <w:rStyle w:val="FontStyle98"/>
                                </w:rPr>
                              </w:pPr>
                              <w:r>
                                <w:rPr>
                                  <w:rStyle w:val="FontStyle98"/>
                                </w:rPr>
                                <w:t>0</w:t>
                              </w:r>
                            </w:p>
                          </w:tc>
                          <w:tc>
                            <w:tcPr>
                              <w:tcW w:w="3154" w:type="dxa"/>
                            </w:tcPr>
                            <w:p w:rsidR="002A78D1" w:rsidRDefault="002A78D1">
                              <w:pPr>
                                <w:pStyle w:val="Style59"/>
                                <w:widowControl/>
                                <w:spacing w:line="240" w:lineRule="auto"/>
                                <w:ind w:left="1373"/>
                                <w:rPr>
                                  <w:rStyle w:val="FontStyle98"/>
                                </w:rPr>
                              </w:pPr>
                              <w:r>
                                <w:rPr>
                                  <w:rStyle w:val="FontStyle98"/>
                                </w:rPr>
                                <w:t>49.3</w:t>
                              </w:r>
                            </w:p>
                          </w:tc>
                          <w:tc>
                            <w:tcPr>
                              <w:tcW w:w="3874" w:type="dxa"/>
                            </w:tcPr>
                            <w:p w:rsidR="002A78D1" w:rsidRDefault="002A78D1">
                              <w:pPr>
                                <w:pStyle w:val="Style59"/>
                                <w:widowControl/>
                                <w:spacing w:line="240" w:lineRule="auto"/>
                                <w:ind w:right="1330"/>
                                <w:jc w:val="right"/>
                                <w:rPr>
                                  <w:rStyle w:val="FontStyle98"/>
                                </w:rPr>
                              </w:pPr>
                              <w:r>
                                <w:rPr>
                                  <w:rStyle w:val="FontStyle91"/>
                                </w:rPr>
                                <w:t xml:space="preserve">1 </w:t>
                              </w:r>
                              <w:r>
                                <w:rPr>
                                  <w:rStyle w:val="FontStyle98"/>
                                </w:rPr>
                                <w:t>615</w:t>
                              </w:r>
                            </w:p>
                          </w:tc>
                        </w:tr>
                        <w:tr w:rsidR="002A78D1" w:rsidTr="006A1FC8">
                          <w:trPr>
                            <w:trHeight w:hRule="exact" w:val="360"/>
                          </w:trPr>
                          <w:tc>
                            <w:tcPr>
                              <w:tcW w:w="2395" w:type="dxa"/>
                            </w:tcPr>
                            <w:p w:rsidR="002A78D1" w:rsidRDefault="002A78D1">
                              <w:pPr>
                                <w:pStyle w:val="Style59"/>
                                <w:widowControl/>
                                <w:spacing w:line="240" w:lineRule="auto"/>
                                <w:ind w:left="1070"/>
                                <w:rPr>
                                  <w:rStyle w:val="FontStyle98"/>
                                </w:rPr>
                              </w:pPr>
                              <w:r>
                                <w:rPr>
                                  <w:rStyle w:val="FontStyle98"/>
                                </w:rPr>
                                <w:t>1</w:t>
                              </w:r>
                            </w:p>
                          </w:tc>
                          <w:tc>
                            <w:tcPr>
                              <w:tcW w:w="3154" w:type="dxa"/>
                            </w:tcPr>
                            <w:p w:rsidR="002A78D1" w:rsidRDefault="002A78D1">
                              <w:pPr>
                                <w:pStyle w:val="Style59"/>
                                <w:widowControl/>
                                <w:spacing w:line="240" w:lineRule="auto"/>
                                <w:ind w:left="1378"/>
                                <w:rPr>
                                  <w:rStyle w:val="FontStyle98"/>
                                </w:rPr>
                              </w:pPr>
                              <w:r>
                                <w:rPr>
                                  <w:rStyle w:val="FontStyle98"/>
                                </w:rPr>
                                <w:t>62.9</w:t>
                              </w:r>
                            </w:p>
                          </w:tc>
                          <w:tc>
                            <w:tcPr>
                              <w:tcW w:w="3874" w:type="dxa"/>
                            </w:tcPr>
                            <w:p w:rsidR="002A78D1" w:rsidRDefault="002A78D1">
                              <w:pPr>
                                <w:pStyle w:val="Style59"/>
                                <w:widowControl/>
                                <w:spacing w:line="240" w:lineRule="auto"/>
                                <w:ind w:right="1325"/>
                                <w:jc w:val="right"/>
                                <w:rPr>
                                  <w:rStyle w:val="FontStyle98"/>
                                </w:rPr>
                              </w:pPr>
                              <w:r>
                                <w:rPr>
                                  <w:rStyle w:val="FontStyle98"/>
                                </w:rPr>
                                <w:t>18 522</w:t>
                              </w:r>
                            </w:p>
                          </w:tc>
                        </w:tr>
                        <w:tr w:rsidR="002A78D1" w:rsidTr="006A1FC8">
                          <w:trPr>
                            <w:trHeight w:hRule="exact" w:val="360"/>
                          </w:trPr>
                          <w:tc>
                            <w:tcPr>
                              <w:tcW w:w="2395" w:type="dxa"/>
                            </w:tcPr>
                            <w:p w:rsidR="002A78D1" w:rsidRDefault="002A78D1">
                              <w:pPr>
                                <w:pStyle w:val="Style59"/>
                                <w:widowControl/>
                                <w:spacing w:line="240" w:lineRule="auto"/>
                                <w:ind w:left="1037"/>
                                <w:rPr>
                                  <w:rStyle w:val="FontStyle98"/>
                                </w:rPr>
                              </w:pPr>
                              <w:r>
                                <w:rPr>
                                  <w:rStyle w:val="FontStyle98"/>
                                </w:rPr>
                                <w:t>2</w:t>
                              </w:r>
                            </w:p>
                          </w:tc>
                          <w:tc>
                            <w:tcPr>
                              <w:tcW w:w="3154" w:type="dxa"/>
                            </w:tcPr>
                            <w:p w:rsidR="002A78D1" w:rsidRDefault="002A78D1">
                              <w:pPr>
                                <w:pStyle w:val="Style59"/>
                                <w:widowControl/>
                                <w:spacing w:line="240" w:lineRule="auto"/>
                                <w:ind w:left="1378"/>
                                <w:rPr>
                                  <w:rStyle w:val="FontStyle98"/>
                                </w:rPr>
                              </w:pPr>
                              <w:r>
                                <w:rPr>
                                  <w:rStyle w:val="FontStyle98"/>
                                </w:rPr>
                                <w:t>76.5</w:t>
                              </w:r>
                            </w:p>
                          </w:tc>
                          <w:tc>
                            <w:tcPr>
                              <w:tcW w:w="3874" w:type="dxa"/>
                            </w:tcPr>
                            <w:p w:rsidR="002A78D1" w:rsidRDefault="002A78D1">
                              <w:pPr>
                                <w:pStyle w:val="Style59"/>
                                <w:widowControl/>
                                <w:spacing w:line="240" w:lineRule="auto"/>
                                <w:ind w:right="1325"/>
                                <w:jc w:val="right"/>
                                <w:rPr>
                                  <w:rStyle w:val="FontStyle98"/>
                                </w:rPr>
                              </w:pPr>
                              <w:r>
                                <w:rPr>
                                  <w:rStyle w:val="FontStyle98"/>
                                </w:rPr>
                                <w:t>12 229</w:t>
                              </w:r>
                            </w:p>
                          </w:tc>
                        </w:tr>
                        <w:tr w:rsidR="002A78D1" w:rsidTr="006A1FC8">
                          <w:trPr>
                            <w:trHeight w:hRule="exact" w:val="360"/>
                          </w:trPr>
                          <w:tc>
                            <w:tcPr>
                              <w:tcW w:w="2395" w:type="dxa"/>
                            </w:tcPr>
                            <w:p w:rsidR="002A78D1" w:rsidRDefault="002A78D1">
                              <w:pPr>
                                <w:pStyle w:val="Style59"/>
                                <w:widowControl/>
                                <w:spacing w:line="240" w:lineRule="auto"/>
                                <w:ind w:left="1042"/>
                                <w:rPr>
                                  <w:rStyle w:val="FontStyle98"/>
                                </w:rPr>
                              </w:pPr>
                              <w:r>
                                <w:rPr>
                                  <w:rStyle w:val="FontStyle98"/>
                                </w:rPr>
                                <w:t>3</w:t>
                              </w:r>
                            </w:p>
                          </w:tc>
                          <w:tc>
                            <w:tcPr>
                              <w:tcW w:w="3154" w:type="dxa"/>
                            </w:tcPr>
                            <w:p w:rsidR="002A78D1" w:rsidRDefault="002A78D1">
                              <w:pPr>
                                <w:pStyle w:val="Style59"/>
                                <w:widowControl/>
                                <w:spacing w:line="240" w:lineRule="auto"/>
                                <w:ind w:left="1378"/>
                                <w:rPr>
                                  <w:rStyle w:val="FontStyle98"/>
                                </w:rPr>
                              </w:pPr>
                              <w:r>
                                <w:rPr>
                                  <w:rStyle w:val="FontStyle98"/>
                                </w:rPr>
                                <w:t>57.3</w:t>
                              </w:r>
                            </w:p>
                          </w:tc>
                          <w:tc>
                            <w:tcPr>
                              <w:tcW w:w="3874" w:type="dxa"/>
                            </w:tcPr>
                            <w:p w:rsidR="002A78D1" w:rsidRDefault="002A78D1">
                              <w:pPr>
                                <w:pStyle w:val="Style59"/>
                                <w:widowControl/>
                                <w:spacing w:line="240" w:lineRule="auto"/>
                                <w:ind w:right="1325"/>
                                <w:jc w:val="right"/>
                                <w:rPr>
                                  <w:rStyle w:val="FontStyle98"/>
                                </w:rPr>
                              </w:pPr>
                              <w:r>
                                <w:rPr>
                                  <w:rStyle w:val="FontStyle98"/>
                                </w:rPr>
                                <w:t>12 504</w:t>
                              </w:r>
                            </w:p>
                          </w:tc>
                        </w:tr>
                        <w:tr w:rsidR="002A78D1" w:rsidTr="006A1FC8">
                          <w:trPr>
                            <w:trHeight w:hRule="exact" w:val="360"/>
                          </w:trPr>
                          <w:tc>
                            <w:tcPr>
                              <w:tcW w:w="2395" w:type="dxa"/>
                            </w:tcPr>
                            <w:p w:rsidR="002A78D1" w:rsidRDefault="002A78D1">
                              <w:pPr>
                                <w:pStyle w:val="Style59"/>
                                <w:widowControl/>
                                <w:spacing w:line="240" w:lineRule="auto"/>
                                <w:ind w:left="1037"/>
                                <w:rPr>
                                  <w:rStyle w:val="FontStyle98"/>
                                </w:rPr>
                              </w:pPr>
                              <w:r>
                                <w:rPr>
                                  <w:rStyle w:val="FontStyle98"/>
                                </w:rPr>
                                <w:t>4</w:t>
                              </w:r>
                            </w:p>
                          </w:tc>
                          <w:tc>
                            <w:tcPr>
                              <w:tcW w:w="3154" w:type="dxa"/>
                            </w:tcPr>
                            <w:p w:rsidR="002A78D1" w:rsidRDefault="002A78D1">
                              <w:pPr>
                                <w:pStyle w:val="Style59"/>
                                <w:widowControl/>
                                <w:spacing w:line="240" w:lineRule="auto"/>
                                <w:ind w:left="1378"/>
                                <w:rPr>
                                  <w:rStyle w:val="FontStyle98"/>
                                </w:rPr>
                              </w:pPr>
                              <w:r>
                                <w:rPr>
                                  <w:rStyle w:val="FontStyle98"/>
                                </w:rPr>
                                <w:t>31.0</w:t>
                              </w:r>
                            </w:p>
                          </w:tc>
                          <w:tc>
                            <w:tcPr>
                              <w:tcW w:w="3874" w:type="dxa"/>
                            </w:tcPr>
                            <w:p w:rsidR="002A78D1" w:rsidRDefault="002A78D1">
                              <w:pPr>
                                <w:pStyle w:val="Style59"/>
                                <w:widowControl/>
                                <w:spacing w:line="240" w:lineRule="auto"/>
                                <w:ind w:right="1325"/>
                                <w:jc w:val="right"/>
                                <w:rPr>
                                  <w:rStyle w:val="FontStyle98"/>
                                </w:rPr>
                              </w:pPr>
                              <w:r>
                                <w:rPr>
                                  <w:rStyle w:val="FontStyle98"/>
                                </w:rPr>
                                <w:t>2 542</w:t>
                              </w:r>
                            </w:p>
                          </w:tc>
                        </w:tr>
                        <w:tr w:rsidR="002A78D1" w:rsidTr="006A1FC8">
                          <w:trPr>
                            <w:trHeight w:hRule="exact" w:val="557"/>
                          </w:trPr>
                          <w:tc>
                            <w:tcPr>
                              <w:tcW w:w="2395" w:type="dxa"/>
                              <w:shd w:val="clear" w:color="auto" w:fill="FF6600"/>
                              <w:vAlign w:val="center"/>
                            </w:tcPr>
                            <w:p w:rsidR="002A78D1" w:rsidRDefault="002A78D1">
                              <w:pPr>
                                <w:pStyle w:val="Style59"/>
                                <w:widowControl/>
                                <w:spacing w:line="240" w:lineRule="auto"/>
                                <w:ind w:left="686"/>
                                <w:rPr>
                                  <w:rStyle w:val="FontStyle98"/>
                                </w:rPr>
                              </w:pPr>
                              <w:r>
                                <w:rPr>
                                  <w:rStyle w:val="FontStyle98"/>
                                </w:rPr>
                                <w:t>КЛАС</w:t>
                              </w:r>
                            </w:p>
                          </w:tc>
                          <w:tc>
                            <w:tcPr>
                              <w:tcW w:w="3154" w:type="dxa"/>
                              <w:shd w:val="clear" w:color="auto" w:fill="FF6600"/>
                              <w:vAlign w:val="center"/>
                            </w:tcPr>
                            <w:p w:rsidR="002A78D1" w:rsidRDefault="002A78D1">
                              <w:pPr>
                                <w:pStyle w:val="Style59"/>
                                <w:widowControl/>
                                <w:ind w:left="53" w:right="53"/>
                                <w:rPr>
                                  <w:rStyle w:val="FontStyle98"/>
                                </w:rPr>
                              </w:pPr>
                              <w:r>
                                <w:rPr>
                                  <w:rStyle w:val="FontStyle98"/>
                                </w:rPr>
                                <w:t>Степен на използваемост на терена, %</w:t>
                              </w:r>
                            </w:p>
                          </w:tc>
                          <w:tc>
                            <w:tcPr>
                              <w:tcW w:w="3874" w:type="dxa"/>
                              <w:shd w:val="clear" w:color="auto" w:fill="FF6600"/>
                              <w:vAlign w:val="center"/>
                            </w:tcPr>
                            <w:p w:rsidR="002A78D1" w:rsidRDefault="002A78D1">
                              <w:pPr>
                                <w:pStyle w:val="Style59"/>
                                <w:widowControl/>
                                <w:spacing w:line="240" w:lineRule="auto"/>
                                <w:ind w:left="586"/>
                                <w:rPr>
                                  <w:rStyle w:val="FontStyle98"/>
                                  <w:lang w:val="en-US"/>
                                </w:rPr>
                              </w:pPr>
                              <w:r>
                                <w:rPr>
                                  <w:rStyle w:val="FontStyle98"/>
                                </w:rPr>
                                <w:t>Достъпни ресурси,</w:t>
                              </w:r>
                              <w:r>
                                <w:rPr>
                                  <w:rStyle w:val="FontStyle98"/>
                                  <w:lang w:val="en-US"/>
                                </w:rPr>
                                <w:t xml:space="preserve"> GWh</w:t>
                              </w:r>
                            </w:p>
                          </w:tc>
                        </w:tr>
                        <w:tr w:rsidR="002A78D1" w:rsidTr="006A1FC8">
                          <w:trPr>
                            <w:trHeight w:hRule="exact" w:val="350"/>
                          </w:trPr>
                          <w:tc>
                            <w:tcPr>
                              <w:tcW w:w="2395" w:type="dxa"/>
                            </w:tcPr>
                            <w:p w:rsidR="002A78D1" w:rsidRDefault="002A78D1">
                              <w:pPr>
                                <w:pStyle w:val="Style59"/>
                                <w:widowControl/>
                                <w:spacing w:line="240" w:lineRule="auto"/>
                                <w:ind w:left="1042"/>
                                <w:rPr>
                                  <w:rStyle w:val="FontStyle98"/>
                                </w:rPr>
                              </w:pPr>
                              <w:r>
                                <w:rPr>
                                  <w:rStyle w:val="FontStyle98"/>
                                </w:rPr>
                                <w:t>5</w:t>
                              </w:r>
                            </w:p>
                          </w:tc>
                          <w:tc>
                            <w:tcPr>
                              <w:tcW w:w="3154" w:type="dxa"/>
                            </w:tcPr>
                            <w:p w:rsidR="002A78D1" w:rsidRDefault="002A78D1">
                              <w:pPr>
                                <w:pStyle w:val="Style59"/>
                                <w:widowControl/>
                                <w:spacing w:line="240" w:lineRule="auto"/>
                                <w:ind w:left="1373"/>
                                <w:rPr>
                                  <w:rStyle w:val="FontStyle98"/>
                                </w:rPr>
                              </w:pPr>
                              <w:r>
                                <w:rPr>
                                  <w:rStyle w:val="FontStyle98"/>
                                </w:rPr>
                                <w:t>32.5</w:t>
                              </w:r>
                            </w:p>
                          </w:tc>
                          <w:tc>
                            <w:tcPr>
                              <w:tcW w:w="3874" w:type="dxa"/>
                            </w:tcPr>
                            <w:p w:rsidR="002A78D1" w:rsidRDefault="002A78D1">
                              <w:pPr>
                                <w:pStyle w:val="Style59"/>
                                <w:widowControl/>
                                <w:spacing w:line="240" w:lineRule="auto"/>
                                <w:ind w:right="1325"/>
                                <w:jc w:val="right"/>
                                <w:rPr>
                                  <w:rStyle w:val="FontStyle98"/>
                                </w:rPr>
                              </w:pPr>
                              <w:r>
                                <w:rPr>
                                  <w:rStyle w:val="FontStyle98"/>
                                </w:rPr>
                                <w:t>1 200</w:t>
                              </w:r>
                            </w:p>
                          </w:tc>
                        </w:tr>
                        <w:tr w:rsidR="002A78D1" w:rsidTr="006A1FC8">
                          <w:trPr>
                            <w:trHeight w:hRule="exact" w:val="350"/>
                          </w:trPr>
                          <w:tc>
                            <w:tcPr>
                              <w:tcW w:w="2395" w:type="dxa"/>
                            </w:tcPr>
                            <w:p w:rsidR="002A78D1" w:rsidRDefault="002A78D1">
                              <w:pPr>
                                <w:pStyle w:val="Style59"/>
                                <w:widowControl/>
                                <w:spacing w:line="240" w:lineRule="auto"/>
                                <w:ind w:left="1037"/>
                                <w:rPr>
                                  <w:rStyle w:val="FontStyle98"/>
                                </w:rPr>
                              </w:pPr>
                              <w:r>
                                <w:rPr>
                                  <w:rStyle w:val="FontStyle98"/>
                                </w:rPr>
                                <w:t>6</w:t>
                              </w:r>
                            </w:p>
                          </w:tc>
                          <w:tc>
                            <w:tcPr>
                              <w:tcW w:w="3154" w:type="dxa"/>
                            </w:tcPr>
                            <w:p w:rsidR="002A78D1" w:rsidRDefault="002A78D1">
                              <w:pPr>
                                <w:pStyle w:val="Style59"/>
                                <w:widowControl/>
                                <w:spacing w:line="240" w:lineRule="auto"/>
                                <w:ind w:left="1368"/>
                                <w:rPr>
                                  <w:rStyle w:val="FontStyle98"/>
                                </w:rPr>
                              </w:pPr>
                              <w:r>
                                <w:rPr>
                                  <w:rStyle w:val="FontStyle98"/>
                                </w:rPr>
                                <w:t>28.4</w:t>
                              </w:r>
                            </w:p>
                          </w:tc>
                          <w:tc>
                            <w:tcPr>
                              <w:tcW w:w="3874" w:type="dxa"/>
                            </w:tcPr>
                            <w:p w:rsidR="002A78D1" w:rsidRDefault="002A78D1">
                              <w:pPr>
                                <w:pStyle w:val="Style59"/>
                                <w:widowControl/>
                                <w:spacing w:line="240" w:lineRule="auto"/>
                                <w:ind w:right="1334"/>
                                <w:jc w:val="right"/>
                                <w:rPr>
                                  <w:rStyle w:val="FontStyle98"/>
                                </w:rPr>
                              </w:pPr>
                              <w:r>
                                <w:rPr>
                                  <w:rStyle w:val="FontStyle98"/>
                                </w:rPr>
                                <w:t>1 715</w:t>
                              </w:r>
                            </w:p>
                          </w:tc>
                        </w:tr>
                        <w:tr w:rsidR="002A78D1" w:rsidTr="006A1FC8">
                          <w:trPr>
                            <w:trHeight w:hRule="exact" w:val="355"/>
                          </w:trPr>
                          <w:tc>
                            <w:tcPr>
                              <w:tcW w:w="2395" w:type="dxa"/>
                            </w:tcPr>
                            <w:p w:rsidR="002A78D1" w:rsidRDefault="002A78D1">
                              <w:pPr>
                                <w:pStyle w:val="Style59"/>
                                <w:widowControl/>
                                <w:spacing w:line="240" w:lineRule="auto"/>
                                <w:ind w:left="1042"/>
                                <w:rPr>
                                  <w:rStyle w:val="FontStyle98"/>
                                </w:rPr>
                              </w:pPr>
                              <w:r>
                                <w:rPr>
                                  <w:rStyle w:val="FontStyle98"/>
                                </w:rPr>
                                <w:t>7</w:t>
                              </w:r>
                            </w:p>
                          </w:tc>
                          <w:tc>
                            <w:tcPr>
                              <w:tcW w:w="3154" w:type="dxa"/>
                            </w:tcPr>
                            <w:p w:rsidR="002A78D1" w:rsidRDefault="002A78D1">
                              <w:pPr>
                                <w:pStyle w:val="Style59"/>
                                <w:widowControl/>
                                <w:spacing w:line="240" w:lineRule="auto"/>
                                <w:ind w:left="1378"/>
                                <w:rPr>
                                  <w:rStyle w:val="FontStyle98"/>
                                </w:rPr>
                              </w:pPr>
                              <w:r>
                                <w:rPr>
                                  <w:rStyle w:val="FontStyle98"/>
                                </w:rPr>
                                <w:t>86.4</w:t>
                              </w:r>
                            </w:p>
                          </w:tc>
                          <w:tc>
                            <w:tcPr>
                              <w:tcW w:w="3874" w:type="dxa"/>
                            </w:tcPr>
                            <w:p w:rsidR="002A78D1" w:rsidRDefault="002A78D1">
                              <w:pPr>
                                <w:pStyle w:val="Style59"/>
                                <w:widowControl/>
                                <w:spacing w:line="240" w:lineRule="auto"/>
                                <w:ind w:right="1325"/>
                                <w:jc w:val="right"/>
                                <w:rPr>
                                  <w:rStyle w:val="FontStyle98"/>
                                </w:rPr>
                              </w:pPr>
                              <w:r>
                                <w:rPr>
                                  <w:rStyle w:val="FontStyle98"/>
                                </w:rPr>
                                <w:t>3 872</w:t>
                              </w:r>
                            </w:p>
                          </w:tc>
                        </w:tr>
                        <w:tr w:rsidR="002A78D1" w:rsidTr="006A1FC8">
                          <w:trPr>
                            <w:trHeight w:hRule="exact" w:val="355"/>
                          </w:trPr>
                          <w:tc>
                            <w:tcPr>
                              <w:tcW w:w="2395" w:type="dxa"/>
                            </w:tcPr>
                            <w:p w:rsidR="002A78D1" w:rsidRDefault="002A78D1">
                              <w:pPr>
                                <w:pStyle w:val="Style59"/>
                                <w:widowControl/>
                                <w:spacing w:line="240" w:lineRule="auto"/>
                                <w:ind w:left="1042"/>
                                <w:rPr>
                                  <w:rStyle w:val="FontStyle98"/>
                                </w:rPr>
                              </w:pPr>
                              <w:r>
                                <w:rPr>
                                  <w:rStyle w:val="FontStyle98"/>
                                </w:rPr>
                                <w:t>8</w:t>
                              </w:r>
                            </w:p>
                          </w:tc>
                          <w:tc>
                            <w:tcPr>
                              <w:tcW w:w="3154" w:type="dxa"/>
                            </w:tcPr>
                            <w:p w:rsidR="002A78D1" w:rsidRDefault="002A78D1">
                              <w:pPr>
                                <w:pStyle w:val="Style59"/>
                                <w:widowControl/>
                                <w:spacing w:line="240" w:lineRule="auto"/>
                                <w:ind w:left="1368"/>
                                <w:rPr>
                                  <w:rStyle w:val="FontStyle98"/>
                                </w:rPr>
                              </w:pPr>
                              <w:r>
                                <w:rPr>
                                  <w:rStyle w:val="FontStyle98"/>
                                </w:rPr>
                                <w:t>25.0</w:t>
                              </w:r>
                            </w:p>
                          </w:tc>
                          <w:tc>
                            <w:tcPr>
                              <w:tcW w:w="3874" w:type="dxa"/>
                            </w:tcPr>
                            <w:p w:rsidR="002A78D1" w:rsidRDefault="002A78D1">
                              <w:pPr>
                                <w:pStyle w:val="Style59"/>
                                <w:widowControl/>
                                <w:spacing w:line="240" w:lineRule="auto"/>
                                <w:ind w:right="1325"/>
                                <w:jc w:val="right"/>
                                <w:rPr>
                                  <w:rStyle w:val="FontStyle98"/>
                                </w:rPr>
                              </w:pPr>
                              <w:r>
                                <w:rPr>
                                  <w:rStyle w:val="FontStyle98"/>
                                </w:rPr>
                                <w:t>8 057</w:t>
                              </w:r>
                            </w:p>
                          </w:tc>
                        </w:tr>
                        <w:tr w:rsidR="002A78D1" w:rsidTr="006A1FC8">
                          <w:trPr>
                            <w:trHeight w:hRule="exact" w:val="590"/>
                          </w:trPr>
                          <w:tc>
                            <w:tcPr>
                              <w:tcW w:w="2395" w:type="dxa"/>
                              <w:shd w:val="clear" w:color="auto" w:fill="FF6600"/>
                              <w:vAlign w:val="center"/>
                            </w:tcPr>
                            <w:p w:rsidR="002A78D1" w:rsidRDefault="002A78D1">
                              <w:pPr>
                                <w:pStyle w:val="Style59"/>
                                <w:widowControl/>
                                <w:spacing w:line="240" w:lineRule="auto"/>
                                <w:ind w:left="1627"/>
                                <w:rPr>
                                  <w:rStyle w:val="FontStyle98"/>
                                </w:rPr>
                              </w:pPr>
                              <w:r>
                                <w:rPr>
                                  <w:rStyle w:val="FontStyle98"/>
                                </w:rPr>
                                <w:t>Общо</w:t>
                              </w:r>
                            </w:p>
                          </w:tc>
                          <w:tc>
                            <w:tcPr>
                              <w:tcW w:w="3154" w:type="dxa"/>
                              <w:shd w:val="clear" w:color="auto" w:fill="FF6600"/>
                            </w:tcPr>
                            <w:p w:rsidR="002A78D1" w:rsidRDefault="002A78D1">
                              <w:pPr>
                                <w:pStyle w:val="Style19"/>
                                <w:widowControl/>
                              </w:pPr>
                            </w:p>
                          </w:tc>
                          <w:tc>
                            <w:tcPr>
                              <w:tcW w:w="3874" w:type="dxa"/>
                              <w:shd w:val="clear" w:color="auto" w:fill="FF6600"/>
                              <w:vAlign w:val="center"/>
                            </w:tcPr>
                            <w:p w:rsidR="002A78D1" w:rsidRDefault="002A78D1">
                              <w:pPr>
                                <w:pStyle w:val="Style66"/>
                                <w:widowControl/>
                                <w:ind w:left="1238" w:right="1248"/>
                                <w:rPr>
                                  <w:rStyle w:val="FontStyle91"/>
                                  <w:lang w:val="en-US"/>
                                </w:rPr>
                              </w:pPr>
                              <w:r>
                                <w:rPr>
                                  <w:rStyle w:val="FontStyle91"/>
                                </w:rPr>
                                <w:t>62 256 (5 354</w:t>
                              </w:r>
                              <w:r>
                                <w:rPr>
                                  <w:rStyle w:val="FontStyle91"/>
                                  <w:lang w:val="en-US"/>
                                </w:rPr>
                                <w:t xml:space="preserve"> ktoc)</w:t>
                              </w:r>
                            </w:p>
                          </w:tc>
                        </w:tr>
                      </w:tbl>
                      <w:p w:rsidR="002A78D1" w:rsidRDefault="002A78D1" w:rsidP="002A78D1"/>
                    </w:txbxContent>
                  </v:textbox>
                </v:shape>
                <v:shape id="Text Box 52" o:spid="_x0000_s1070" type="#_x0000_t202" style="position:absolute;left:1733;top:9974;width:511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9A8cA&#10;AADcAAAADwAAAGRycy9kb3ducmV2LnhtbESPQWvCQBCF74X+h2UKXqRu9CBt6iqlIHgQSpOWXofs&#10;mE2anU2zq6b99c5B8DbDe/PeN6vN6Dt1oiE2gQ3MZxko4irYhmsDn+X28QlUTMgWu8Bk4I8ibNb3&#10;dyvMbTjzB52KVCsJ4ZijAZdSn2sdK0ce4yz0xKIdwuAxyTrU2g54lnDf6UWWLbXHhqXBYU9vjqqf&#10;4ugNvB++2l2/2Bfp+3dats+u/XfT0pjJw/j6AirRmG7m6/XOCv5c8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IfQPHAAAA3AAAAA8AAAAAAAAAAAAAAAAAmAIAAGRy&#10;cy9kb3ducmV2LnhtbFBLBQYAAAAABAAEAPUAAACMAwAAAAA=&#10;" filled="f" strokecolor="white" strokeweight="0">
                  <v:textbox inset="0,0,0,0">
                    <w:txbxContent>
                      <w:p w:rsidR="002A78D1" w:rsidRDefault="002A78D1" w:rsidP="002A78D1">
                        <w:pPr>
                          <w:pStyle w:val="Style24"/>
                          <w:widowControl/>
                          <w:spacing w:line="240" w:lineRule="auto"/>
                          <w:jc w:val="both"/>
                          <w:rPr>
                            <w:rStyle w:val="FontStyle82"/>
                            <w:u w:val="single"/>
                          </w:rPr>
                        </w:pPr>
                        <w:r>
                          <w:rPr>
                            <w:rStyle w:val="FontStyle82"/>
                            <w:u w:val="single"/>
                          </w:rPr>
                          <w:t>Таблица 14: Достъпен потенциал на вятърната енергия</w:t>
                        </w:r>
                      </w:p>
                    </w:txbxContent>
                  </v:textbox>
                </v:shape>
                <w10:wrap type="topAndBottom" anchorx="page" anchory="page"/>
              </v:group>
            </w:pict>
          </mc:Fallback>
        </mc:AlternateContent>
      </w:r>
      <w:r w:rsidRPr="002A78D1">
        <w:rPr>
          <w:rFonts w:ascii="Arial" w:eastAsia="Times New Roman" w:hAnsi="Arial" w:cs="Times New Roman"/>
          <w:noProof/>
          <w:sz w:val="24"/>
          <w:szCs w:val="24"/>
          <w:lang w:eastAsia="bg-BG"/>
        </w:rPr>
        <mc:AlternateContent>
          <mc:Choice Requires="wps">
            <w:drawing>
              <wp:anchor distT="103505" distB="164465" distL="6400800" distR="6400800" simplePos="0" relativeHeight="251729920" behindDoc="0" locked="0" layoutInCell="1" allowOverlap="1" wp14:anchorId="375B7A07" wp14:editId="4B653CA7">
                <wp:simplePos x="0" y="0"/>
                <wp:positionH relativeFrom="page">
                  <wp:posOffset>827405</wp:posOffset>
                </wp:positionH>
                <wp:positionV relativeFrom="page">
                  <wp:posOffset>4072255</wp:posOffset>
                </wp:positionV>
                <wp:extent cx="5593080" cy="2084705"/>
                <wp:effectExtent l="0" t="0" r="0" b="0"/>
                <wp:wrapTopAndBottom/>
                <wp:docPr id="107" name="Текстово 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208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Pr="0099526B" w:rsidRDefault="002A78D1" w:rsidP="002A78D1">
                            <w:pPr>
                              <w:pStyle w:val="Style46"/>
                              <w:widowControl/>
                              <w:spacing w:line="274" w:lineRule="exact"/>
                              <w:ind w:left="5" w:firstLine="706"/>
                              <w:rPr>
                                <w:rStyle w:val="FontStyle70"/>
                                <w:lang w:val="ru-RU"/>
                              </w:rPr>
                            </w:pPr>
                            <w:r>
                              <w:rPr>
                                <w:rStyle w:val="FontStyle70"/>
                              </w:rPr>
                              <w:t>На територията на България са обособени четири зони с различен ветрови потенциал, но само две от зоните представляват интерес за преобразуване на вятърната енергия в електроенергия: 5-7</w:t>
                            </w:r>
                            <w:r w:rsidRPr="0099526B">
                              <w:rPr>
                                <w:rStyle w:val="FontStyle70"/>
                                <w:lang w:val="ru-RU"/>
                              </w:rPr>
                              <w:t xml:space="preserve"> </w:t>
                            </w:r>
                            <w:r>
                              <w:rPr>
                                <w:rStyle w:val="FontStyle70"/>
                                <w:lang w:val="en-US"/>
                              </w:rPr>
                              <w:t>m</w:t>
                            </w:r>
                            <w:r w:rsidRPr="0099526B">
                              <w:rPr>
                                <w:rStyle w:val="FontStyle70"/>
                                <w:lang w:val="ru-RU"/>
                              </w:rPr>
                              <w:t>/</w:t>
                            </w:r>
                            <w:r>
                              <w:rPr>
                                <w:rStyle w:val="FontStyle70"/>
                                <w:lang w:val="en-US"/>
                              </w:rPr>
                              <w:t>s</w:t>
                            </w:r>
                            <w:r>
                              <w:rPr>
                                <w:rStyle w:val="FontStyle70"/>
                              </w:rPr>
                              <w:t xml:space="preserve"> и &gt;7</w:t>
                            </w:r>
                            <w:r w:rsidRPr="0099526B">
                              <w:rPr>
                                <w:rStyle w:val="FontStyle70"/>
                                <w:lang w:val="ru-RU"/>
                              </w:rPr>
                              <w:t xml:space="preserve"> </w:t>
                            </w:r>
                            <w:r>
                              <w:rPr>
                                <w:rStyle w:val="FontStyle70"/>
                                <w:lang w:val="en-US"/>
                              </w:rPr>
                              <w:t>m</w:t>
                            </w:r>
                            <w:r w:rsidRPr="0099526B">
                              <w:rPr>
                                <w:rStyle w:val="FontStyle70"/>
                                <w:lang w:val="ru-RU"/>
                              </w:rPr>
                              <w:t>/</w:t>
                            </w:r>
                            <w:r>
                              <w:rPr>
                                <w:rStyle w:val="FontStyle70"/>
                                <w:lang w:val="en-US"/>
                              </w:rPr>
                              <w:t>s</w:t>
                            </w:r>
                            <w:r w:rsidRPr="0099526B">
                              <w:rPr>
                                <w:rStyle w:val="FontStyle70"/>
                                <w:lang w:val="ru-RU"/>
                              </w:rPr>
                              <w:t>.</w:t>
                            </w:r>
                          </w:p>
                          <w:p w:rsidR="002A78D1" w:rsidRDefault="002A78D1" w:rsidP="002A78D1">
                            <w:pPr>
                              <w:pStyle w:val="Style46"/>
                              <w:widowControl/>
                              <w:spacing w:line="274" w:lineRule="exact"/>
                              <w:ind w:firstLine="691"/>
                              <w:rPr>
                                <w:rStyle w:val="FontStyle70"/>
                              </w:rPr>
                            </w:pPr>
                            <w:r>
                              <w:rPr>
                                <w:rStyle w:val="FontStyle70"/>
                              </w:rPr>
                              <w:t>Тези зони са с обща площ около 1 430</w:t>
                            </w:r>
                            <w:r w:rsidRPr="0099526B">
                              <w:rPr>
                                <w:rStyle w:val="FontStyle70"/>
                                <w:lang w:val="ru-RU"/>
                              </w:rPr>
                              <w:t xml:space="preserve"> </w:t>
                            </w:r>
                            <w:r>
                              <w:rPr>
                                <w:rStyle w:val="FontStyle70"/>
                                <w:lang w:val="en-US"/>
                              </w:rPr>
                              <w:t>km</w:t>
                            </w:r>
                            <w:r w:rsidRPr="0099526B">
                              <w:rPr>
                                <w:rStyle w:val="FontStyle70"/>
                                <w:vertAlign w:val="superscript"/>
                                <w:lang w:val="ru-RU"/>
                              </w:rPr>
                              <w:t>2</w:t>
                            </w:r>
                            <w:r w:rsidRPr="0099526B">
                              <w:rPr>
                                <w:rStyle w:val="FontStyle70"/>
                                <w:lang w:val="ru-RU"/>
                              </w:rPr>
                              <w:t>,</w:t>
                            </w:r>
                            <w:r>
                              <w:rPr>
                                <w:rStyle w:val="FontStyle70"/>
                              </w:rPr>
                              <w:t xml:space="preserve"> където средногодишната скорост на вятъра е около и над 6</w:t>
                            </w:r>
                            <w:r w:rsidRPr="0099526B">
                              <w:rPr>
                                <w:rStyle w:val="FontStyle70"/>
                                <w:lang w:val="ru-RU"/>
                              </w:rPr>
                              <w:t xml:space="preserve"> </w:t>
                            </w:r>
                            <w:r>
                              <w:rPr>
                                <w:rStyle w:val="FontStyle70"/>
                                <w:lang w:val="en-US"/>
                              </w:rPr>
                              <w:t>m</w:t>
                            </w:r>
                            <w:r w:rsidRPr="0099526B">
                              <w:rPr>
                                <w:rStyle w:val="FontStyle70"/>
                                <w:lang w:val="ru-RU"/>
                              </w:rPr>
                              <w:t>/</w:t>
                            </w:r>
                            <w:r>
                              <w:rPr>
                                <w:rStyle w:val="FontStyle70"/>
                                <w:lang w:val="en-US"/>
                              </w:rPr>
                              <w:t>s</w:t>
                            </w:r>
                            <w:r w:rsidRPr="0099526B">
                              <w:rPr>
                                <w:rStyle w:val="FontStyle70"/>
                                <w:lang w:val="ru-RU"/>
                              </w:rPr>
                              <w:t>.</w:t>
                            </w:r>
                            <w:r>
                              <w:rPr>
                                <w:rStyle w:val="FontStyle70"/>
                              </w:rPr>
                              <w:t xml:space="preserve">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w:t>
                            </w:r>
                          </w:p>
                          <w:p w:rsidR="002A78D1" w:rsidRDefault="002A78D1" w:rsidP="002A78D1">
                            <w:pPr>
                              <w:pStyle w:val="Style46"/>
                              <w:widowControl/>
                              <w:spacing w:line="240" w:lineRule="exact"/>
                              <w:ind w:right="5" w:firstLine="706"/>
                              <w:rPr>
                                <w:sz w:val="20"/>
                                <w:szCs w:val="20"/>
                              </w:rPr>
                            </w:pPr>
                          </w:p>
                          <w:p w:rsidR="002A78D1" w:rsidRDefault="002A78D1" w:rsidP="002A78D1">
                            <w:pPr>
                              <w:pStyle w:val="Style46"/>
                              <w:widowControl/>
                              <w:spacing w:before="24" w:line="274" w:lineRule="exact"/>
                              <w:ind w:right="5" w:firstLine="706"/>
                              <w:rPr>
                                <w:rStyle w:val="FontStyle70"/>
                              </w:rPr>
                            </w:pPr>
                            <w:r>
                              <w:rPr>
                                <w:rStyle w:val="FontStyle70"/>
                              </w:rPr>
                              <w:t>Бъдещото развитие в подходящи планински зони и такива при по-ниски скорости на вятъра зависи от прилагането на нови технически решения.</w:t>
                            </w:r>
                          </w:p>
                          <w:p w:rsidR="002A78D1" w:rsidRPr="0099526B" w:rsidRDefault="002A78D1" w:rsidP="002A78D1">
                            <w:pPr>
                              <w:pStyle w:val="Style46"/>
                              <w:widowControl/>
                              <w:spacing w:line="274" w:lineRule="exact"/>
                              <w:ind w:left="24" w:firstLine="701"/>
                              <w:jc w:val="left"/>
                              <w:rPr>
                                <w:rStyle w:val="FontStyle70"/>
                                <w:lang w:val="ru-RU"/>
                              </w:rPr>
                            </w:pPr>
                            <w:r>
                              <w:rPr>
                                <w:rStyle w:val="FontStyle70"/>
                              </w:rPr>
                              <w:t xml:space="preserve">При височина </w:t>
                            </w:r>
                            <w:smartTag w:uri="urn:schemas-microsoft-com:office:smarttags" w:element="metricconverter">
                              <w:smartTagPr>
                                <w:attr w:name="ProductID" w:val="10 m"/>
                              </w:smartTagPr>
                              <w:r>
                                <w:rPr>
                                  <w:rStyle w:val="FontStyle70"/>
                                </w:rPr>
                                <w:t>10</w:t>
                              </w:r>
                              <w:r w:rsidRPr="0099526B">
                                <w:rPr>
                                  <w:rStyle w:val="FontStyle70"/>
                                  <w:lang w:val="ru-RU"/>
                                </w:rPr>
                                <w:t xml:space="preserve"> </w:t>
                              </w:r>
                              <w:r>
                                <w:rPr>
                                  <w:rStyle w:val="FontStyle70"/>
                                  <w:lang w:val="en-US"/>
                                </w:rPr>
                                <w:t>m</w:t>
                              </w:r>
                            </w:smartTag>
                            <w:r>
                              <w:rPr>
                                <w:rStyle w:val="FontStyle70"/>
                              </w:rPr>
                              <w:t xml:space="preserve"> над земната повърхност, физическия потенциал на вятърната енергия за страната ни възлиза на 75.10 3</w:t>
                            </w:r>
                            <w:r w:rsidRPr="0099526B">
                              <w:rPr>
                                <w:rStyle w:val="FontStyle70"/>
                                <w:lang w:val="ru-RU"/>
                              </w:rPr>
                              <w:t xml:space="preserve"> </w:t>
                            </w:r>
                            <w:r>
                              <w:rPr>
                                <w:rStyle w:val="FontStyle70"/>
                                <w:lang w:val="en-US"/>
                              </w:rPr>
                              <w:t>ktoe</w:t>
                            </w:r>
                            <w:r w:rsidRPr="0099526B">
                              <w:rPr>
                                <w:rStyle w:val="FontStyle70"/>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07" o:spid="_x0000_s1071" type="#_x0000_t202" style="position:absolute;margin-left:65.15pt;margin-top:320.65pt;width:440.4pt;height:164.15pt;z-index:251729920;visibility:visible;mso-wrap-style:square;mso-width-percent:0;mso-height-percent:0;mso-wrap-distance-left:7in;mso-wrap-distance-top:8.15pt;mso-wrap-distance-right:7in;mso-wrap-distance-bottom:12.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" filled="f" stroked="f">
                <v:textbox inset="0,0,0,0">
                  <w:txbxContent>
                    <w:p w:rsidR="002A78D1" w:rsidRPr="0099526B" w:rsidRDefault="002A78D1" w:rsidP="002A78D1">
                      <w:pPr>
                        <w:pStyle w:val="Style46"/>
                        <w:widowControl/>
                        <w:spacing w:line="274" w:lineRule="exact"/>
                        <w:ind w:left="5" w:firstLine="706"/>
                        <w:rPr>
                          <w:rStyle w:val="FontStyle70"/>
                          <w:lang w:val="ru-RU"/>
                        </w:rPr>
                      </w:pPr>
                      <w:r>
                        <w:rPr>
                          <w:rStyle w:val="FontStyle70"/>
                        </w:rPr>
                        <w:t>На територията на България са обособени четири зони с различен ветрови потенциал, но само две от зоните представляват интерес за преобразуване на вятърната енергия в електроенергия: 5-7</w:t>
                      </w:r>
                      <w:r w:rsidRPr="0099526B">
                        <w:rPr>
                          <w:rStyle w:val="FontStyle70"/>
                          <w:lang w:val="ru-RU"/>
                        </w:rPr>
                        <w:t xml:space="preserve"> </w:t>
                      </w:r>
                      <w:r>
                        <w:rPr>
                          <w:rStyle w:val="FontStyle70"/>
                          <w:lang w:val="en-US"/>
                        </w:rPr>
                        <w:t>m</w:t>
                      </w:r>
                      <w:r w:rsidRPr="0099526B">
                        <w:rPr>
                          <w:rStyle w:val="FontStyle70"/>
                          <w:lang w:val="ru-RU"/>
                        </w:rPr>
                        <w:t>/</w:t>
                      </w:r>
                      <w:r>
                        <w:rPr>
                          <w:rStyle w:val="FontStyle70"/>
                          <w:lang w:val="en-US"/>
                        </w:rPr>
                        <w:t>s</w:t>
                      </w:r>
                      <w:r>
                        <w:rPr>
                          <w:rStyle w:val="FontStyle70"/>
                        </w:rPr>
                        <w:t xml:space="preserve"> и &gt;7</w:t>
                      </w:r>
                      <w:r w:rsidRPr="0099526B">
                        <w:rPr>
                          <w:rStyle w:val="FontStyle70"/>
                          <w:lang w:val="ru-RU"/>
                        </w:rPr>
                        <w:t xml:space="preserve"> </w:t>
                      </w:r>
                      <w:r>
                        <w:rPr>
                          <w:rStyle w:val="FontStyle70"/>
                          <w:lang w:val="en-US"/>
                        </w:rPr>
                        <w:t>m</w:t>
                      </w:r>
                      <w:r w:rsidRPr="0099526B">
                        <w:rPr>
                          <w:rStyle w:val="FontStyle70"/>
                          <w:lang w:val="ru-RU"/>
                        </w:rPr>
                        <w:t>/</w:t>
                      </w:r>
                      <w:r>
                        <w:rPr>
                          <w:rStyle w:val="FontStyle70"/>
                          <w:lang w:val="en-US"/>
                        </w:rPr>
                        <w:t>s</w:t>
                      </w:r>
                      <w:r w:rsidRPr="0099526B">
                        <w:rPr>
                          <w:rStyle w:val="FontStyle70"/>
                          <w:lang w:val="ru-RU"/>
                        </w:rPr>
                        <w:t>.</w:t>
                      </w:r>
                    </w:p>
                    <w:p w:rsidR="002A78D1" w:rsidRDefault="002A78D1" w:rsidP="002A78D1">
                      <w:pPr>
                        <w:pStyle w:val="Style46"/>
                        <w:widowControl/>
                        <w:spacing w:line="274" w:lineRule="exact"/>
                        <w:ind w:firstLine="691"/>
                        <w:rPr>
                          <w:rStyle w:val="FontStyle70"/>
                        </w:rPr>
                      </w:pPr>
                      <w:r>
                        <w:rPr>
                          <w:rStyle w:val="FontStyle70"/>
                        </w:rPr>
                        <w:t>Тези зони са с обща площ около 1 430</w:t>
                      </w:r>
                      <w:r w:rsidRPr="0099526B">
                        <w:rPr>
                          <w:rStyle w:val="FontStyle70"/>
                          <w:lang w:val="ru-RU"/>
                        </w:rPr>
                        <w:t xml:space="preserve"> </w:t>
                      </w:r>
                      <w:r>
                        <w:rPr>
                          <w:rStyle w:val="FontStyle70"/>
                          <w:lang w:val="en-US"/>
                        </w:rPr>
                        <w:t>km</w:t>
                      </w:r>
                      <w:r w:rsidRPr="0099526B">
                        <w:rPr>
                          <w:rStyle w:val="FontStyle70"/>
                          <w:vertAlign w:val="superscript"/>
                          <w:lang w:val="ru-RU"/>
                        </w:rPr>
                        <w:t>2</w:t>
                      </w:r>
                      <w:r w:rsidRPr="0099526B">
                        <w:rPr>
                          <w:rStyle w:val="FontStyle70"/>
                          <w:lang w:val="ru-RU"/>
                        </w:rPr>
                        <w:t>,</w:t>
                      </w:r>
                      <w:r>
                        <w:rPr>
                          <w:rStyle w:val="FontStyle70"/>
                        </w:rPr>
                        <w:t xml:space="preserve"> където средногодишната скорост на вятъра е около и над 6</w:t>
                      </w:r>
                      <w:r w:rsidRPr="0099526B">
                        <w:rPr>
                          <w:rStyle w:val="FontStyle70"/>
                          <w:lang w:val="ru-RU"/>
                        </w:rPr>
                        <w:t xml:space="preserve"> </w:t>
                      </w:r>
                      <w:r>
                        <w:rPr>
                          <w:rStyle w:val="FontStyle70"/>
                          <w:lang w:val="en-US"/>
                        </w:rPr>
                        <w:t>m</w:t>
                      </w:r>
                      <w:r w:rsidRPr="0099526B">
                        <w:rPr>
                          <w:rStyle w:val="FontStyle70"/>
                          <w:lang w:val="ru-RU"/>
                        </w:rPr>
                        <w:t>/</w:t>
                      </w:r>
                      <w:r>
                        <w:rPr>
                          <w:rStyle w:val="FontStyle70"/>
                          <w:lang w:val="en-US"/>
                        </w:rPr>
                        <w:t>s</w:t>
                      </w:r>
                      <w:r w:rsidRPr="0099526B">
                        <w:rPr>
                          <w:rStyle w:val="FontStyle70"/>
                          <w:lang w:val="ru-RU"/>
                        </w:rPr>
                        <w:t>.</w:t>
                      </w:r>
                      <w:r>
                        <w:rPr>
                          <w:rStyle w:val="FontStyle70"/>
                        </w:rPr>
                        <w:t xml:space="preserve">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w:t>
                      </w:r>
                    </w:p>
                    <w:p w:rsidR="002A78D1" w:rsidRDefault="002A78D1" w:rsidP="002A78D1">
                      <w:pPr>
                        <w:pStyle w:val="Style46"/>
                        <w:widowControl/>
                        <w:spacing w:line="240" w:lineRule="exact"/>
                        <w:ind w:right="5" w:firstLine="706"/>
                        <w:rPr>
                          <w:sz w:val="20"/>
                          <w:szCs w:val="20"/>
                        </w:rPr>
                      </w:pPr>
                    </w:p>
                    <w:p w:rsidR="002A78D1" w:rsidRDefault="002A78D1" w:rsidP="002A78D1">
                      <w:pPr>
                        <w:pStyle w:val="Style46"/>
                        <w:widowControl/>
                        <w:spacing w:before="24" w:line="274" w:lineRule="exact"/>
                        <w:ind w:right="5" w:firstLine="706"/>
                        <w:rPr>
                          <w:rStyle w:val="FontStyle70"/>
                        </w:rPr>
                      </w:pPr>
                      <w:r>
                        <w:rPr>
                          <w:rStyle w:val="FontStyle70"/>
                        </w:rPr>
                        <w:t>Бъдещото развитие в подходящи планински зони и такива при по-ниски скорости на вятъра зависи от прилагането на нови технически решения.</w:t>
                      </w:r>
                    </w:p>
                    <w:p w:rsidR="002A78D1" w:rsidRPr="0099526B" w:rsidRDefault="002A78D1" w:rsidP="002A78D1">
                      <w:pPr>
                        <w:pStyle w:val="Style46"/>
                        <w:widowControl/>
                        <w:spacing w:line="274" w:lineRule="exact"/>
                        <w:ind w:left="24" w:firstLine="701"/>
                        <w:jc w:val="left"/>
                        <w:rPr>
                          <w:rStyle w:val="FontStyle70"/>
                          <w:lang w:val="ru-RU"/>
                        </w:rPr>
                      </w:pPr>
                      <w:r>
                        <w:rPr>
                          <w:rStyle w:val="FontStyle70"/>
                        </w:rPr>
                        <w:t xml:space="preserve">При височина </w:t>
                      </w:r>
                      <w:smartTag w:uri="urn:schemas-microsoft-com:office:smarttags" w:element="metricconverter">
                        <w:smartTagPr>
                          <w:attr w:name="ProductID" w:val="10 m"/>
                        </w:smartTagPr>
                        <w:r>
                          <w:rPr>
                            <w:rStyle w:val="FontStyle70"/>
                          </w:rPr>
                          <w:t>10</w:t>
                        </w:r>
                        <w:r w:rsidRPr="0099526B">
                          <w:rPr>
                            <w:rStyle w:val="FontStyle70"/>
                            <w:lang w:val="ru-RU"/>
                          </w:rPr>
                          <w:t xml:space="preserve"> </w:t>
                        </w:r>
                        <w:r>
                          <w:rPr>
                            <w:rStyle w:val="FontStyle70"/>
                            <w:lang w:val="en-US"/>
                          </w:rPr>
                          <w:t>m</w:t>
                        </w:r>
                      </w:smartTag>
                      <w:r>
                        <w:rPr>
                          <w:rStyle w:val="FontStyle70"/>
                        </w:rPr>
                        <w:t xml:space="preserve"> над земната повърхност, физическия потенциал на вятърната енергия за страната ни възлиза на 75.10 3</w:t>
                      </w:r>
                      <w:r w:rsidRPr="0099526B">
                        <w:rPr>
                          <w:rStyle w:val="FontStyle70"/>
                          <w:lang w:val="ru-RU"/>
                        </w:rPr>
                        <w:t xml:space="preserve"> </w:t>
                      </w:r>
                      <w:r>
                        <w:rPr>
                          <w:rStyle w:val="FontStyle70"/>
                          <w:lang w:val="en-US"/>
                        </w:rPr>
                        <w:t>ktoe</w:t>
                      </w:r>
                      <w:r w:rsidRPr="0099526B">
                        <w:rPr>
                          <w:rStyle w:val="FontStyle70"/>
                          <w:lang w:val="ru-RU"/>
                        </w:rPr>
                        <w:t>.</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g">
            <w:drawing>
              <wp:anchor distT="0" distB="164465" distL="6400800" distR="6400800" simplePos="0" relativeHeight="251728896" behindDoc="0" locked="0" layoutInCell="1" allowOverlap="1" wp14:anchorId="05D4B1E8" wp14:editId="4BB9BF96">
                <wp:simplePos x="0" y="0"/>
                <wp:positionH relativeFrom="page">
                  <wp:posOffset>1382395</wp:posOffset>
                </wp:positionH>
                <wp:positionV relativeFrom="page">
                  <wp:posOffset>1124585</wp:posOffset>
                </wp:positionV>
                <wp:extent cx="4172585" cy="2783205"/>
                <wp:effectExtent l="1270" t="635" r="0" b="6985"/>
                <wp:wrapTopAndBottom/>
                <wp:docPr id="104" name="Групиране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2585" cy="2783205"/>
                          <a:chOff x="2597" y="1790"/>
                          <a:chExt cx="6571" cy="4383"/>
                        </a:xfrm>
                      </wpg:grpSpPr>
                      <pic:pic xmlns:pic="http://schemas.openxmlformats.org/drawingml/2006/picture">
                        <pic:nvPicPr>
                          <pic:cNvPr id="105" name="Picture 47"/>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2597" y="1790"/>
                            <a:ext cx="6571" cy="3783"/>
                          </a:xfrm>
                          <a:prstGeom prst="rect">
                            <a:avLst/>
                          </a:prstGeom>
                          <a:noFill/>
                          <a:extLst>
                            <a:ext uri="{909E8E84-426E-40DD-AFC4-6F175D3DCCD1}">
                              <a14:hiddenFill xmlns:a14="http://schemas.microsoft.com/office/drawing/2010/main">
                                <a:solidFill>
                                  <a:srgbClr val="FFFFFF"/>
                                </a:solidFill>
                              </a14:hiddenFill>
                            </a:ext>
                          </a:extLst>
                        </pic:spPr>
                      </pic:pic>
                      <wps:wsp>
                        <wps:cNvPr id="106" name="Text Box 48"/>
                        <wps:cNvSpPr txBox="1">
                          <a:spLocks noChangeArrowheads="1"/>
                        </wps:cNvSpPr>
                        <wps:spPr bwMode="auto">
                          <a:xfrm>
                            <a:off x="3778" y="5961"/>
                            <a:ext cx="4564"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Default="002A78D1" w:rsidP="002A78D1">
                              <w:pPr>
                                <w:pStyle w:val="Style24"/>
                                <w:widowControl/>
                                <w:spacing w:line="240" w:lineRule="auto"/>
                                <w:ind w:right="38"/>
                                <w:jc w:val="center"/>
                                <w:rPr>
                                  <w:rStyle w:val="FontStyle82"/>
                                </w:rPr>
                              </w:pPr>
                              <w:r>
                                <w:rPr>
                                  <w:rStyle w:val="FontStyle82"/>
                                </w:rPr>
                                <w:t>Картосхема на ветровия потенциал в България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104" o:spid="_x0000_s1072" style="position:absolute;margin-left:108.85pt;margin-top:88.55pt;width:328.55pt;height:219.15pt;z-index:251728896;mso-wrap-distance-left:7in;mso-wrap-distance-right:7in;mso-wrap-distance-bottom:12.95pt;mso-position-horizontal-relative:page;mso-position-vertical-relative:page" coordorigin="2597,1790" coordsize="6571,4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">
                <v:shape id="Picture 47" o:spid="_x0000_s1073" type="#_x0000_t75" style="position:absolute;left:2597;top:1790;width:6571;height:3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GNHCAAAA3AAAAA8AAABkcnMvZG93bnJldi54bWxET0uLwjAQvgv7H8IseNPURUWqqYiwKLoe&#10;dIX1ODTTBzaT0kSt/vqNIHibj+85s3lrKnGlxpWWFQz6EQji1OqScwXH3+/eBITzyBory6TgTg7m&#10;yUdnhrG2N97T9eBzEULYxaig8L6OpXRpQQZd39bEgctsY9AH2ORSN3gL4aaSX1E0lgZLDg0F1rQs&#10;KD0fLkaBxxOdL5PR8bH7G2Y/6RJX+XajVPezXUxBeGr9W/xyr3WYH43g+Uy4QC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hjRwgAAANwAAAAPAAAAAAAAAAAAAAAAAJ8C&#10;AABkcnMvZG93bnJldi54bWxQSwUGAAAAAAQABAD3AAAAjgMAAAAA&#10;">
                  <v:imagedata r:id="rId48" o:title="" grayscale="t"/>
                </v:shape>
                <v:shape id="Text Box 48" o:spid="_x0000_s1074" type="#_x0000_t202" style="position:absolute;left:3778;top:5961;width:456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WMcMA&#10;AADcAAAADwAAAGRycy9kb3ducmV2LnhtbERPTWvCQBC9F/wPywheRDf1IDW6iggFD0JpongdsmM2&#10;MTubZrea9te7QqG3ebzPWW1624gbdb5yrOB1moAgLpyuuFRwzN8nbyB8QNbYOCYFP+Rhsx68rDDV&#10;7s6fdMtCKWII+xQVmBDaVEpfGLLop64ljtzFdRZDhF0pdYf3GG4bOUuSubRYcWww2NLOUHHNvq2C&#10;j8up3rezQxbOX+O8Xpj614xzpUbDfrsEEagP/+I/917H+ckc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TWMcMAAADcAAAADwAAAAAAAAAAAAAAAACYAgAAZHJzL2Rv&#10;d25yZXYueG1sUEsFBgAAAAAEAAQA9QAAAIgDAAAAAA==&#10;" filled="f" strokecolor="white" strokeweight="0">
                  <v:textbox inset="0,0,0,0">
                    <w:txbxContent>
                      <w:p w:rsidR="002A78D1" w:rsidRDefault="002A78D1" w:rsidP="002A78D1">
                        <w:pPr>
                          <w:pStyle w:val="Style24"/>
                          <w:widowControl/>
                          <w:spacing w:line="240" w:lineRule="auto"/>
                          <w:ind w:right="38"/>
                          <w:jc w:val="center"/>
                          <w:rPr>
                            <w:rStyle w:val="FontStyle82"/>
                          </w:rPr>
                        </w:pPr>
                        <w:r>
                          <w:rPr>
                            <w:rStyle w:val="FontStyle82"/>
                          </w:rPr>
                          <w:t>Картосхема на ветровия потенциал в България</w:t>
                        </w:r>
                      </w:p>
                    </w:txbxContent>
                  </v:textbox>
                </v:shape>
                <w10:wrap type="topAndBottom" anchorx="page" anchory="page"/>
              </v:group>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771" w:right="1241" w:bottom="1440" w:left="1241"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Arial"/>
          <w:sz w:val="24"/>
          <w:szCs w:val="24"/>
          <w:lang w:eastAsia="bg-BG"/>
        </w:rPr>
      </w:pPr>
      <w:r w:rsidRPr="002A78D1">
        <w:rPr>
          <w:rFonts w:ascii="Arial" w:eastAsia="Times New Roman" w:hAnsi="Arial" w:cs="Times New Roman"/>
          <w:noProof/>
          <w:sz w:val="24"/>
          <w:szCs w:val="24"/>
          <w:lang w:eastAsia="bg-BG"/>
        </w:rPr>
        <mc:AlternateContent>
          <mc:Choice Requires="wps">
            <w:drawing>
              <wp:anchor distT="0" distB="179705" distL="6400800" distR="6400800" simplePos="0" relativeHeight="251731968" behindDoc="0" locked="0" layoutInCell="1" allowOverlap="1" wp14:anchorId="5ADCCA2C" wp14:editId="6344CFDA">
                <wp:simplePos x="0" y="0"/>
                <wp:positionH relativeFrom="page">
                  <wp:posOffset>991870</wp:posOffset>
                </wp:positionH>
                <wp:positionV relativeFrom="page">
                  <wp:posOffset>1028700</wp:posOffset>
                </wp:positionV>
                <wp:extent cx="5879465" cy="3202940"/>
                <wp:effectExtent l="1270" t="0" r="0" b="0"/>
                <wp:wrapTopAndBottom/>
                <wp:docPr id="103" name="Текстово 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320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Pr="004142D7" w:rsidRDefault="002A78D1" w:rsidP="002A78D1">
                            <w:pPr>
                              <w:pStyle w:val="Style24"/>
                              <w:widowControl/>
                              <w:spacing w:line="221" w:lineRule="exact"/>
                              <w:ind w:left="734"/>
                              <w:rPr>
                                <w:rStyle w:val="FontStyle82"/>
                                <w:sz w:val="20"/>
                                <w:szCs w:val="20"/>
                              </w:rPr>
                            </w:pPr>
                            <w:r w:rsidRPr="004142D7">
                              <w:rPr>
                                <w:rStyle w:val="FontStyle82"/>
                                <w:sz w:val="20"/>
                                <w:szCs w:val="20"/>
                              </w:rPr>
                              <w:t>Забележка:</w:t>
                            </w:r>
                          </w:p>
                          <w:p w:rsidR="002A78D1" w:rsidRPr="004142D7" w:rsidRDefault="002A78D1" w:rsidP="002A78D1">
                            <w:pPr>
                              <w:pStyle w:val="Style3"/>
                              <w:widowControl/>
                              <w:numPr>
                                <w:ilvl w:val="0"/>
                                <w:numId w:val="57"/>
                              </w:numPr>
                              <w:tabs>
                                <w:tab w:val="left" w:pos="941"/>
                              </w:tabs>
                              <w:spacing w:line="221" w:lineRule="exact"/>
                              <w:ind w:left="725"/>
                              <w:rPr>
                                <w:rStyle w:val="FontStyle82"/>
                                <w:sz w:val="20"/>
                                <w:szCs w:val="20"/>
                              </w:rPr>
                            </w:pPr>
                            <w:r w:rsidRPr="004142D7">
                              <w:rPr>
                                <w:rStyle w:val="FontStyle82"/>
                                <w:sz w:val="20"/>
                                <w:szCs w:val="20"/>
                              </w:rPr>
                              <w:t>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2A78D1" w:rsidRPr="004142D7" w:rsidRDefault="002A78D1" w:rsidP="002A78D1">
                            <w:pPr>
                              <w:pStyle w:val="Style3"/>
                              <w:widowControl/>
                              <w:numPr>
                                <w:ilvl w:val="0"/>
                                <w:numId w:val="57"/>
                              </w:numPr>
                              <w:tabs>
                                <w:tab w:val="left" w:pos="941"/>
                              </w:tabs>
                              <w:spacing w:line="221" w:lineRule="exact"/>
                              <w:ind w:left="725" w:right="1267"/>
                              <w:rPr>
                                <w:rStyle w:val="FontStyle82"/>
                                <w:sz w:val="20"/>
                                <w:szCs w:val="20"/>
                              </w:rPr>
                            </w:pPr>
                            <w:r w:rsidRPr="004142D7">
                              <w:rPr>
                                <w:rStyle w:val="FontStyle82"/>
                                <w:sz w:val="20"/>
                                <w:szCs w:val="20"/>
                              </w:rPr>
                              <w:t>Степента на използваемост на терена се определя като среден % от използваемостта на терена.</w:t>
                            </w:r>
                          </w:p>
                          <w:p w:rsidR="002A78D1" w:rsidRPr="004142D7" w:rsidRDefault="002A78D1" w:rsidP="002A78D1">
                            <w:pPr>
                              <w:pStyle w:val="Style24"/>
                              <w:widowControl/>
                              <w:spacing w:line="221" w:lineRule="exact"/>
                              <w:ind w:left="734"/>
                              <w:rPr>
                                <w:rStyle w:val="FontStyle82"/>
                                <w:sz w:val="20"/>
                                <w:szCs w:val="20"/>
                              </w:rPr>
                            </w:pPr>
                            <w:r w:rsidRPr="004142D7">
                              <w:rPr>
                                <w:rStyle w:val="FontStyle82"/>
                                <w:sz w:val="20"/>
                                <w:szCs w:val="20"/>
                              </w:rPr>
                              <w:t>Клас 0-1 - характерен за района на Предбалкана, западна Тракия и долините на р. Струма и р. Места.</w:t>
                            </w:r>
                          </w:p>
                          <w:p w:rsidR="002A78D1" w:rsidRPr="004142D7" w:rsidRDefault="002A78D1" w:rsidP="002A78D1">
                            <w:pPr>
                              <w:pStyle w:val="Style24"/>
                              <w:widowControl/>
                              <w:spacing w:line="221" w:lineRule="exact"/>
                              <w:ind w:left="739"/>
                              <w:rPr>
                                <w:rStyle w:val="FontStyle82"/>
                                <w:sz w:val="20"/>
                                <w:szCs w:val="20"/>
                              </w:rPr>
                            </w:pPr>
                            <w:r w:rsidRPr="004142D7">
                              <w:rPr>
                                <w:rStyle w:val="FontStyle82"/>
                                <w:sz w:val="20"/>
                                <w:szCs w:val="20"/>
                              </w:rPr>
                              <w:t>Клас 2 - характерен за района на Дунавското крайбрежие и Айтоското поле.</w:t>
                            </w:r>
                          </w:p>
                          <w:p w:rsidR="002A78D1" w:rsidRPr="004142D7" w:rsidRDefault="002A78D1" w:rsidP="002A78D1">
                            <w:pPr>
                              <w:pStyle w:val="Style24"/>
                              <w:widowControl/>
                              <w:spacing w:before="5" w:line="221" w:lineRule="exact"/>
                              <w:ind w:left="734"/>
                              <w:rPr>
                                <w:rStyle w:val="FontStyle82"/>
                                <w:sz w:val="20"/>
                                <w:szCs w:val="20"/>
                              </w:rPr>
                            </w:pPr>
                            <w:r w:rsidRPr="004142D7">
                              <w:rPr>
                                <w:rStyle w:val="FontStyle82"/>
                                <w:sz w:val="20"/>
                                <w:szCs w:val="20"/>
                              </w:rPr>
                              <w:t>Клас 3 - характерен за Добруджанското плато и средно високите части на планините.</w:t>
                            </w:r>
                          </w:p>
                          <w:p w:rsidR="002A78D1" w:rsidRPr="004142D7" w:rsidRDefault="002A78D1" w:rsidP="002A78D1">
                            <w:pPr>
                              <w:pStyle w:val="Style24"/>
                              <w:widowControl/>
                              <w:spacing w:line="221" w:lineRule="exact"/>
                              <w:ind w:left="734"/>
                              <w:rPr>
                                <w:rStyle w:val="FontStyle82"/>
                                <w:sz w:val="20"/>
                                <w:szCs w:val="20"/>
                              </w:rPr>
                            </w:pPr>
                            <w:r w:rsidRPr="004142D7">
                              <w:rPr>
                                <w:rStyle w:val="FontStyle82"/>
                                <w:sz w:val="20"/>
                                <w:szCs w:val="20"/>
                              </w:rPr>
                              <w:t>Клас 5-6 - Черноморското крайбрежие и високите части на планините</w:t>
                            </w:r>
                          </w:p>
                          <w:p w:rsidR="002A78D1" w:rsidRPr="004142D7" w:rsidRDefault="002A78D1" w:rsidP="002A78D1">
                            <w:pPr>
                              <w:pStyle w:val="Style24"/>
                              <w:widowControl/>
                              <w:spacing w:line="221" w:lineRule="exact"/>
                              <w:ind w:left="734"/>
                              <w:rPr>
                                <w:rStyle w:val="FontStyle82"/>
                                <w:sz w:val="20"/>
                                <w:szCs w:val="20"/>
                              </w:rPr>
                            </w:pPr>
                            <w:r w:rsidRPr="004142D7">
                              <w:rPr>
                                <w:rStyle w:val="FontStyle82"/>
                                <w:sz w:val="20"/>
                                <w:szCs w:val="20"/>
                              </w:rPr>
                              <w:t>Клас 7 - района на нос Калиакра и нос Емине и б</w:t>
                            </w:r>
                            <w:r>
                              <w:rPr>
                                <w:rStyle w:val="FontStyle82"/>
                                <w:sz w:val="20"/>
                                <w:szCs w:val="20"/>
                              </w:rPr>
                              <w:t>илата на планинските възвишения</w:t>
                            </w:r>
                            <w:r w:rsidRPr="004142D7">
                              <w:rPr>
                                <w:rStyle w:val="FontStyle82"/>
                                <w:sz w:val="20"/>
                                <w:szCs w:val="20"/>
                                <w:lang w:val="ru-RU"/>
                              </w:rPr>
                              <w:t xml:space="preserve"> </w:t>
                            </w:r>
                            <w:r w:rsidRPr="004142D7">
                              <w:rPr>
                                <w:rStyle w:val="FontStyle82"/>
                                <w:sz w:val="20"/>
                                <w:szCs w:val="20"/>
                              </w:rPr>
                              <w:t>над</w:t>
                            </w:r>
                          </w:p>
                          <w:p w:rsidR="002A78D1" w:rsidRPr="004142D7" w:rsidRDefault="002A78D1" w:rsidP="002A78D1">
                            <w:pPr>
                              <w:pStyle w:val="Style24"/>
                              <w:widowControl/>
                              <w:spacing w:before="5" w:line="221" w:lineRule="exact"/>
                              <w:ind w:left="725"/>
                              <w:rPr>
                                <w:rStyle w:val="FontStyle82"/>
                                <w:sz w:val="20"/>
                                <w:szCs w:val="20"/>
                              </w:rPr>
                            </w:pPr>
                            <w:smartTag w:uri="urn:schemas-microsoft-com:office:smarttags" w:element="metricconverter">
                              <w:smartTagPr>
                                <w:attr w:name="ProductID" w:val="2000 m"/>
                              </w:smartTagPr>
                              <w:r w:rsidRPr="004142D7">
                                <w:rPr>
                                  <w:rStyle w:val="FontStyle82"/>
                                  <w:sz w:val="20"/>
                                  <w:szCs w:val="20"/>
                                </w:rPr>
                                <w:t>2000</w:t>
                              </w:r>
                              <w:r w:rsidRPr="004142D7">
                                <w:rPr>
                                  <w:rStyle w:val="FontStyle82"/>
                                  <w:sz w:val="20"/>
                                  <w:szCs w:val="20"/>
                                  <w:lang w:val="ru-RU"/>
                                </w:rPr>
                                <w:t xml:space="preserve"> </w:t>
                              </w:r>
                              <w:r w:rsidRPr="004142D7">
                                <w:rPr>
                                  <w:rStyle w:val="FontStyle82"/>
                                  <w:sz w:val="20"/>
                                  <w:szCs w:val="20"/>
                                  <w:lang w:val="en-US"/>
                                </w:rPr>
                                <w:t>m</w:t>
                              </w:r>
                            </w:smartTag>
                            <w:r w:rsidRPr="004142D7">
                              <w:rPr>
                                <w:rStyle w:val="FontStyle82"/>
                                <w:sz w:val="20"/>
                                <w:szCs w:val="20"/>
                              </w:rPr>
                              <w:t xml:space="preserve"> надморска височина</w:t>
                            </w:r>
                          </w:p>
                          <w:p w:rsidR="002A78D1" w:rsidRPr="004142D7" w:rsidRDefault="002A78D1" w:rsidP="002A78D1">
                            <w:pPr>
                              <w:pStyle w:val="Style24"/>
                              <w:widowControl/>
                              <w:spacing w:line="221" w:lineRule="exact"/>
                              <w:ind w:left="730"/>
                              <w:rPr>
                                <w:rStyle w:val="FontStyle82"/>
                                <w:sz w:val="20"/>
                                <w:szCs w:val="20"/>
                              </w:rPr>
                            </w:pPr>
                            <w:r w:rsidRPr="004142D7">
                              <w:rPr>
                                <w:rStyle w:val="FontStyle82"/>
                                <w:sz w:val="20"/>
                                <w:szCs w:val="20"/>
                              </w:rPr>
                              <w:t>Клас 8 - високопланинските върхове.</w:t>
                            </w:r>
                          </w:p>
                          <w:p w:rsidR="002A78D1" w:rsidRPr="004142D7" w:rsidRDefault="002A78D1" w:rsidP="002A78D1">
                            <w:pPr>
                              <w:pStyle w:val="Style46"/>
                              <w:widowControl/>
                              <w:spacing w:before="120" w:line="269" w:lineRule="exact"/>
                              <w:ind w:firstLine="706"/>
                              <w:jc w:val="left"/>
                              <w:rPr>
                                <w:rStyle w:val="FontStyle70"/>
                                <w:sz w:val="20"/>
                                <w:szCs w:val="20"/>
                              </w:rPr>
                            </w:pPr>
                            <w:r w:rsidRPr="004142D7">
                              <w:rPr>
                                <w:rStyle w:val="FontStyle70"/>
                                <w:sz w:val="20"/>
                                <w:szCs w:val="20"/>
                              </w:rPr>
                              <w:t>Община Никопол попада в зона на ветрови потенциал със следните характеристики:</w:t>
                            </w:r>
                          </w:p>
                          <w:p w:rsidR="002A78D1" w:rsidRPr="004142D7" w:rsidRDefault="002A78D1" w:rsidP="002A78D1">
                            <w:pPr>
                              <w:pStyle w:val="Style6"/>
                              <w:widowControl/>
                              <w:spacing w:before="120" w:line="264" w:lineRule="exact"/>
                              <w:ind w:left="710" w:right="2534"/>
                              <w:jc w:val="left"/>
                              <w:rPr>
                                <w:rStyle w:val="FontStyle70"/>
                                <w:sz w:val="20"/>
                                <w:szCs w:val="20"/>
                                <w:lang w:val="en-US"/>
                              </w:rPr>
                            </w:pPr>
                            <w:r w:rsidRPr="004142D7">
                              <w:rPr>
                                <w:rStyle w:val="FontStyle70"/>
                                <w:sz w:val="20"/>
                                <w:szCs w:val="20"/>
                              </w:rPr>
                              <w:t>Средногодишна скорост на вятъра: 2,6 - 5,7</w:t>
                            </w:r>
                            <w:r w:rsidRPr="004142D7">
                              <w:rPr>
                                <w:rStyle w:val="FontStyle70"/>
                                <w:sz w:val="20"/>
                                <w:szCs w:val="20"/>
                                <w:lang w:val="ru-RU"/>
                              </w:rPr>
                              <w:t xml:space="preserve"> </w:t>
                            </w:r>
                            <w:r w:rsidRPr="004142D7">
                              <w:rPr>
                                <w:rStyle w:val="FontStyle70"/>
                                <w:sz w:val="20"/>
                                <w:szCs w:val="20"/>
                                <w:lang w:val="en-US"/>
                              </w:rPr>
                              <w:t>m</w:t>
                            </w:r>
                            <w:r w:rsidRPr="004142D7">
                              <w:rPr>
                                <w:rStyle w:val="FontStyle70"/>
                                <w:sz w:val="20"/>
                                <w:szCs w:val="20"/>
                                <w:lang w:val="ru-RU"/>
                              </w:rPr>
                              <w:t>/</w:t>
                            </w:r>
                            <w:r w:rsidRPr="004142D7">
                              <w:rPr>
                                <w:rStyle w:val="FontStyle70"/>
                                <w:sz w:val="20"/>
                                <w:szCs w:val="20"/>
                                <w:lang w:val="en-US"/>
                              </w:rPr>
                              <w:t>s</w:t>
                            </w:r>
                            <w:r w:rsidRPr="004142D7">
                              <w:rPr>
                                <w:rStyle w:val="FontStyle70"/>
                                <w:sz w:val="20"/>
                                <w:szCs w:val="20"/>
                                <w:lang w:val="ru-RU"/>
                              </w:rPr>
                              <w:t xml:space="preserve">; </w:t>
                            </w:r>
                            <w:r w:rsidRPr="004142D7">
                              <w:rPr>
                                <w:rStyle w:val="FontStyle70"/>
                                <w:sz w:val="20"/>
                                <w:szCs w:val="20"/>
                              </w:rPr>
                              <w:t>Плътност: 100-150</w:t>
                            </w:r>
                            <w:r w:rsidRPr="004142D7">
                              <w:rPr>
                                <w:rStyle w:val="FontStyle70"/>
                                <w:sz w:val="20"/>
                                <w:szCs w:val="20"/>
                                <w:lang w:val="ru-RU"/>
                              </w:rPr>
                              <w:t xml:space="preserve"> </w:t>
                            </w:r>
                            <w:r w:rsidRPr="004142D7">
                              <w:rPr>
                                <w:rStyle w:val="FontStyle70"/>
                                <w:sz w:val="20"/>
                                <w:szCs w:val="20"/>
                                <w:lang w:val="en-US"/>
                              </w:rPr>
                              <w:t>W</w:t>
                            </w:r>
                            <w:r w:rsidRPr="004142D7">
                              <w:rPr>
                                <w:rStyle w:val="FontStyle70"/>
                                <w:sz w:val="20"/>
                                <w:szCs w:val="20"/>
                                <w:lang w:val="ru-RU"/>
                              </w:rPr>
                              <w:t>/</w:t>
                            </w:r>
                            <w:r w:rsidRPr="004142D7">
                              <w:rPr>
                                <w:rStyle w:val="FontStyle70"/>
                                <w:sz w:val="20"/>
                                <w:szCs w:val="20"/>
                                <w:lang w:val="en-US"/>
                              </w:rPr>
                              <w:t>m</w:t>
                            </w:r>
                            <w:r w:rsidRPr="004142D7">
                              <w:rPr>
                                <w:rStyle w:val="FontStyle70"/>
                                <w:sz w:val="20"/>
                                <w:szCs w:val="20"/>
                                <w:vertAlign w:val="superscript"/>
                                <w:lang w:val="ru-RU"/>
                              </w:rPr>
                              <w:t>2</w:t>
                            </w:r>
                            <w:r w:rsidRPr="004142D7">
                              <w:rPr>
                                <w:rStyle w:val="FontStyle70"/>
                                <w:sz w:val="20"/>
                                <w:szCs w:val="20"/>
                                <w:lang w:val="ru-RU"/>
                              </w:rPr>
                              <w:t>;</w:t>
                            </w:r>
                          </w:p>
                          <w:p w:rsidR="002A78D1" w:rsidRDefault="002A78D1" w:rsidP="002A78D1">
                            <w:pPr>
                              <w:pStyle w:val="Style6"/>
                              <w:widowControl/>
                              <w:spacing w:before="120" w:line="264" w:lineRule="exact"/>
                              <w:ind w:left="710" w:right="2534"/>
                              <w:jc w:val="left"/>
                              <w:rPr>
                                <w:rStyle w:val="FontStyle70"/>
                                <w:lang w:val="en-US"/>
                              </w:rPr>
                            </w:pPr>
                          </w:p>
                          <w:p w:rsidR="002A78D1" w:rsidRPr="00FA2929" w:rsidRDefault="002A78D1" w:rsidP="002A78D1">
                            <w:pPr>
                              <w:pStyle w:val="Style6"/>
                              <w:widowControl/>
                              <w:spacing w:before="120" w:line="264" w:lineRule="exact"/>
                              <w:ind w:left="710" w:right="2534"/>
                              <w:jc w:val="left"/>
                              <w:rPr>
                                <w:rStyle w:val="FontStyle7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03" o:spid="_x0000_s1075" type="#_x0000_t202" style="position:absolute;margin-left:78.1pt;margin-top:81pt;width:462.95pt;height:252.2pt;z-index:251731968;visibility:visible;mso-wrap-style:square;mso-width-percent:0;mso-height-percent:0;mso-wrap-distance-left:7in;mso-wrap-distance-top:0;mso-wrap-distance-right:7in;mso-wrap-distance-bottom:14.1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" filled="f" stroked="f">
                <v:textbox inset="0,0,0,0">
                  <w:txbxContent>
                    <w:p w:rsidR="002A78D1" w:rsidRPr="004142D7" w:rsidRDefault="002A78D1" w:rsidP="002A78D1">
                      <w:pPr>
                        <w:pStyle w:val="Style24"/>
                        <w:widowControl/>
                        <w:spacing w:line="221" w:lineRule="exact"/>
                        <w:ind w:left="734"/>
                        <w:rPr>
                          <w:rStyle w:val="FontStyle82"/>
                          <w:sz w:val="20"/>
                          <w:szCs w:val="20"/>
                        </w:rPr>
                      </w:pPr>
                      <w:r w:rsidRPr="004142D7">
                        <w:rPr>
                          <w:rStyle w:val="FontStyle82"/>
                          <w:sz w:val="20"/>
                          <w:szCs w:val="20"/>
                        </w:rPr>
                        <w:t>Забележка:</w:t>
                      </w:r>
                    </w:p>
                    <w:p w:rsidR="002A78D1" w:rsidRPr="004142D7" w:rsidRDefault="002A78D1" w:rsidP="002A78D1">
                      <w:pPr>
                        <w:pStyle w:val="Style3"/>
                        <w:widowControl/>
                        <w:numPr>
                          <w:ilvl w:val="0"/>
                          <w:numId w:val="57"/>
                        </w:numPr>
                        <w:tabs>
                          <w:tab w:val="left" w:pos="941"/>
                        </w:tabs>
                        <w:spacing w:line="221" w:lineRule="exact"/>
                        <w:ind w:left="725"/>
                        <w:rPr>
                          <w:rStyle w:val="FontStyle82"/>
                          <w:sz w:val="20"/>
                          <w:szCs w:val="20"/>
                        </w:rPr>
                      </w:pPr>
                      <w:r w:rsidRPr="004142D7">
                        <w:rPr>
                          <w:rStyle w:val="FontStyle82"/>
                          <w:sz w:val="20"/>
                          <w:szCs w:val="20"/>
                        </w:rPr>
                        <w:t>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2A78D1" w:rsidRPr="004142D7" w:rsidRDefault="002A78D1" w:rsidP="002A78D1">
                      <w:pPr>
                        <w:pStyle w:val="Style3"/>
                        <w:widowControl/>
                        <w:numPr>
                          <w:ilvl w:val="0"/>
                          <w:numId w:val="57"/>
                        </w:numPr>
                        <w:tabs>
                          <w:tab w:val="left" w:pos="941"/>
                        </w:tabs>
                        <w:spacing w:line="221" w:lineRule="exact"/>
                        <w:ind w:left="725" w:right="1267"/>
                        <w:rPr>
                          <w:rStyle w:val="FontStyle82"/>
                          <w:sz w:val="20"/>
                          <w:szCs w:val="20"/>
                        </w:rPr>
                      </w:pPr>
                      <w:r w:rsidRPr="004142D7">
                        <w:rPr>
                          <w:rStyle w:val="FontStyle82"/>
                          <w:sz w:val="20"/>
                          <w:szCs w:val="20"/>
                        </w:rPr>
                        <w:t>Степента на използваемост на терена се определя като среден % от използваемостта на терена.</w:t>
                      </w:r>
                    </w:p>
                    <w:p w:rsidR="002A78D1" w:rsidRPr="004142D7" w:rsidRDefault="002A78D1" w:rsidP="002A78D1">
                      <w:pPr>
                        <w:pStyle w:val="Style24"/>
                        <w:widowControl/>
                        <w:spacing w:line="221" w:lineRule="exact"/>
                        <w:ind w:left="734"/>
                        <w:rPr>
                          <w:rStyle w:val="FontStyle82"/>
                          <w:sz w:val="20"/>
                          <w:szCs w:val="20"/>
                        </w:rPr>
                      </w:pPr>
                      <w:r w:rsidRPr="004142D7">
                        <w:rPr>
                          <w:rStyle w:val="FontStyle82"/>
                          <w:sz w:val="20"/>
                          <w:szCs w:val="20"/>
                        </w:rPr>
                        <w:t>Клас 0-1 - характерен за района на Предбалкана, западна Тракия и долините на р. Струма и р. Места.</w:t>
                      </w:r>
                    </w:p>
                    <w:p w:rsidR="002A78D1" w:rsidRPr="004142D7" w:rsidRDefault="002A78D1" w:rsidP="002A78D1">
                      <w:pPr>
                        <w:pStyle w:val="Style24"/>
                        <w:widowControl/>
                        <w:spacing w:line="221" w:lineRule="exact"/>
                        <w:ind w:left="739"/>
                        <w:rPr>
                          <w:rStyle w:val="FontStyle82"/>
                          <w:sz w:val="20"/>
                          <w:szCs w:val="20"/>
                        </w:rPr>
                      </w:pPr>
                      <w:r w:rsidRPr="004142D7">
                        <w:rPr>
                          <w:rStyle w:val="FontStyle82"/>
                          <w:sz w:val="20"/>
                          <w:szCs w:val="20"/>
                        </w:rPr>
                        <w:t>Клас 2 - характерен за района на Дунавското крайбрежие и Айтоското поле.</w:t>
                      </w:r>
                    </w:p>
                    <w:p w:rsidR="002A78D1" w:rsidRPr="004142D7" w:rsidRDefault="002A78D1" w:rsidP="002A78D1">
                      <w:pPr>
                        <w:pStyle w:val="Style24"/>
                        <w:widowControl/>
                        <w:spacing w:before="5" w:line="221" w:lineRule="exact"/>
                        <w:ind w:left="734"/>
                        <w:rPr>
                          <w:rStyle w:val="FontStyle82"/>
                          <w:sz w:val="20"/>
                          <w:szCs w:val="20"/>
                        </w:rPr>
                      </w:pPr>
                      <w:r w:rsidRPr="004142D7">
                        <w:rPr>
                          <w:rStyle w:val="FontStyle82"/>
                          <w:sz w:val="20"/>
                          <w:szCs w:val="20"/>
                        </w:rPr>
                        <w:t>Клас 3 - характерен за Добруджанското плато и средно високите части на планините.</w:t>
                      </w:r>
                    </w:p>
                    <w:p w:rsidR="002A78D1" w:rsidRPr="004142D7" w:rsidRDefault="002A78D1" w:rsidP="002A78D1">
                      <w:pPr>
                        <w:pStyle w:val="Style24"/>
                        <w:widowControl/>
                        <w:spacing w:line="221" w:lineRule="exact"/>
                        <w:ind w:left="734"/>
                        <w:rPr>
                          <w:rStyle w:val="FontStyle82"/>
                          <w:sz w:val="20"/>
                          <w:szCs w:val="20"/>
                        </w:rPr>
                      </w:pPr>
                      <w:r w:rsidRPr="004142D7">
                        <w:rPr>
                          <w:rStyle w:val="FontStyle82"/>
                          <w:sz w:val="20"/>
                          <w:szCs w:val="20"/>
                        </w:rPr>
                        <w:t>Клас 5-6 - Черноморското крайбрежие и високите части на планините</w:t>
                      </w:r>
                    </w:p>
                    <w:p w:rsidR="002A78D1" w:rsidRPr="004142D7" w:rsidRDefault="002A78D1" w:rsidP="002A78D1">
                      <w:pPr>
                        <w:pStyle w:val="Style24"/>
                        <w:widowControl/>
                        <w:spacing w:line="221" w:lineRule="exact"/>
                        <w:ind w:left="734"/>
                        <w:rPr>
                          <w:rStyle w:val="FontStyle82"/>
                          <w:sz w:val="20"/>
                          <w:szCs w:val="20"/>
                        </w:rPr>
                      </w:pPr>
                      <w:r w:rsidRPr="004142D7">
                        <w:rPr>
                          <w:rStyle w:val="FontStyle82"/>
                          <w:sz w:val="20"/>
                          <w:szCs w:val="20"/>
                        </w:rPr>
                        <w:t>Клас 7 - района на нос Калиакра и нос Емине и б</w:t>
                      </w:r>
                      <w:r>
                        <w:rPr>
                          <w:rStyle w:val="FontStyle82"/>
                          <w:sz w:val="20"/>
                          <w:szCs w:val="20"/>
                        </w:rPr>
                        <w:t>илата на планинските възвишения</w:t>
                      </w:r>
                      <w:r w:rsidRPr="004142D7">
                        <w:rPr>
                          <w:rStyle w:val="FontStyle82"/>
                          <w:sz w:val="20"/>
                          <w:szCs w:val="20"/>
                          <w:lang w:val="ru-RU"/>
                        </w:rPr>
                        <w:t xml:space="preserve"> </w:t>
                      </w:r>
                      <w:r w:rsidRPr="004142D7">
                        <w:rPr>
                          <w:rStyle w:val="FontStyle82"/>
                          <w:sz w:val="20"/>
                          <w:szCs w:val="20"/>
                        </w:rPr>
                        <w:t>над</w:t>
                      </w:r>
                    </w:p>
                    <w:p w:rsidR="002A78D1" w:rsidRPr="004142D7" w:rsidRDefault="002A78D1" w:rsidP="002A78D1">
                      <w:pPr>
                        <w:pStyle w:val="Style24"/>
                        <w:widowControl/>
                        <w:spacing w:before="5" w:line="221" w:lineRule="exact"/>
                        <w:ind w:left="725"/>
                        <w:rPr>
                          <w:rStyle w:val="FontStyle82"/>
                          <w:sz w:val="20"/>
                          <w:szCs w:val="20"/>
                        </w:rPr>
                      </w:pPr>
                      <w:smartTag w:uri="urn:schemas-microsoft-com:office:smarttags" w:element="metricconverter">
                        <w:smartTagPr>
                          <w:attr w:name="ProductID" w:val="2000 m"/>
                        </w:smartTagPr>
                        <w:r w:rsidRPr="004142D7">
                          <w:rPr>
                            <w:rStyle w:val="FontStyle82"/>
                            <w:sz w:val="20"/>
                            <w:szCs w:val="20"/>
                          </w:rPr>
                          <w:t>2000</w:t>
                        </w:r>
                        <w:r w:rsidRPr="004142D7">
                          <w:rPr>
                            <w:rStyle w:val="FontStyle82"/>
                            <w:sz w:val="20"/>
                            <w:szCs w:val="20"/>
                            <w:lang w:val="ru-RU"/>
                          </w:rPr>
                          <w:t xml:space="preserve"> </w:t>
                        </w:r>
                        <w:r w:rsidRPr="004142D7">
                          <w:rPr>
                            <w:rStyle w:val="FontStyle82"/>
                            <w:sz w:val="20"/>
                            <w:szCs w:val="20"/>
                            <w:lang w:val="en-US"/>
                          </w:rPr>
                          <w:t>m</w:t>
                        </w:r>
                      </w:smartTag>
                      <w:r w:rsidRPr="004142D7">
                        <w:rPr>
                          <w:rStyle w:val="FontStyle82"/>
                          <w:sz w:val="20"/>
                          <w:szCs w:val="20"/>
                        </w:rPr>
                        <w:t xml:space="preserve"> надморска височина</w:t>
                      </w:r>
                    </w:p>
                    <w:p w:rsidR="002A78D1" w:rsidRPr="004142D7" w:rsidRDefault="002A78D1" w:rsidP="002A78D1">
                      <w:pPr>
                        <w:pStyle w:val="Style24"/>
                        <w:widowControl/>
                        <w:spacing w:line="221" w:lineRule="exact"/>
                        <w:ind w:left="730"/>
                        <w:rPr>
                          <w:rStyle w:val="FontStyle82"/>
                          <w:sz w:val="20"/>
                          <w:szCs w:val="20"/>
                        </w:rPr>
                      </w:pPr>
                      <w:r w:rsidRPr="004142D7">
                        <w:rPr>
                          <w:rStyle w:val="FontStyle82"/>
                          <w:sz w:val="20"/>
                          <w:szCs w:val="20"/>
                        </w:rPr>
                        <w:t>Клас 8 - високопланинските върхове.</w:t>
                      </w:r>
                    </w:p>
                    <w:p w:rsidR="002A78D1" w:rsidRPr="004142D7" w:rsidRDefault="002A78D1" w:rsidP="002A78D1">
                      <w:pPr>
                        <w:pStyle w:val="Style46"/>
                        <w:widowControl/>
                        <w:spacing w:before="120" w:line="269" w:lineRule="exact"/>
                        <w:ind w:firstLine="706"/>
                        <w:jc w:val="left"/>
                        <w:rPr>
                          <w:rStyle w:val="FontStyle70"/>
                          <w:sz w:val="20"/>
                          <w:szCs w:val="20"/>
                        </w:rPr>
                      </w:pPr>
                      <w:r w:rsidRPr="004142D7">
                        <w:rPr>
                          <w:rStyle w:val="FontStyle70"/>
                          <w:sz w:val="20"/>
                          <w:szCs w:val="20"/>
                        </w:rPr>
                        <w:t>Община Никопол попада в зона на ветрови потенциал със следните характеристики:</w:t>
                      </w:r>
                    </w:p>
                    <w:p w:rsidR="002A78D1" w:rsidRPr="004142D7" w:rsidRDefault="002A78D1" w:rsidP="002A78D1">
                      <w:pPr>
                        <w:pStyle w:val="Style6"/>
                        <w:widowControl/>
                        <w:spacing w:before="120" w:line="264" w:lineRule="exact"/>
                        <w:ind w:left="710" w:right="2534"/>
                        <w:jc w:val="left"/>
                        <w:rPr>
                          <w:rStyle w:val="FontStyle70"/>
                          <w:sz w:val="20"/>
                          <w:szCs w:val="20"/>
                          <w:lang w:val="en-US"/>
                        </w:rPr>
                      </w:pPr>
                      <w:r w:rsidRPr="004142D7">
                        <w:rPr>
                          <w:rStyle w:val="FontStyle70"/>
                          <w:sz w:val="20"/>
                          <w:szCs w:val="20"/>
                        </w:rPr>
                        <w:t>Средногодишна скорост на вятъра: 2,6 - 5,7</w:t>
                      </w:r>
                      <w:r w:rsidRPr="004142D7">
                        <w:rPr>
                          <w:rStyle w:val="FontStyle70"/>
                          <w:sz w:val="20"/>
                          <w:szCs w:val="20"/>
                          <w:lang w:val="ru-RU"/>
                        </w:rPr>
                        <w:t xml:space="preserve"> </w:t>
                      </w:r>
                      <w:r w:rsidRPr="004142D7">
                        <w:rPr>
                          <w:rStyle w:val="FontStyle70"/>
                          <w:sz w:val="20"/>
                          <w:szCs w:val="20"/>
                          <w:lang w:val="en-US"/>
                        </w:rPr>
                        <w:t>m</w:t>
                      </w:r>
                      <w:r w:rsidRPr="004142D7">
                        <w:rPr>
                          <w:rStyle w:val="FontStyle70"/>
                          <w:sz w:val="20"/>
                          <w:szCs w:val="20"/>
                          <w:lang w:val="ru-RU"/>
                        </w:rPr>
                        <w:t>/</w:t>
                      </w:r>
                      <w:r w:rsidRPr="004142D7">
                        <w:rPr>
                          <w:rStyle w:val="FontStyle70"/>
                          <w:sz w:val="20"/>
                          <w:szCs w:val="20"/>
                          <w:lang w:val="en-US"/>
                        </w:rPr>
                        <w:t>s</w:t>
                      </w:r>
                      <w:r w:rsidRPr="004142D7">
                        <w:rPr>
                          <w:rStyle w:val="FontStyle70"/>
                          <w:sz w:val="20"/>
                          <w:szCs w:val="20"/>
                          <w:lang w:val="ru-RU"/>
                        </w:rPr>
                        <w:t xml:space="preserve">; </w:t>
                      </w:r>
                      <w:r w:rsidRPr="004142D7">
                        <w:rPr>
                          <w:rStyle w:val="FontStyle70"/>
                          <w:sz w:val="20"/>
                          <w:szCs w:val="20"/>
                        </w:rPr>
                        <w:t>Плътност: 100-150</w:t>
                      </w:r>
                      <w:r w:rsidRPr="004142D7">
                        <w:rPr>
                          <w:rStyle w:val="FontStyle70"/>
                          <w:sz w:val="20"/>
                          <w:szCs w:val="20"/>
                          <w:lang w:val="ru-RU"/>
                        </w:rPr>
                        <w:t xml:space="preserve"> </w:t>
                      </w:r>
                      <w:r w:rsidRPr="004142D7">
                        <w:rPr>
                          <w:rStyle w:val="FontStyle70"/>
                          <w:sz w:val="20"/>
                          <w:szCs w:val="20"/>
                          <w:lang w:val="en-US"/>
                        </w:rPr>
                        <w:t>W</w:t>
                      </w:r>
                      <w:r w:rsidRPr="004142D7">
                        <w:rPr>
                          <w:rStyle w:val="FontStyle70"/>
                          <w:sz w:val="20"/>
                          <w:szCs w:val="20"/>
                          <w:lang w:val="ru-RU"/>
                        </w:rPr>
                        <w:t>/</w:t>
                      </w:r>
                      <w:r w:rsidRPr="004142D7">
                        <w:rPr>
                          <w:rStyle w:val="FontStyle70"/>
                          <w:sz w:val="20"/>
                          <w:szCs w:val="20"/>
                          <w:lang w:val="en-US"/>
                        </w:rPr>
                        <w:t>m</w:t>
                      </w:r>
                      <w:r w:rsidRPr="004142D7">
                        <w:rPr>
                          <w:rStyle w:val="FontStyle70"/>
                          <w:sz w:val="20"/>
                          <w:szCs w:val="20"/>
                          <w:vertAlign w:val="superscript"/>
                          <w:lang w:val="ru-RU"/>
                        </w:rPr>
                        <w:t>2</w:t>
                      </w:r>
                      <w:r w:rsidRPr="004142D7">
                        <w:rPr>
                          <w:rStyle w:val="FontStyle70"/>
                          <w:sz w:val="20"/>
                          <w:szCs w:val="20"/>
                          <w:lang w:val="ru-RU"/>
                        </w:rPr>
                        <w:t>;</w:t>
                      </w:r>
                    </w:p>
                    <w:p w:rsidR="002A78D1" w:rsidRDefault="002A78D1" w:rsidP="002A78D1">
                      <w:pPr>
                        <w:pStyle w:val="Style6"/>
                        <w:widowControl/>
                        <w:spacing w:before="120" w:line="264" w:lineRule="exact"/>
                        <w:ind w:left="710" w:right="2534"/>
                        <w:jc w:val="left"/>
                        <w:rPr>
                          <w:rStyle w:val="FontStyle70"/>
                          <w:lang w:val="en-US"/>
                        </w:rPr>
                      </w:pPr>
                    </w:p>
                    <w:p w:rsidR="002A78D1" w:rsidRPr="00FA2929" w:rsidRDefault="002A78D1" w:rsidP="002A78D1">
                      <w:pPr>
                        <w:pStyle w:val="Style6"/>
                        <w:widowControl/>
                        <w:spacing w:before="120" w:line="264" w:lineRule="exact"/>
                        <w:ind w:left="710" w:right="2534"/>
                        <w:jc w:val="left"/>
                        <w:rPr>
                          <w:rStyle w:val="FontStyle70"/>
                          <w:lang w:val="en-US"/>
                        </w:rPr>
                      </w:pPr>
                    </w:p>
                  </w:txbxContent>
                </v:textbox>
                <w10:wrap type="topAndBottom" anchorx="page" anchory="page"/>
              </v:shape>
            </w:pict>
          </mc:Fallback>
        </mc:AlternateContent>
      </w:r>
    </w:p>
    <w:p w:rsidR="002A78D1" w:rsidRPr="002A78D1" w:rsidRDefault="002A78D1" w:rsidP="002A78D1">
      <w:pPr>
        <w:widowControl w:val="0"/>
        <w:tabs>
          <w:tab w:val="left" w:pos="3675"/>
        </w:tabs>
        <w:autoSpaceDE w:val="0"/>
        <w:autoSpaceDN w:val="0"/>
        <w:adjustRightInd w:val="0"/>
        <w:spacing w:after="0" w:line="240" w:lineRule="auto"/>
        <w:rPr>
          <w:rFonts w:ascii="Arial" w:eastAsia="Times New Roman" w:hAnsi="Arial" w:cs="Arial"/>
          <w:sz w:val="20"/>
          <w:szCs w:val="20"/>
          <w:lang w:val="ru-RU" w:eastAsia="bg-BG"/>
        </w:rPr>
      </w:pPr>
      <w:r w:rsidRPr="002A78D1">
        <w:rPr>
          <w:rFonts w:ascii="Arial" w:eastAsia="Times New Roman" w:hAnsi="Arial" w:cs="Arial"/>
          <w:sz w:val="20"/>
          <w:szCs w:val="20"/>
          <w:lang w:val="ru-RU" w:eastAsia="bg-BG"/>
        </w:rPr>
        <w:t xml:space="preserve">              Таблица 15: Скорост на вятъра по посоки</w:t>
      </w:r>
    </w:p>
    <w:bookmarkStart w:id="155" w:name="_MON_1537268302"/>
    <w:bookmarkStart w:id="156" w:name="_MON_1537268311"/>
    <w:bookmarkStart w:id="157" w:name="_MON_1537268322"/>
    <w:bookmarkStart w:id="158" w:name="_MON_1537268989"/>
    <w:bookmarkStart w:id="159" w:name="_MON_1537269000"/>
    <w:bookmarkStart w:id="160" w:name="_MON_1537269031"/>
    <w:bookmarkStart w:id="161" w:name="_MON_1537269768"/>
    <w:bookmarkStart w:id="162" w:name="_MON_1537267946"/>
    <w:bookmarkStart w:id="163" w:name="_MON_1537268129"/>
    <w:bookmarkStart w:id="164" w:name="_MON_1537268136"/>
    <w:bookmarkEnd w:id="155"/>
    <w:bookmarkEnd w:id="156"/>
    <w:bookmarkEnd w:id="157"/>
    <w:bookmarkEnd w:id="158"/>
    <w:bookmarkEnd w:id="159"/>
    <w:bookmarkEnd w:id="160"/>
    <w:bookmarkEnd w:id="161"/>
    <w:bookmarkEnd w:id="162"/>
    <w:bookmarkEnd w:id="163"/>
    <w:bookmarkEnd w:id="164"/>
    <w:bookmarkStart w:id="165" w:name="_MON_1537268294"/>
    <w:bookmarkEnd w:id="165"/>
    <w:p w:rsidR="002A78D1" w:rsidRPr="002A78D1" w:rsidRDefault="002A78D1" w:rsidP="002A78D1">
      <w:pPr>
        <w:widowControl w:val="0"/>
        <w:tabs>
          <w:tab w:val="left" w:pos="3675"/>
        </w:tabs>
        <w:autoSpaceDE w:val="0"/>
        <w:autoSpaceDN w:val="0"/>
        <w:adjustRightInd w:val="0"/>
        <w:spacing w:after="0" w:line="240" w:lineRule="auto"/>
        <w:jc w:val="center"/>
        <w:rPr>
          <w:rFonts w:ascii="Arial" w:eastAsia="Times New Roman" w:hAnsi="Arial" w:cs="Arial"/>
          <w:sz w:val="24"/>
          <w:szCs w:val="24"/>
          <w:lang w:val="ru-RU" w:eastAsia="bg-BG"/>
        </w:rPr>
      </w:pPr>
      <w:r w:rsidRPr="002A78D1">
        <w:rPr>
          <w:rFonts w:ascii="Arial" w:eastAsia="Times New Roman" w:hAnsi="Arial" w:cs="Arial"/>
          <w:sz w:val="24"/>
          <w:szCs w:val="24"/>
          <w:lang w:val="en-US" w:eastAsia="bg-BG"/>
        </w:rPr>
        <w:object w:dxaOrig="8573" w:dyaOrig="2474">
          <v:shape id="_x0000_i1037" type="#_x0000_t75" style="width:429pt;height:123.75pt" o:ole="">
            <v:imagedata r:id="rId49" o:title=""/>
          </v:shape>
          <o:OLEObject Type="Embed" ProgID="Excel.Sheet.8" ShapeID="_x0000_i1037" DrawAspect="Content" ObjectID="_1642418558" r:id="rId50"/>
        </w:objec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pPr>
    </w:p>
    <w:p w:rsidR="002A78D1" w:rsidRPr="002A78D1" w:rsidRDefault="002A78D1" w:rsidP="002A78D1">
      <w:pPr>
        <w:widowControl w:val="0"/>
        <w:autoSpaceDE w:val="0"/>
        <w:autoSpaceDN w:val="0"/>
        <w:adjustRightInd w:val="0"/>
        <w:spacing w:after="0" w:line="240" w:lineRule="auto"/>
        <w:jc w:val="center"/>
        <w:rPr>
          <w:rFonts w:ascii="Arial" w:eastAsia="Times New Roman" w:hAnsi="Arial" w:cs="Arial"/>
          <w:sz w:val="24"/>
          <w:szCs w:val="24"/>
          <w:lang w:eastAsia="bg-BG"/>
        </w:rPr>
      </w:pPr>
      <w:r w:rsidRPr="002A78D1">
        <w:rPr>
          <w:rFonts w:ascii="Arial" w:eastAsia="Times New Roman" w:hAnsi="Arial" w:cs="Times New Roman"/>
          <w:b/>
          <w:noProof/>
          <w:sz w:val="24"/>
          <w:szCs w:val="24"/>
          <w:lang w:eastAsia="bg-BG"/>
        </w:rPr>
        <w:drawing>
          <wp:anchor distT="0" distB="0" distL="114300" distR="114300" simplePos="0" relativeHeight="251748352" behindDoc="1" locked="0" layoutInCell="1" allowOverlap="1" wp14:anchorId="6D40C98E" wp14:editId="69812DFE">
            <wp:simplePos x="0" y="0"/>
            <wp:positionH relativeFrom="column">
              <wp:posOffset>1307465</wp:posOffset>
            </wp:positionH>
            <wp:positionV relativeFrom="paragraph">
              <wp:posOffset>325755</wp:posOffset>
            </wp:positionV>
            <wp:extent cx="3540760" cy="2582545"/>
            <wp:effectExtent l="0" t="0" r="2540" b="8255"/>
            <wp:wrapTight wrapText="bothSides">
              <wp:wrapPolygon edited="0">
                <wp:start x="0" y="0"/>
                <wp:lineTo x="0" y="21510"/>
                <wp:lineTo x="21499" y="21510"/>
                <wp:lineTo x="21499" y="0"/>
                <wp:lineTo x="0" y="0"/>
              </wp:wrapPolygon>
            </wp:wrapTight>
            <wp:docPr id="26" name="Картина 26" descr="fi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076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8D1">
        <w:rPr>
          <w:rFonts w:ascii="Arial" w:eastAsia="Times New Roman" w:hAnsi="Arial" w:cs="Arial"/>
          <w:sz w:val="24"/>
          <w:szCs w:val="24"/>
          <w:lang w:val="ru-RU" w:eastAsia="bg-BG"/>
        </w:rPr>
        <w:t xml:space="preserve">Скорост на вятъра по посоки </w:t>
      </w:r>
      <w:r w:rsidRPr="002A78D1">
        <w:rPr>
          <w:rFonts w:ascii="Arial" w:eastAsia="Times New Roman" w:hAnsi="Arial" w:cs="Arial"/>
          <w:sz w:val="24"/>
          <w:szCs w:val="24"/>
          <w:lang w:val="en-US" w:eastAsia="bg-BG"/>
        </w:rPr>
        <w:t>m</w:t>
      </w:r>
      <w:r w:rsidRPr="002A78D1">
        <w:rPr>
          <w:rFonts w:ascii="Arial" w:eastAsia="Times New Roman" w:hAnsi="Arial" w:cs="Arial"/>
          <w:sz w:val="24"/>
          <w:szCs w:val="24"/>
          <w:lang w:val="ru-RU" w:eastAsia="bg-BG"/>
        </w:rPr>
        <w:t>/</w:t>
      </w:r>
      <w:r w:rsidRPr="002A78D1">
        <w:rPr>
          <w:rFonts w:ascii="Arial" w:eastAsia="Times New Roman" w:hAnsi="Arial" w:cs="Arial"/>
          <w:sz w:val="24"/>
          <w:szCs w:val="24"/>
          <w:lang w:val="en-US" w:eastAsia="bg-BG"/>
        </w:rPr>
        <w:t>s</w:t>
      </w: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222250" distB="0" distL="6400800" distR="6400800" simplePos="0" relativeHeight="251732992" behindDoc="0" locked="0" layoutInCell="1" allowOverlap="1" wp14:anchorId="12CF80F5" wp14:editId="3D92F977">
                <wp:simplePos x="0" y="0"/>
                <wp:positionH relativeFrom="page">
                  <wp:posOffset>3221990</wp:posOffset>
                </wp:positionH>
                <wp:positionV relativeFrom="page">
                  <wp:posOffset>8390890</wp:posOffset>
                </wp:positionV>
                <wp:extent cx="1679575" cy="691515"/>
                <wp:effectExtent l="2540" t="0" r="3810" b="4445"/>
                <wp:wrapTopAndBottom/>
                <wp:docPr id="101" name="Текстово 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15"/>
                              <w:widowControl/>
                              <w:rPr>
                                <w:rStyle w:val="FontStyle94"/>
                              </w:rPr>
                            </w:pPr>
                            <w:r>
                              <w:rPr>
                                <w:rStyle w:val="FontStyle94"/>
                              </w:rPr>
                              <w:t>Ю</w:t>
                            </w:r>
                            <w:r>
                              <w:rPr>
                                <w:rStyle w:val="FontStyle96"/>
                                <w:spacing w:val="50"/>
                              </w:rPr>
                              <w:t>/З</w:t>
                            </w:r>
                            <w:r>
                              <w:rPr>
                                <w:rStyle w:val="FontStyle96"/>
                              </w:rPr>
                              <w:t xml:space="preserve"> </w:t>
                            </w:r>
                            <w:r>
                              <w:rPr>
                                <w:rStyle w:val="FontStyle94"/>
                              </w:rPr>
                              <w:t>Ю/И ЮГ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101" o:spid="_x0000_s1076" type="#_x0000_t202" style="position:absolute;margin-left:253.7pt;margin-top:660.7pt;width:132.25pt;height:54.45pt;z-index:251732992;visibility:visible;mso-wrap-style:square;mso-width-percent:0;mso-height-percent:0;mso-wrap-distance-left:7in;mso-wrap-distance-top:17.5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" filled="f" stroked="f">
                <v:textbox inset="0,0,0,0">
                  <w:txbxContent>
                    <w:p w:rsidR="002A78D1" w:rsidRDefault="002A78D1" w:rsidP="002A78D1">
                      <w:pPr>
                        <w:pStyle w:val="Style15"/>
                        <w:widowControl/>
                        <w:rPr>
                          <w:rStyle w:val="FontStyle94"/>
                        </w:rPr>
                      </w:pPr>
                      <w:r>
                        <w:rPr>
                          <w:rStyle w:val="FontStyle94"/>
                        </w:rPr>
                        <w:t>Ю</w:t>
                      </w:r>
                      <w:r>
                        <w:rPr>
                          <w:rStyle w:val="FontStyle96"/>
                          <w:spacing w:val="50"/>
                        </w:rPr>
                        <w:t>/З</w:t>
                      </w:r>
                      <w:r>
                        <w:rPr>
                          <w:rStyle w:val="FontStyle96"/>
                        </w:rPr>
                        <w:t xml:space="preserve"> </w:t>
                      </w:r>
                      <w:r>
                        <w:rPr>
                          <w:rStyle w:val="FontStyle94"/>
                        </w:rPr>
                        <w:t>Ю/И ЮГ</w:t>
                      </w:r>
                    </w:p>
                  </w:txbxContent>
                </v:textbox>
                <w10:wrap type="topAndBottom" anchorx="page" anchory="page"/>
              </v:shape>
            </w:pict>
          </mc:Fallback>
        </mc:AlternateContent>
      </w:r>
    </w:p>
    <w:p w:rsidR="002A78D1" w:rsidRPr="002A78D1" w:rsidRDefault="002A78D1" w:rsidP="002A78D1">
      <w:pPr>
        <w:autoSpaceDE w:val="0"/>
        <w:autoSpaceDN w:val="0"/>
        <w:adjustRightInd w:val="0"/>
        <w:spacing w:after="0" w:line="384" w:lineRule="exact"/>
        <w:ind w:left="14"/>
        <w:rPr>
          <w:rFonts w:ascii="Arial" w:eastAsia="Times New Roman" w:hAnsi="Arial" w:cs="Arial"/>
          <w:lang w:val="ru-RU" w:eastAsia="bg-BG"/>
        </w:rPr>
      </w:pPr>
    </w:p>
    <w:p w:rsidR="002A78D1" w:rsidRPr="002A78D1" w:rsidRDefault="002A78D1" w:rsidP="002A78D1">
      <w:pPr>
        <w:autoSpaceDE w:val="0"/>
        <w:autoSpaceDN w:val="0"/>
        <w:adjustRightInd w:val="0"/>
        <w:spacing w:after="0" w:line="384" w:lineRule="exact"/>
        <w:ind w:left="14"/>
        <w:rPr>
          <w:rFonts w:ascii="Arial" w:eastAsia="Times New Roman" w:hAnsi="Arial" w:cs="Arial"/>
          <w:lang w:val="ru-RU" w:eastAsia="bg-BG"/>
        </w:rPr>
      </w:pPr>
    </w:p>
    <w:p w:rsidR="002A78D1" w:rsidRPr="002A78D1" w:rsidRDefault="002A78D1" w:rsidP="002A78D1">
      <w:pPr>
        <w:autoSpaceDE w:val="0"/>
        <w:autoSpaceDN w:val="0"/>
        <w:adjustRightInd w:val="0"/>
        <w:spacing w:after="0" w:line="384" w:lineRule="exact"/>
        <w:ind w:left="14"/>
        <w:rPr>
          <w:rFonts w:ascii="Arial" w:eastAsia="Times New Roman" w:hAnsi="Arial" w:cs="Arial"/>
          <w:lang w:val="ru-RU" w:eastAsia="bg-BG"/>
        </w:rPr>
      </w:pPr>
    </w:p>
    <w:p w:rsidR="002A78D1" w:rsidRPr="002A78D1" w:rsidRDefault="002A78D1" w:rsidP="002A78D1">
      <w:pPr>
        <w:autoSpaceDE w:val="0"/>
        <w:autoSpaceDN w:val="0"/>
        <w:adjustRightInd w:val="0"/>
        <w:spacing w:after="0" w:line="384" w:lineRule="exact"/>
        <w:ind w:left="14"/>
        <w:rPr>
          <w:rFonts w:ascii="Arial" w:eastAsia="Times New Roman" w:hAnsi="Arial" w:cs="Arial"/>
          <w:lang w:val="ru-RU" w:eastAsia="bg-BG"/>
        </w:rPr>
      </w:pPr>
    </w:p>
    <w:p w:rsidR="002A78D1" w:rsidRPr="002A78D1" w:rsidRDefault="002A78D1" w:rsidP="002A78D1">
      <w:pPr>
        <w:autoSpaceDE w:val="0"/>
        <w:autoSpaceDN w:val="0"/>
        <w:adjustRightInd w:val="0"/>
        <w:spacing w:after="0" w:line="384" w:lineRule="exact"/>
        <w:ind w:left="14"/>
        <w:rPr>
          <w:rFonts w:ascii="Arial" w:eastAsia="Times New Roman" w:hAnsi="Arial" w:cs="Arial"/>
          <w:lang w:val="ru-RU" w:eastAsia="bg-BG"/>
        </w:rPr>
      </w:pPr>
    </w:p>
    <w:p w:rsidR="002A78D1" w:rsidRPr="002A78D1" w:rsidRDefault="002A78D1" w:rsidP="002A78D1">
      <w:pPr>
        <w:autoSpaceDE w:val="0"/>
        <w:autoSpaceDN w:val="0"/>
        <w:adjustRightInd w:val="0"/>
        <w:spacing w:after="0" w:line="384" w:lineRule="exact"/>
        <w:ind w:left="14"/>
        <w:rPr>
          <w:rFonts w:ascii="Arial" w:eastAsia="Times New Roman" w:hAnsi="Arial" w:cs="Arial"/>
          <w:lang w:val="ru-RU" w:eastAsia="bg-BG"/>
        </w:rPr>
      </w:pPr>
    </w:p>
    <w:p w:rsidR="002A78D1" w:rsidRPr="002A78D1" w:rsidRDefault="002A78D1" w:rsidP="002A78D1">
      <w:pPr>
        <w:autoSpaceDE w:val="0"/>
        <w:autoSpaceDN w:val="0"/>
        <w:adjustRightInd w:val="0"/>
        <w:spacing w:after="0" w:line="384" w:lineRule="exact"/>
        <w:ind w:left="14"/>
        <w:rPr>
          <w:rFonts w:ascii="Arial" w:eastAsia="Times New Roman" w:hAnsi="Arial" w:cs="Arial"/>
          <w:lang w:val="ru-RU" w:eastAsia="bg-BG"/>
        </w:rPr>
      </w:pPr>
    </w:p>
    <w:p w:rsidR="002A78D1" w:rsidRPr="002A78D1" w:rsidRDefault="002A78D1" w:rsidP="002A78D1">
      <w:pPr>
        <w:autoSpaceDE w:val="0"/>
        <w:autoSpaceDN w:val="0"/>
        <w:adjustRightInd w:val="0"/>
        <w:spacing w:after="0" w:line="384" w:lineRule="exact"/>
        <w:ind w:left="14"/>
        <w:rPr>
          <w:rFonts w:ascii="Arial" w:eastAsia="Times New Roman" w:hAnsi="Arial" w:cs="Arial"/>
          <w:lang w:val="ru-RU" w:eastAsia="bg-BG"/>
        </w:rPr>
      </w:pPr>
      <w:r w:rsidRPr="002A78D1">
        <w:rPr>
          <w:rFonts w:ascii="Arial" w:eastAsia="Times New Roman" w:hAnsi="Arial" w:cs="Arial"/>
          <w:lang w:eastAsia="bg-BG"/>
        </w:rPr>
        <w:t xml:space="preserve">Средногодишната продължителност на интервала от скорости £ </w:t>
      </w:r>
      <w:r w:rsidRPr="002A78D1">
        <w:rPr>
          <w:rFonts w:ascii="Arial" w:eastAsia="Times New Roman" w:hAnsi="Arial" w:cs="Arial"/>
          <w:vertAlign w:val="superscript"/>
          <w:lang w:eastAsia="bg-BG"/>
        </w:rPr>
        <w:t>т</w:t>
      </w:r>
      <w:r w:rsidRPr="002A78D1">
        <w:rPr>
          <w:rFonts w:ascii="Arial" w:eastAsia="Times New Roman" w:hAnsi="Arial" w:cs="Arial"/>
          <w:lang w:eastAsia="bg-BG"/>
        </w:rPr>
        <w:t xml:space="preserve"> 5-25 </w:t>
      </w:r>
      <w:r w:rsidRPr="002A78D1">
        <w:rPr>
          <w:rFonts w:ascii="Arial" w:eastAsia="Times New Roman" w:hAnsi="Arial" w:cs="Arial"/>
          <w:lang w:val="en-US" w:eastAsia="bg-BG"/>
        </w:rPr>
        <w:t>m</w:t>
      </w:r>
      <w:r w:rsidRPr="002A78D1">
        <w:rPr>
          <w:rFonts w:ascii="Arial" w:eastAsia="Times New Roman" w:hAnsi="Arial" w:cs="Arial"/>
          <w:lang w:val="ru-RU" w:eastAsia="bg-BG"/>
        </w:rPr>
        <w:t>/</w:t>
      </w:r>
      <w:r w:rsidRPr="002A78D1">
        <w:rPr>
          <w:rFonts w:ascii="Arial" w:eastAsia="Times New Roman" w:hAnsi="Arial" w:cs="Arial"/>
          <w:lang w:val="en-US" w:eastAsia="bg-BG"/>
        </w:rPr>
        <w:t>s</w:t>
      </w:r>
      <w:r w:rsidRPr="002A78D1">
        <w:rPr>
          <w:rFonts w:ascii="Arial" w:eastAsia="Times New Roman" w:hAnsi="Arial" w:cs="Arial"/>
          <w:lang w:eastAsia="bg-BG"/>
        </w:rPr>
        <w:t xml:space="preserve"> е 900</w:t>
      </w:r>
      <w:r w:rsidRPr="002A78D1">
        <w:rPr>
          <w:rFonts w:ascii="Arial" w:eastAsia="Times New Roman" w:hAnsi="Arial" w:cs="Arial"/>
          <w:lang w:val="ru-RU" w:eastAsia="bg-BG"/>
        </w:rPr>
        <w:t xml:space="preserve"> </w:t>
      </w:r>
      <w:r w:rsidRPr="002A78D1">
        <w:rPr>
          <w:rFonts w:ascii="Arial" w:eastAsia="Times New Roman" w:hAnsi="Arial" w:cs="Arial"/>
          <w:lang w:val="en-US" w:eastAsia="bg-BG"/>
        </w:rPr>
        <w:t>h</w:t>
      </w:r>
      <w:r w:rsidRPr="002A78D1">
        <w:rPr>
          <w:rFonts w:ascii="Arial" w:eastAsia="Times New Roman" w:hAnsi="Arial" w:cs="Arial"/>
          <w:lang w:val="ru-RU" w:eastAsia="bg-BG"/>
        </w:rPr>
        <w:t>,</w:t>
      </w:r>
      <w:r w:rsidRPr="002A78D1">
        <w:rPr>
          <w:rFonts w:ascii="Arial" w:eastAsia="Times New Roman" w:hAnsi="Arial" w:cs="Arial"/>
          <w:lang w:eastAsia="bg-BG"/>
        </w:rPr>
        <w:t xml:space="preserve"> което представлява около 10% от броя на часовете през годината (8 760</w:t>
      </w:r>
      <w:r w:rsidRPr="002A78D1">
        <w:rPr>
          <w:rFonts w:ascii="Arial" w:eastAsia="Times New Roman" w:hAnsi="Arial" w:cs="Arial"/>
          <w:lang w:val="ru-RU" w:eastAsia="bg-BG"/>
        </w:rPr>
        <w:t xml:space="preserve"> </w:t>
      </w:r>
      <w:r w:rsidRPr="002A78D1">
        <w:rPr>
          <w:rFonts w:ascii="Arial" w:eastAsia="Times New Roman" w:hAnsi="Arial" w:cs="Arial"/>
          <w:lang w:val="en-US" w:eastAsia="bg-BG"/>
        </w:rPr>
        <w:t>h</w:t>
      </w:r>
      <w:r w:rsidRPr="002A78D1">
        <w:rPr>
          <w:rFonts w:ascii="Arial" w:eastAsia="Times New Roman" w:hAnsi="Arial" w:cs="Arial"/>
          <w:lang w:val="ru-RU" w:eastAsia="bg-BG"/>
        </w:rPr>
        <w:t>).</w:t>
      </w:r>
      <w:r w:rsidRPr="002A78D1">
        <w:rPr>
          <w:rFonts w:ascii="Arial" w:eastAsia="Times New Roman" w:hAnsi="Arial" w:cs="Arial"/>
          <w:lang w:eastAsia="bg-BG"/>
        </w:rPr>
        <w:t>Средният ветроенергиен поток за територията на Община Никопол във</w:t>
      </w:r>
      <w:r w:rsidRPr="002A78D1">
        <w:rPr>
          <w:rFonts w:ascii="Arial" w:eastAsia="Times New Roman" w:hAnsi="Arial" w:cs="Arial"/>
          <w:lang w:val="ru-RU" w:eastAsia="bg-BG"/>
        </w:rPr>
        <w:t xml:space="preserve"> (</w:t>
      </w:r>
      <w:r w:rsidRPr="002A78D1">
        <w:rPr>
          <w:rFonts w:ascii="Arial" w:eastAsia="Times New Roman" w:hAnsi="Arial" w:cs="Arial"/>
          <w:lang w:val="en-US" w:eastAsia="bg-BG"/>
        </w:rPr>
        <w:t>W</w:t>
      </w:r>
      <w:r w:rsidRPr="002A78D1">
        <w:rPr>
          <w:rFonts w:ascii="Arial" w:eastAsia="Times New Roman" w:hAnsi="Arial" w:cs="Arial"/>
          <w:lang w:val="ru-RU" w:eastAsia="bg-BG"/>
        </w:rPr>
        <w:t>/</w:t>
      </w:r>
      <w:r w:rsidRPr="002A78D1">
        <w:rPr>
          <w:rFonts w:ascii="Arial" w:eastAsia="Times New Roman" w:hAnsi="Arial" w:cs="Arial"/>
          <w:lang w:val="en-US" w:eastAsia="bg-BG"/>
        </w:rPr>
        <w:t>m</w:t>
      </w:r>
      <w:r w:rsidRPr="002A78D1">
        <w:rPr>
          <w:rFonts w:ascii="Arial" w:eastAsia="Times New Roman" w:hAnsi="Arial" w:cs="Arial"/>
          <w:lang w:val="ru-RU" w:eastAsia="bg-BG"/>
        </w:rPr>
        <w:t>2):</w:t>
      </w:r>
    </w:p>
    <w:p w:rsidR="002A78D1" w:rsidRPr="002A78D1" w:rsidRDefault="002A78D1" w:rsidP="002A78D1">
      <w:pPr>
        <w:widowControl w:val="0"/>
        <w:numPr>
          <w:ilvl w:val="0"/>
          <w:numId w:val="58"/>
        </w:numPr>
        <w:tabs>
          <w:tab w:val="left" w:pos="134"/>
        </w:tabs>
        <w:autoSpaceDE w:val="0"/>
        <w:autoSpaceDN w:val="0"/>
        <w:adjustRightInd w:val="0"/>
        <w:spacing w:before="34" w:after="0" w:line="389" w:lineRule="exact"/>
        <w:rPr>
          <w:rFonts w:ascii="Arial" w:eastAsia="Times New Roman" w:hAnsi="Arial" w:cs="Arial"/>
          <w:lang w:eastAsia="bg-BG"/>
        </w:rPr>
      </w:pPr>
      <w:r w:rsidRPr="002A78D1">
        <w:rPr>
          <w:rFonts w:ascii="Arial" w:eastAsia="Times New Roman" w:hAnsi="Arial" w:cs="Arial"/>
          <w:lang w:eastAsia="bg-BG"/>
        </w:rPr>
        <w:t xml:space="preserve">На височина </w:t>
      </w:r>
      <w:smartTag w:uri="urn:schemas-microsoft-com:office:smarttags" w:element="metricconverter">
        <w:smartTagPr>
          <w:attr w:name="ProductID" w:val="10 м"/>
        </w:smartTagPr>
        <w:r w:rsidRPr="002A78D1">
          <w:rPr>
            <w:rFonts w:ascii="Arial" w:eastAsia="Times New Roman" w:hAnsi="Arial" w:cs="Arial"/>
            <w:lang w:eastAsia="bg-BG"/>
          </w:rPr>
          <w:t>10 м</w:t>
        </w:r>
      </w:smartTag>
      <w:r w:rsidRPr="002A78D1">
        <w:rPr>
          <w:rFonts w:ascii="Arial" w:eastAsia="Times New Roman" w:hAnsi="Arial" w:cs="Arial"/>
          <w:lang w:eastAsia="bg-BG"/>
        </w:rPr>
        <w:t xml:space="preserve"> над повърхността - 117</w:t>
      </w:r>
    </w:p>
    <w:p w:rsidR="002A78D1" w:rsidRPr="002A78D1" w:rsidRDefault="002A78D1" w:rsidP="002A78D1">
      <w:pPr>
        <w:widowControl w:val="0"/>
        <w:numPr>
          <w:ilvl w:val="0"/>
          <w:numId w:val="58"/>
        </w:numPr>
        <w:tabs>
          <w:tab w:val="left" w:pos="134"/>
        </w:tabs>
        <w:autoSpaceDE w:val="0"/>
        <w:autoSpaceDN w:val="0"/>
        <w:adjustRightInd w:val="0"/>
        <w:spacing w:before="5" w:after="0" w:line="389" w:lineRule="exact"/>
        <w:rPr>
          <w:rFonts w:ascii="Arial" w:eastAsia="Times New Roman" w:hAnsi="Arial" w:cs="Arial"/>
          <w:lang w:eastAsia="bg-BG"/>
        </w:rPr>
      </w:pPr>
      <w:r w:rsidRPr="002A78D1">
        <w:rPr>
          <w:rFonts w:ascii="Arial" w:eastAsia="Times New Roman" w:hAnsi="Arial" w:cs="Arial"/>
          <w:lang w:eastAsia="bg-BG"/>
        </w:rPr>
        <w:t xml:space="preserve">На височина </w:t>
      </w:r>
      <w:smartTag w:uri="urn:schemas-microsoft-com:office:smarttags" w:element="metricconverter">
        <w:smartTagPr>
          <w:attr w:name="ProductID" w:val="25 м"/>
        </w:smartTagPr>
        <w:r w:rsidRPr="002A78D1">
          <w:rPr>
            <w:rFonts w:ascii="Arial" w:eastAsia="Times New Roman" w:hAnsi="Arial" w:cs="Arial"/>
            <w:lang w:eastAsia="bg-BG"/>
          </w:rPr>
          <w:t>25 м</w:t>
        </w:r>
      </w:smartTag>
      <w:r w:rsidRPr="002A78D1">
        <w:rPr>
          <w:rFonts w:ascii="Arial" w:eastAsia="Times New Roman" w:hAnsi="Arial" w:cs="Arial"/>
          <w:lang w:eastAsia="bg-BG"/>
        </w:rPr>
        <w:t xml:space="preserve"> над повърхността - 156</w:t>
      </w:r>
    </w:p>
    <w:p w:rsidR="002A78D1" w:rsidRPr="002A78D1" w:rsidRDefault="002A78D1" w:rsidP="002A78D1">
      <w:pPr>
        <w:widowControl w:val="0"/>
        <w:numPr>
          <w:ilvl w:val="0"/>
          <w:numId w:val="58"/>
        </w:numPr>
        <w:tabs>
          <w:tab w:val="left" w:pos="134"/>
        </w:tabs>
        <w:autoSpaceDE w:val="0"/>
        <w:autoSpaceDN w:val="0"/>
        <w:adjustRightInd w:val="0"/>
        <w:spacing w:after="0" w:line="389" w:lineRule="exact"/>
        <w:rPr>
          <w:rFonts w:ascii="Arial" w:eastAsia="Times New Roman" w:hAnsi="Arial" w:cs="Arial"/>
          <w:lang w:eastAsia="bg-BG"/>
        </w:rPr>
      </w:pPr>
      <w:r w:rsidRPr="002A78D1">
        <w:rPr>
          <w:rFonts w:ascii="Arial" w:eastAsia="Times New Roman" w:hAnsi="Arial" w:cs="Arial"/>
          <w:lang w:eastAsia="bg-BG"/>
        </w:rPr>
        <w:t xml:space="preserve">На височина </w:t>
      </w:r>
      <w:smartTag w:uri="urn:schemas-microsoft-com:office:smarttags" w:element="metricconverter">
        <w:smartTagPr>
          <w:attr w:name="ProductID" w:val="50 м"/>
        </w:smartTagPr>
        <w:r w:rsidRPr="002A78D1">
          <w:rPr>
            <w:rFonts w:ascii="Arial" w:eastAsia="Times New Roman" w:hAnsi="Arial" w:cs="Arial"/>
            <w:lang w:eastAsia="bg-BG"/>
          </w:rPr>
          <w:t>50 м</w:t>
        </w:r>
      </w:smartTag>
      <w:r w:rsidRPr="002A78D1">
        <w:rPr>
          <w:rFonts w:ascii="Arial" w:eastAsia="Times New Roman" w:hAnsi="Arial" w:cs="Arial"/>
          <w:lang w:eastAsia="bg-BG"/>
        </w:rPr>
        <w:t xml:space="preserve"> над повърхността - 201</w:t>
      </w:r>
    </w:p>
    <w:p w:rsidR="002A78D1" w:rsidRPr="002A78D1" w:rsidRDefault="002A78D1" w:rsidP="002A78D1">
      <w:pPr>
        <w:widowControl w:val="0"/>
        <w:numPr>
          <w:ilvl w:val="0"/>
          <w:numId w:val="58"/>
        </w:numPr>
        <w:tabs>
          <w:tab w:val="left" w:pos="134"/>
        </w:tabs>
        <w:autoSpaceDE w:val="0"/>
        <w:autoSpaceDN w:val="0"/>
        <w:adjustRightInd w:val="0"/>
        <w:spacing w:after="0" w:line="389" w:lineRule="exact"/>
        <w:rPr>
          <w:rFonts w:ascii="Arial" w:eastAsia="Times New Roman" w:hAnsi="Arial" w:cs="Arial"/>
          <w:lang w:eastAsia="bg-BG"/>
        </w:rPr>
      </w:pPr>
      <w:r w:rsidRPr="002A78D1">
        <w:rPr>
          <w:rFonts w:ascii="Arial" w:eastAsia="Times New Roman" w:hAnsi="Arial" w:cs="Arial"/>
          <w:lang w:eastAsia="bg-BG"/>
        </w:rPr>
        <w:t xml:space="preserve">На височина </w:t>
      </w:r>
      <w:smartTag w:uri="urn:schemas-microsoft-com:office:smarttags" w:element="metricconverter">
        <w:smartTagPr>
          <w:attr w:name="ProductID" w:val="100 м"/>
        </w:smartTagPr>
        <w:r w:rsidRPr="002A78D1">
          <w:rPr>
            <w:rFonts w:ascii="Arial" w:eastAsia="Times New Roman" w:hAnsi="Arial" w:cs="Arial"/>
            <w:lang w:eastAsia="bg-BG"/>
          </w:rPr>
          <w:t>100 м</w:t>
        </w:r>
      </w:smartTag>
      <w:r w:rsidRPr="002A78D1">
        <w:rPr>
          <w:rFonts w:ascii="Arial" w:eastAsia="Times New Roman" w:hAnsi="Arial" w:cs="Arial"/>
          <w:lang w:eastAsia="bg-BG"/>
        </w:rPr>
        <w:t xml:space="preserve"> над повърхността - 255</w:t>
      </w:r>
    </w:p>
    <w:p w:rsidR="002A78D1" w:rsidRPr="002A78D1" w:rsidRDefault="002A78D1" w:rsidP="002A78D1">
      <w:pPr>
        <w:autoSpaceDE w:val="0"/>
        <w:autoSpaceDN w:val="0"/>
        <w:adjustRightInd w:val="0"/>
        <w:spacing w:after="0" w:line="389" w:lineRule="exact"/>
        <w:ind w:left="5" w:right="998"/>
        <w:rPr>
          <w:rFonts w:ascii="Arial" w:eastAsia="Times New Roman" w:hAnsi="Arial" w:cs="Arial"/>
          <w:lang w:val="ru-RU" w:eastAsia="bg-BG"/>
        </w:rPr>
      </w:pPr>
      <w:r w:rsidRPr="002A78D1">
        <w:rPr>
          <w:rFonts w:ascii="Arial" w:eastAsia="Times New Roman" w:hAnsi="Arial" w:cs="Arial"/>
          <w:lang w:eastAsia="bg-BG"/>
        </w:rPr>
        <w:t xml:space="preserve">Ветрови потенциал по сезони в проценти от средногодишния: </w:t>
      </w:r>
    </w:p>
    <w:p w:rsidR="002A78D1" w:rsidRPr="002A78D1" w:rsidRDefault="002A78D1" w:rsidP="002A78D1">
      <w:pPr>
        <w:autoSpaceDE w:val="0"/>
        <w:autoSpaceDN w:val="0"/>
        <w:adjustRightInd w:val="0"/>
        <w:spacing w:after="0" w:line="389" w:lineRule="exact"/>
        <w:ind w:left="5" w:right="998"/>
        <w:rPr>
          <w:rFonts w:ascii="Arial" w:eastAsia="Times New Roman" w:hAnsi="Arial" w:cs="Arial"/>
          <w:lang w:val="ru-RU" w:eastAsia="bg-BG"/>
        </w:rPr>
      </w:pPr>
      <w:r w:rsidRPr="002A78D1">
        <w:rPr>
          <w:rFonts w:ascii="Arial" w:eastAsia="Times New Roman" w:hAnsi="Arial" w:cs="Arial"/>
          <w:lang w:eastAsia="bg-BG"/>
        </w:rPr>
        <w:t>-Зима -41%, Пролет - 29%, Лято - 15%, Есен - 15%.</w:t>
      </w:r>
    </w:p>
    <w:p w:rsidR="002A78D1" w:rsidRPr="002A78D1" w:rsidRDefault="002A78D1" w:rsidP="002A78D1">
      <w:pPr>
        <w:autoSpaceDE w:val="0"/>
        <w:autoSpaceDN w:val="0"/>
        <w:adjustRightInd w:val="0"/>
        <w:spacing w:after="0" w:line="389" w:lineRule="exact"/>
        <w:ind w:left="5" w:right="998"/>
        <w:rPr>
          <w:rFonts w:ascii="Arial" w:eastAsia="Times New Roman" w:hAnsi="Arial" w:cs="Arial"/>
          <w:lang w:val="ru-RU" w:eastAsia="bg-BG"/>
        </w:rPr>
      </w:pP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0"/>
          <w:szCs w:val="20"/>
          <w:lang w:val="ru-RU" w:eastAsia="bg-BG"/>
        </w:rPr>
      </w:pPr>
      <w:r w:rsidRPr="002A78D1">
        <w:rPr>
          <w:rFonts w:ascii="Arial" w:eastAsia="Times New Roman" w:hAnsi="Arial" w:cs="Arial"/>
          <w:sz w:val="20"/>
          <w:szCs w:val="20"/>
          <w:lang w:val="ru-RU" w:eastAsia="bg-BG"/>
        </w:rPr>
        <w:t xml:space="preserve">           Таблица 16: Посоки на ветровете по месеци в %</w:t>
      </w:r>
    </w:p>
    <w:tbl>
      <w:tblPr>
        <w:tblW w:w="8160" w:type="dxa"/>
        <w:jc w:val="center"/>
        <w:tblInd w:w="58" w:type="dxa"/>
        <w:tblCellMar>
          <w:left w:w="70" w:type="dxa"/>
          <w:right w:w="70" w:type="dxa"/>
        </w:tblCellMar>
        <w:tblLook w:val="0000" w:firstRow="0" w:lastRow="0" w:firstColumn="0" w:lastColumn="0" w:noHBand="0" w:noVBand="0"/>
      </w:tblPr>
      <w:tblGrid>
        <w:gridCol w:w="805"/>
        <w:gridCol w:w="530"/>
        <w:gridCol w:w="680"/>
        <w:gridCol w:w="592"/>
        <w:gridCol w:w="580"/>
        <w:gridCol w:w="540"/>
        <w:gridCol w:w="640"/>
        <w:gridCol w:w="540"/>
        <w:gridCol w:w="530"/>
        <w:gridCol w:w="640"/>
        <w:gridCol w:w="530"/>
        <w:gridCol w:w="666"/>
        <w:gridCol w:w="530"/>
        <w:gridCol w:w="640"/>
      </w:tblGrid>
      <w:tr w:rsidR="002A78D1" w:rsidRPr="002A78D1" w:rsidTr="00CB3F29">
        <w:trPr>
          <w:trHeight w:val="718"/>
          <w:jc w:val="center"/>
        </w:trPr>
        <w:tc>
          <w:tcPr>
            <w:tcW w:w="700" w:type="dxa"/>
            <w:tcBorders>
              <w:top w:val="single" w:sz="4" w:space="0" w:color="auto"/>
              <w:left w:val="single" w:sz="4" w:space="0" w:color="auto"/>
              <w:bottom w:val="single" w:sz="4" w:space="0" w:color="auto"/>
              <w:right w:val="single" w:sz="4" w:space="0" w:color="auto"/>
            </w:tcBorders>
            <w:shd w:val="clear" w:color="auto" w:fill="C0C0C0"/>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eastAsia="bg-BG"/>
              </w:rPr>
              <w:t xml:space="preserve">Посока </w:t>
            </w:r>
            <w:r w:rsidRPr="002A78D1">
              <w:rPr>
                <w:rFonts w:ascii="Arial" w:eastAsia="Times New Roman" w:hAnsi="Arial" w:cs="Arial"/>
                <w:sz w:val="20"/>
                <w:szCs w:val="20"/>
                <w:lang w:val="en-US" w:eastAsia="bg-BG"/>
              </w:rPr>
              <w:t>%</w:t>
            </w:r>
          </w:p>
        </w:tc>
        <w:tc>
          <w:tcPr>
            <w:tcW w:w="48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ян.</w:t>
            </w:r>
          </w:p>
        </w:tc>
        <w:tc>
          <w:tcPr>
            <w:tcW w:w="68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фев.</w:t>
            </w:r>
          </w:p>
        </w:tc>
        <w:tc>
          <w:tcPr>
            <w:tcW w:w="58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март</w:t>
            </w:r>
          </w:p>
        </w:tc>
        <w:tc>
          <w:tcPr>
            <w:tcW w:w="58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апр.</w:t>
            </w:r>
          </w:p>
        </w:tc>
        <w:tc>
          <w:tcPr>
            <w:tcW w:w="54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май</w:t>
            </w:r>
          </w:p>
        </w:tc>
        <w:tc>
          <w:tcPr>
            <w:tcW w:w="64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юни</w:t>
            </w:r>
          </w:p>
        </w:tc>
        <w:tc>
          <w:tcPr>
            <w:tcW w:w="54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юли</w:t>
            </w:r>
          </w:p>
        </w:tc>
        <w:tc>
          <w:tcPr>
            <w:tcW w:w="50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авг.</w:t>
            </w:r>
          </w:p>
        </w:tc>
        <w:tc>
          <w:tcPr>
            <w:tcW w:w="64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септ.</w:t>
            </w:r>
          </w:p>
        </w:tc>
        <w:tc>
          <w:tcPr>
            <w:tcW w:w="52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окт.</w:t>
            </w:r>
          </w:p>
        </w:tc>
        <w:tc>
          <w:tcPr>
            <w:tcW w:w="62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ноем.</w:t>
            </w:r>
          </w:p>
        </w:tc>
        <w:tc>
          <w:tcPr>
            <w:tcW w:w="50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дек.</w:t>
            </w:r>
          </w:p>
        </w:tc>
        <w:tc>
          <w:tcPr>
            <w:tcW w:w="640" w:type="dxa"/>
            <w:tcBorders>
              <w:top w:val="single" w:sz="4" w:space="0" w:color="auto"/>
              <w:left w:val="nil"/>
              <w:bottom w:val="single" w:sz="4" w:space="0" w:color="auto"/>
              <w:right w:val="single" w:sz="4" w:space="0" w:color="auto"/>
            </w:tcBorders>
            <w:shd w:val="clear" w:color="auto" w:fill="CCFFFF"/>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год.</w:t>
            </w:r>
          </w:p>
        </w:tc>
      </w:tr>
      <w:tr w:rsidR="002A78D1" w:rsidRPr="002A78D1" w:rsidTr="00CB3F29">
        <w:trPr>
          <w:trHeight w:val="255"/>
          <w:jc w:val="center"/>
        </w:trPr>
        <w:tc>
          <w:tcPr>
            <w:tcW w:w="700" w:type="dxa"/>
            <w:tcBorders>
              <w:top w:val="nil"/>
              <w:left w:val="single" w:sz="4" w:space="0" w:color="auto"/>
              <w:bottom w:val="single" w:sz="4" w:space="0" w:color="auto"/>
              <w:right w:val="single" w:sz="4" w:space="0" w:color="auto"/>
            </w:tcBorders>
            <w:shd w:val="clear" w:color="auto" w:fill="FFFF99"/>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СЕВ.</w:t>
            </w:r>
          </w:p>
        </w:tc>
        <w:tc>
          <w:tcPr>
            <w:tcW w:w="4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31.5</w:t>
            </w:r>
          </w:p>
        </w:tc>
        <w:tc>
          <w:tcPr>
            <w:tcW w:w="6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28.4</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28.0</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18.6</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22.7</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21.9</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26.1</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24.8</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23.1</w:t>
            </w:r>
          </w:p>
        </w:tc>
        <w:tc>
          <w:tcPr>
            <w:tcW w:w="5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17.6</w:t>
            </w:r>
          </w:p>
        </w:tc>
        <w:tc>
          <w:tcPr>
            <w:tcW w:w="6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19.6</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20.2</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23.5</w:t>
            </w:r>
          </w:p>
        </w:tc>
      </w:tr>
      <w:tr w:rsidR="002A78D1" w:rsidRPr="002A78D1" w:rsidTr="00CB3F29">
        <w:trPr>
          <w:trHeight w:val="255"/>
          <w:jc w:val="center"/>
        </w:trPr>
        <w:tc>
          <w:tcPr>
            <w:tcW w:w="700" w:type="dxa"/>
            <w:tcBorders>
              <w:top w:val="nil"/>
              <w:left w:val="single" w:sz="4" w:space="0" w:color="auto"/>
              <w:bottom w:val="single" w:sz="4" w:space="0" w:color="auto"/>
              <w:right w:val="single" w:sz="4" w:space="0" w:color="auto"/>
            </w:tcBorders>
            <w:shd w:val="clear" w:color="auto" w:fill="FFFF99"/>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С/И</w:t>
            </w:r>
          </w:p>
        </w:tc>
        <w:tc>
          <w:tcPr>
            <w:tcW w:w="4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8.3</w:t>
            </w:r>
          </w:p>
        </w:tc>
        <w:tc>
          <w:tcPr>
            <w:tcW w:w="6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11.4</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16.4</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14.3</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15.9</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14.4</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18.5</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16.5</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17.2</w:t>
            </w:r>
          </w:p>
        </w:tc>
        <w:tc>
          <w:tcPr>
            <w:tcW w:w="5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19.6</w:t>
            </w:r>
          </w:p>
        </w:tc>
        <w:tc>
          <w:tcPr>
            <w:tcW w:w="6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7.9</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8.3</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14.1</w:t>
            </w:r>
          </w:p>
        </w:tc>
      </w:tr>
      <w:tr w:rsidR="002A78D1" w:rsidRPr="002A78D1" w:rsidTr="00CB3F29">
        <w:trPr>
          <w:trHeight w:val="255"/>
          <w:jc w:val="center"/>
        </w:trPr>
        <w:tc>
          <w:tcPr>
            <w:tcW w:w="700" w:type="dxa"/>
            <w:tcBorders>
              <w:top w:val="nil"/>
              <w:left w:val="single" w:sz="4" w:space="0" w:color="auto"/>
              <w:bottom w:val="single" w:sz="4" w:space="0" w:color="auto"/>
              <w:right w:val="single" w:sz="4" w:space="0" w:color="auto"/>
            </w:tcBorders>
            <w:shd w:val="clear" w:color="auto" w:fill="FFFF99"/>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ИЗТ.</w:t>
            </w:r>
          </w:p>
        </w:tc>
        <w:tc>
          <w:tcPr>
            <w:tcW w:w="4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5.7</w:t>
            </w:r>
          </w:p>
        </w:tc>
        <w:tc>
          <w:tcPr>
            <w:tcW w:w="6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3.7</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4.7</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5.6</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6.3</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4.5</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4.6</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4.8</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8.2</w:t>
            </w:r>
          </w:p>
        </w:tc>
        <w:tc>
          <w:tcPr>
            <w:tcW w:w="5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7.1</w:t>
            </w:r>
          </w:p>
        </w:tc>
        <w:tc>
          <w:tcPr>
            <w:tcW w:w="6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5.3</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4.9</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5.5</w:t>
            </w:r>
          </w:p>
        </w:tc>
      </w:tr>
      <w:tr w:rsidR="002A78D1" w:rsidRPr="002A78D1" w:rsidTr="00CB3F29">
        <w:trPr>
          <w:trHeight w:val="255"/>
          <w:jc w:val="center"/>
        </w:trPr>
        <w:tc>
          <w:tcPr>
            <w:tcW w:w="700" w:type="dxa"/>
            <w:tcBorders>
              <w:top w:val="nil"/>
              <w:left w:val="single" w:sz="4" w:space="0" w:color="auto"/>
              <w:bottom w:val="single" w:sz="4" w:space="0" w:color="auto"/>
              <w:right w:val="single" w:sz="4" w:space="0" w:color="auto"/>
            </w:tcBorders>
            <w:shd w:val="clear" w:color="auto" w:fill="FFFF99"/>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Ю/И</w:t>
            </w:r>
          </w:p>
        </w:tc>
        <w:tc>
          <w:tcPr>
            <w:tcW w:w="4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9.5</w:t>
            </w:r>
          </w:p>
        </w:tc>
        <w:tc>
          <w:tcPr>
            <w:tcW w:w="6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5.8</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4.5</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19.6</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5.2</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4.1</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4.0</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3.8</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4.8</w:t>
            </w:r>
          </w:p>
        </w:tc>
        <w:tc>
          <w:tcPr>
            <w:tcW w:w="5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5.7</w:t>
            </w:r>
          </w:p>
        </w:tc>
        <w:tc>
          <w:tcPr>
            <w:tcW w:w="6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10.7</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5.8</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5.8</w:t>
            </w:r>
          </w:p>
        </w:tc>
      </w:tr>
      <w:tr w:rsidR="002A78D1" w:rsidRPr="002A78D1" w:rsidTr="00CB3F29">
        <w:trPr>
          <w:trHeight w:val="255"/>
          <w:jc w:val="center"/>
        </w:trPr>
        <w:tc>
          <w:tcPr>
            <w:tcW w:w="700" w:type="dxa"/>
            <w:tcBorders>
              <w:top w:val="nil"/>
              <w:left w:val="single" w:sz="4" w:space="0" w:color="auto"/>
              <w:bottom w:val="single" w:sz="4" w:space="0" w:color="auto"/>
              <w:right w:val="single" w:sz="4" w:space="0" w:color="auto"/>
            </w:tcBorders>
            <w:shd w:val="clear" w:color="auto" w:fill="FFFF99"/>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ЮГ</w:t>
            </w:r>
          </w:p>
        </w:tc>
        <w:tc>
          <w:tcPr>
            <w:tcW w:w="4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6.6</w:t>
            </w:r>
          </w:p>
        </w:tc>
        <w:tc>
          <w:tcPr>
            <w:tcW w:w="6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13.5</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8.0</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1.9</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6.0</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1.6</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8.7</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8.6</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1.1</w:t>
            </w:r>
          </w:p>
        </w:tc>
        <w:tc>
          <w:tcPr>
            <w:tcW w:w="5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10.1</w:t>
            </w:r>
          </w:p>
        </w:tc>
        <w:tc>
          <w:tcPr>
            <w:tcW w:w="6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18.9</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23.1</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10.0</w:t>
            </w:r>
          </w:p>
        </w:tc>
      </w:tr>
      <w:tr w:rsidR="002A78D1" w:rsidRPr="002A78D1" w:rsidTr="00CB3F29">
        <w:trPr>
          <w:trHeight w:val="255"/>
          <w:jc w:val="center"/>
        </w:trPr>
        <w:tc>
          <w:tcPr>
            <w:tcW w:w="700" w:type="dxa"/>
            <w:tcBorders>
              <w:top w:val="nil"/>
              <w:left w:val="single" w:sz="4" w:space="0" w:color="auto"/>
              <w:bottom w:val="single" w:sz="4" w:space="0" w:color="auto"/>
              <w:right w:val="single" w:sz="4" w:space="0" w:color="auto"/>
            </w:tcBorders>
            <w:shd w:val="clear" w:color="auto" w:fill="FFFF99"/>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Ю/З</w:t>
            </w:r>
          </w:p>
        </w:tc>
        <w:tc>
          <w:tcPr>
            <w:tcW w:w="4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2.9</w:t>
            </w:r>
          </w:p>
        </w:tc>
        <w:tc>
          <w:tcPr>
            <w:tcW w:w="6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7.5</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6.3</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3.2</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6.6</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5.2</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4.1</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3.9</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2.8</w:t>
            </w:r>
          </w:p>
        </w:tc>
        <w:tc>
          <w:tcPr>
            <w:tcW w:w="5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7.9</w:t>
            </w:r>
          </w:p>
        </w:tc>
        <w:tc>
          <w:tcPr>
            <w:tcW w:w="6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7.9</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6.3</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6.1</w:t>
            </w:r>
          </w:p>
        </w:tc>
      </w:tr>
      <w:tr w:rsidR="002A78D1" w:rsidRPr="002A78D1" w:rsidTr="00CB3F29">
        <w:trPr>
          <w:trHeight w:val="255"/>
          <w:jc w:val="center"/>
        </w:trPr>
        <w:tc>
          <w:tcPr>
            <w:tcW w:w="700" w:type="dxa"/>
            <w:tcBorders>
              <w:top w:val="nil"/>
              <w:left w:val="single" w:sz="4" w:space="0" w:color="auto"/>
              <w:bottom w:val="single" w:sz="4" w:space="0" w:color="auto"/>
              <w:right w:val="single" w:sz="4" w:space="0" w:color="auto"/>
            </w:tcBorders>
            <w:shd w:val="clear" w:color="auto" w:fill="FFFF99"/>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ЗАП</w:t>
            </w:r>
          </w:p>
        </w:tc>
        <w:tc>
          <w:tcPr>
            <w:tcW w:w="4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2.1</w:t>
            </w:r>
          </w:p>
        </w:tc>
        <w:tc>
          <w:tcPr>
            <w:tcW w:w="6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2.1</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2.3</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10.1</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3.7</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4.7</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4.6</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5.0</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5.3</w:t>
            </w:r>
          </w:p>
        </w:tc>
        <w:tc>
          <w:tcPr>
            <w:tcW w:w="5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2.9</w:t>
            </w:r>
          </w:p>
        </w:tc>
        <w:tc>
          <w:tcPr>
            <w:tcW w:w="6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1.8</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2.2</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3.3</w:t>
            </w:r>
          </w:p>
        </w:tc>
      </w:tr>
      <w:tr w:rsidR="002A78D1" w:rsidRPr="002A78D1" w:rsidTr="00CB3F29">
        <w:trPr>
          <w:trHeight w:val="56"/>
          <w:jc w:val="center"/>
        </w:trPr>
        <w:tc>
          <w:tcPr>
            <w:tcW w:w="700" w:type="dxa"/>
            <w:tcBorders>
              <w:top w:val="nil"/>
              <w:left w:val="single" w:sz="4" w:space="0" w:color="auto"/>
              <w:bottom w:val="single" w:sz="4" w:space="0" w:color="auto"/>
              <w:right w:val="single" w:sz="4" w:space="0" w:color="auto"/>
            </w:tcBorders>
            <w:shd w:val="clear" w:color="auto" w:fill="FFFF99"/>
            <w:noWrap/>
            <w:vAlign w:val="center"/>
          </w:tcPr>
          <w:p w:rsidR="002A78D1" w:rsidRPr="002A78D1" w:rsidRDefault="002A78D1" w:rsidP="002A78D1">
            <w:pPr>
              <w:spacing w:after="0" w:line="240" w:lineRule="auto"/>
              <w:jc w:val="center"/>
              <w:rPr>
                <w:rFonts w:ascii="Arial" w:eastAsia="Times New Roman" w:hAnsi="Arial" w:cs="Arial"/>
                <w:sz w:val="20"/>
                <w:szCs w:val="20"/>
                <w:lang w:eastAsia="bg-BG"/>
              </w:rPr>
            </w:pPr>
            <w:r w:rsidRPr="002A78D1">
              <w:rPr>
                <w:rFonts w:ascii="Arial" w:eastAsia="Times New Roman" w:hAnsi="Arial" w:cs="Arial"/>
                <w:sz w:val="20"/>
                <w:szCs w:val="20"/>
                <w:lang w:eastAsia="bg-BG"/>
              </w:rPr>
              <w:t>С/З</w:t>
            </w:r>
          </w:p>
        </w:tc>
        <w:tc>
          <w:tcPr>
            <w:tcW w:w="4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33.4</w:t>
            </w:r>
          </w:p>
        </w:tc>
        <w:tc>
          <w:tcPr>
            <w:tcW w:w="6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27.6</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29.8</w:t>
            </w:r>
          </w:p>
        </w:tc>
        <w:tc>
          <w:tcPr>
            <w:tcW w:w="58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26.7</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33.6</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43.6</w:t>
            </w:r>
          </w:p>
        </w:tc>
        <w:tc>
          <w:tcPr>
            <w:tcW w:w="5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29.4</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32.6</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37.5</w:t>
            </w:r>
          </w:p>
        </w:tc>
        <w:tc>
          <w:tcPr>
            <w:tcW w:w="5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29.1</w:t>
            </w:r>
          </w:p>
        </w:tc>
        <w:tc>
          <w:tcPr>
            <w:tcW w:w="62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27.8</w:t>
            </w:r>
          </w:p>
        </w:tc>
        <w:tc>
          <w:tcPr>
            <w:tcW w:w="50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29.2</w:t>
            </w:r>
          </w:p>
        </w:tc>
        <w:tc>
          <w:tcPr>
            <w:tcW w:w="640" w:type="dxa"/>
            <w:tcBorders>
              <w:top w:val="nil"/>
              <w:left w:val="nil"/>
              <w:bottom w:val="single" w:sz="4" w:space="0" w:color="auto"/>
              <w:right w:val="single" w:sz="4" w:space="0" w:color="auto"/>
            </w:tcBorders>
            <w:shd w:val="clear" w:color="auto" w:fill="auto"/>
            <w:noWrap/>
            <w:vAlign w:val="center"/>
          </w:tcPr>
          <w:p w:rsidR="002A78D1" w:rsidRPr="002A78D1" w:rsidRDefault="002A78D1" w:rsidP="002A78D1">
            <w:pPr>
              <w:spacing w:after="0" w:line="240" w:lineRule="auto"/>
              <w:jc w:val="center"/>
              <w:rPr>
                <w:rFonts w:ascii="Arial" w:eastAsia="Times New Roman" w:hAnsi="Arial" w:cs="Arial"/>
                <w:sz w:val="20"/>
                <w:szCs w:val="20"/>
                <w:lang w:val="en-US" w:eastAsia="bg-BG"/>
              </w:rPr>
            </w:pPr>
            <w:r w:rsidRPr="002A78D1">
              <w:rPr>
                <w:rFonts w:ascii="Arial" w:eastAsia="Times New Roman" w:hAnsi="Arial" w:cs="Arial"/>
                <w:sz w:val="20"/>
                <w:szCs w:val="20"/>
                <w:lang w:val="en-US" w:eastAsia="bg-BG"/>
              </w:rPr>
              <w:t>31.7</w:t>
            </w:r>
          </w:p>
        </w:tc>
      </w:tr>
    </w:tbl>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en-US" w:eastAsia="bg-BG"/>
        </w:rPr>
      </w:pPr>
      <w:r w:rsidRPr="002A78D1">
        <w:rPr>
          <w:rFonts w:ascii="Arial" w:eastAsia="Times New Roman" w:hAnsi="Arial" w:cs="Arial"/>
          <w:sz w:val="24"/>
          <w:szCs w:val="24"/>
          <w:lang w:val="ru-RU" w:eastAsia="bg-BG"/>
        </w:rPr>
        <w:t xml:space="preserve">                                                                  </w:t>
      </w: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en-US" w:eastAsia="bg-BG"/>
        </w:rPr>
      </w:pP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en-US" w:eastAsia="bg-BG"/>
        </w:rPr>
      </w:pP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en-US" w:eastAsia="bg-BG"/>
        </w:rPr>
      </w:pP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ru-RU" w:eastAsia="bg-BG"/>
        </w:rPr>
      </w:pPr>
      <w:r w:rsidRPr="002A78D1">
        <w:rPr>
          <w:rFonts w:ascii="Arial" w:eastAsia="Times New Roman" w:hAnsi="Arial" w:cs="Arial"/>
          <w:sz w:val="24"/>
          <w:szCs w:val="24"/>
          <w:lang w:val="ru-RU" w:eastAsia="bg-BG"/>
        </w:rPr>
        <w:t xml:space="preserve">   </w:t>
      </w:r>
    </w:p>
    <w:p w:rsidR="002A78D1" w:rsidRPr="002A78D1" w:rsidRDefault="002A78D1" w:rsidP="002A78D1">
      <w:pPr>
        <w:widowControl w:val="0"/>
        <w:tabs>
          <w:tab w:val="left" w:pos="1244"/>
        </w:tabs>
        <w:autoSpaceDE w:val="0"/>
        <w:autoSpaceDN w:val="0"/>
        <w:adjustRightInd w:val="0"/>
        <w:spacing w:after="0" w:line="240" w:lineRule="auto"/>
        <w:jc w:val="center"/>
        <w:rPr>
          <w:rFonts w:ascii="Arial" w:eastAsia="Times New Roman" w:hAnsi="Arial" w:cs="Arial"/>
          <w:sz w:val="24"/>
          <w:szCs w:val="24"/>
          <w:lang w:val="en-US" w:eastAsia="bg-BG"/>
        </w:rPr>
      </w:pPr>
      <w:r w:rsidRPr="002A78D1">
        <w:rPr>
          <w:rFonts w:ascii="Arial" w:eastAsia="Times New Roman" w:hAnsi="Arial" w:cs="Arial"/>
          <w:sz w:val="24"/>
          <w:szCs w:val="24"/>
          <w:lang w:val="en-US" w:eastAsia="bg-BG"/>
        </w:rPr>
        <w:t>Посоки на ветровете в %</w:t>
      </w:r>
    </w:p>
    <w:p w:rsidR="002A78D1" w:rsidRPr="002A78D1" w:rsidRDefault="002A78D1" w:rsidP="002A78D1">
      <w:pPr>
        <w:widowControl w:val="0"/>
        <w:tabs>
          <w:tab w:val="left" w:pos="1244"/>
        </w:tabs>
        <w:autoSpaceDE w:val="0"/>
        <w:autoSpaceDN w:val="0"/>
        <w:adjustRightInd w:val="0"/>
        <w:spacing w:after="0" w:line="240" w:lineRule="auto"/>
        <w:jc w:val="center"/>
        <w:rPr>
          <w:rFonts w:ascii="Arial" w:eastAsia="Times New Roman" w:hAnsi="Arial" w:cs="Arial"/>
          <w:sz w:val="24"/>
          <w:szCs w:val="24"/>
          <w:lang w:val="en-US" w:eastAsia="bg-BG"/>
        </w:rPr>
      </w:pPr>
      <w:r w:rsidRPr="002A78D1">
        <w:rPr>
          <w:rFonts w:ascii="Arial" w:eastAsia="Times New Roman" w:hAnsi="Arial" w:cs="Arial"/>
          <w:noProof/>
          <w:sz w:val="24"/>
          <w:szCs w:val="24"/>
          <w:lang w:eastAsia="bg-BG"/>
        </w:rPr>
        <w:drawing>
          <wp:inline distT="0" distB="0" distL="0" distR="0" wp14:anchorId="42B286D4" wp14:editId="55EB382C">
            <wp:extent cx="2114550" cy="2133600"/>
            <wp:effectExtent l="0" t="0" r="0" b="0"/>
            <wp:docPr id="27" name="Картина 27" descr="fig3-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ig3-2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4550" cy="2133600"/>
                    </a:xfrm>
                    <a:prstGeom prst="rect">
                      <a:avLst/>
                    </a:prstGeom>
                    <a:noFill/>
                    <a:ln>
                      <a:noFill/>
                    </a:ln>
                  </pic:spPr>
                </pic:pic>
              </a:graphicData>
            </a:graphic>
          </wp:inline>
        </w:drawing>
      </w: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ru-RU" w:eastAsia="bg-BG"/>
        </w:rPr>
      </w:pPr>
      <w:r w:rsidRPr="002A78D1">
        <w:rPr>
          <w:rFonts w:ascii="Arial" w:eastAsia="Times New Roman" w:hAnsi="Arial" w:cs="Arial"/>
          <w:sz w:val="24"/>
          <w:szCs w:val="24"/>
          <w:lang w:val="ru-RU" w:eastAsia="bg-BG"/>
        </w:rPr>
        <w:t xml:space="preserve">                              </w:t>
      </w: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ru-RU" w:eastAsia="bg-BG"/>
        </w:rPr>
      </w:pP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ru-RU" w:eastAsia="bg-BG"/>
        </w:rPr>
      </w:pP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ru-RU" w:eastAsia="bg-BG"/>
        </w:rPr>
      </w:pP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ru-RU" w:eastAsia="bg-BG"/>
        </w:rPr>
      </w:pP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ru-RU" w:eastAsia="bg-BG"/>
        </w:rPr>
      </w:pPr>
    </w:p>
    <w:p w:rsidR="002A78D1" w:rsidRPr="002A78D1" w:rsidRDefault="002A78D1" w:rsidP="002A78D1">
      <w:pPr>
        <w:autoSpaceDE w:val="0"/>
        <w:autoSpaceDN w:val="0"/>
        <w:adjustRightInd w:val="0"/>
        <w:spacing w:after="0" w:line="264" w:lineRule="exact"/>
        <w:ind w:left="5" w:firstLine="701"/>
        <w:rPr>
          <w:rFonts w:ascii="Arial" w:eastAsia="Times New Roman" w:hAnsi="Arial" w:cs="Arial"/>
          <w:lang w:eastAsia="bg-BG"/>
        </w:rPr>
      </w:pPr>
      <w:r w:rsidRPr="002A78D1">
        <w:rPr>
          <w:rFonts w:ascii="Arial" w:eastAsia="Times New Roman" w:hAnsi="Arial" w:cs="Arial"/>
          <w:lang w:eastAsia="bg-BG"/>
        </w:rPr>
        <w:t>Продължителността на вятъра пролетта е около 2 230 часа.</w:t>
      </w:r>
    </w:p>
    <w:p w:rsidR="002A78D1" w:rsidRPr="002A78D1" w:rsidRDefault="002A78D1" w:rsidP="002A78D1">
      <w:pPr>
        <w:autoSpaceDE w:val="0"/>
        <w:autoSpaceDN w:val="0"/>
        <w:adjustRightInd w:val="0"/>
        <w:spacing w:before="106" w:after="0" w:line="274" w:lineRule="exact"/>
        <w:ind w:firstLine="706"/>
        <w:rPr>
          <w:rFonts w:ascii="Arial" w:eastAsia="Times New Roman" w:hAnsi="Arial" w:cs="Arial"/>
          <w:lang w:eastAsia="bg-BG"/>
        </w:rPr>
      </w:pPr>
      <w:r w:rsidRPr="002A78D1">
        <w:rPr>
          <w:rFonts w:ascii="Arial" w:eastAsia="Times New Roman" w:hAnsi="Arial" w:cs="Arial"/>
          <w:lang w:eastAsia="bg-BG"/>
        </w:rPr>
        <w:t>Полезният ветрови потенциал, скорост на вятъра е както следва:</w:t>
      </w:r>
    </w:p>
    <w:p w:rsidR="002A78D1" w:rsidRPr="002A78D1" w:rsidRDefault="002A78D1" w:rsidP="002A78D1">
      <w:pPr>
        <w:widowControl w:val="0"/>
        <w:numPr>
          <w:ilvl w:val="0"/>
          <w:numId w:val="59"/>
        </w:numPr>
        <w:tabs>
          <w:tab w:val="left" w:pos="826"/>
        </w:tabs>
        <w:autoSpaceDE w:val="0"/>
        <w:autoSpaceDN w:val="0"/>
        <w:adjustRightInd w:val="0"/>
        <w:spacing w:before="14" w:after="0" w:line="389" w:lineRule="exact"/>
        <w:jc w:val="both"/>
        <w:rPr>
          <w:rFonts w:ascii="Arial" w:eastAsia="Times New Roman" w:hAnsi="Arial" w:cs="Arial"/>
          <w:lang w:eastAsia="bg-BG"/>
        </w:rPr>
      </w:pPr>
      <w:r w:rsidRPr="002A78D1">
        <w:rPr>
          <w:rFonts w:ascii="Arial" w:eastAsia="Times New Roman" w:hAnsi="Arial" w:cs="Arial"/>
          <w:lang w:eastAsia="bg-BG"/>
        </w:rPr>
        <w:t>95% при скорост на вятъра 3,5</w:t>
      </w:r>
      <w:r w:rsidRPr="002A78D1">
        <w:rPr>
          <w:rFonts w:ascii="Arial" w:eastAsia="Times New Roman" w:hAnsi="Arial" w:cs="Arial"/>
          <w:lang w:val="ru-RU" w:eastAsia="bg-BG"/>
        </w:rPr>
        <w:t xml:space="preserve"> -4,0 </w:t>
      </w:r>
      <w:r w:rsidRPr="002A78D1">
        <w:rPr>
          <w:rFonts w:ascii="Arial" w:eastAsia="Times New Roman" w:hAnsi="Arial" w:cs="Arial"/>
          <w:lang w:val="en-US" w:eastAsia="bg-BG"/>
        </w:rPr>
        <w:t>m</w:t>
      </w:r>
      <w:r w:rsidRPr="002A78D1">
        <w:rPr>
          <w:rFonts w:ascii="Arial" w:eastAsia="Times New Roman" w:hAnsi="Arial" w:cs="Arial"/>
          <w:lang w:val="ru-RU" w:eastAsia="bg-BG"/>
        </w:rPr>
        <w:t>/</w:t>
      </w:r>
      <w:r w:rsidRPr="002A78D1">
        <w:rPr>
          <w:rFonts w:ascii="Arial" w:eastAsia="Times New Roman" w:hAnsi="Arial" w:cs="Arial"/>
          <w:lang w:val="en-US" w:eastAsia="bg-BG"/>
        </w:rPr>
        <w:t>s</w:t>
      </w:r>
    </w:p>
    <w:p w:rsidR="002A78D1" w:rsidRPr="002A78D1" w:rsidRDefault="002A78D1" w:rsidP="002A78D1">
      <w:pPr>
        <w:widowControl w:val="0"/>
        <w:numPr>
          <w:ilvl w:val="0"/>
          <w:numId w:val="59"/>
        </w:numPr>
        <w:tabs>
          <w:tab w:val="left" w:pos="826"/>
        </w:tabs>
        <w:autoSpaceDE w:val="0"/>
        <w:autoSpaceDN w:val="0"/>
        <w:adjustRightInd w:val="0"/>
        <w:spacing w:after="0" w:line="389" w:lineRule="exact"/>
        <w:jc w:val="both"/>
        <w:rPr>
          <w:rFonts w:ascii="Arial" w:eastAsia="Times New Roman" w:hAnsi="Arial" w:cs="Arial"/>
          <w:lang w:eastAsia="bg-BG"/>
        </w:rPr>
      </w:pPr>
      <w:r w:rsidRPr="002A78D1">
        <w:rPr>
          <w:rFonts w:ascii="Arial" w:eastAsia="Times New Roman" w:hAnsi="Arial" w:cs="Arial"/>
          <w:lang w:eastAsia="bg-BG"/>
        </w:rPr>
        <w:t>90% при скорост на вятъра 4,5</w:t>
      </w:r>
      <w:r w:rsidRPr="002A78D1">
        <w:rPr>
          <w:rFonts w:ascii="Arial" w:eastAsia="Times New Roman" w:hAnsi="Arial" w:cs="Arial"/>
          <w:lang w:val="ru-RU" w:eastAsia="bg-BG"/>
        </w:rPr>
        <w:t xml:space="preserve">- 4,0 </w:t>
      </w:r>
      <w:r w:rsidRPr="002A78D1">
        <w:rPr>
          <w:rFonts w:ascii="Arial" w:eastAsia="Times New Roman" w:hAnsi="Arial" w:cs="Arial"/>
          <w:lang w:val="en-US" w:eastAsia="bg-BG"/>
        </w:rPr>
        <w:t>m</w:t>
      </w:r>
      <w:r w:rsidRPr="002A78D1">
        <w:rPr>
          <w:rFonts w:ascii="Arial" w:eastAsia="Times New Roman" w:hAnsi="Arial" w:cs="Arial"/>
          <w:lang w:val="ru-RU" w:eastAsia="bg-BG"/>
        </w:rPr>
        <w:t>/</w:t>
      </w:r>
      <w:r w:rsidRPr="002A78D1">
        <w:rPr>
          <w:rFonts w:ascii="Arial" w:eastAsia="Times New Roman" w:hAnsi="Arial" w:cs="Arial"/>
          <w:lang w:val="en-US" w:eastAsia="bg-BG"/>
        </w:rPr>
        <w:t>s</w:t>
      </w:r>
    </w:p>
    <w:p w:rsidR="002A78D1" w:rsidRPr="002A78D1" w:rsidRDefault="002A78D1" w:rsidP="002A78D1">
      <w:pPr>
        <w:widowControl w:val="0"/>
        <w:numPr>
          <w:ilvl w:val="0"/>
          <w:numId w:val="59"/>
        </w:numPr>
        <w:tabs>
          <w:tab w:val="left" w:pos="826"/>
        </w:tabs>
        <w:autoSpaceDE w:val="0"/>
        <w:autoSpaceDN w:val="0"/>
        <w:adjustRightInd w:val="0"/>
        <w:spacing w:after="0" w:line="389" w:lineRule="exact"/>
        <w:jc w:val="both"/>
        <w:rPr>
          <w:rFonts w:ascii="Arial" w:eastAsia="Times New Roman" w:hAnsi="Arial" w:cs="Arial"/>
          <w:lang w:eastAsia="bg-BG"/>
        </w:rPr>
      </w:pPr>
      <w:r w:rsidRPr="002A78D1">
        <w:rPr>
          <w:rFonts w:ascii="Arial" w:eastAsia="Times New Roman" w:hAnsi="Arial" w:cs="Arial"/>
          <w:lang w:eastAsia="bg-BG"/>
        </w:rPr>
        <w:t>86% при скорост на вятъра 5,5</w:t>
      </w:r>
      <w:r w:rsidRPr="002A78D1">
        <w:rPr>
          <w:rFonts w:ascii="Arial" w:eastAsia="Times New Roman" w:hAnsi="Arial" w:cs="Arial"/>
          <w:lang w:val="ru-RU" w:eastAsia="bg-BG"/>
        </w:rPr>
        <w:t xml:space="preserve">- 4,0 </w:t>
      </w:r>
      <w:r w:rsidRPr="002A78D1">
        <w:rPr>
          <w:rFonts w:ascii="Arial" w:eastAsia="Times New Roman" w:hAnsi="Arial" w:cs="Arial"/>
          <w:lang w:val="en-US" w:eastAsia="bg-BG"/>
        </w:rPr>
        <w:t>m</w:t>
      </w:r>
      <w:r w:rsidRPr="002A78D1">
        <w:rPr>
          <w:rFonts w:ascii="Arial" w:eastAsia="Times New Roman" w:hAnsi="Arial" w:cs="Arial"/>
          <w:lang w:val="ru-RU" w:eastAsia="bg-BG"/>
        </w:rPr>
        <w:t>/</w:t>
      </w:r>
      <w:r w:rsidRPr="002A78D1">
        <w:rPr>
          <w:rFonts w:ascii="Arial" w:eastAsia="Times New Roman" w:hAnsi="Arial" w:cs="Arial"/>
          <w:lang w:val="en-US" w:eastAsia="bg-BG"/>
        </w:rPr>
        <w:t>s</w:t>
      </w:r>
    </w:p>
    <w:p w:rsidR="002A78D1" w:rsidRPr="002A78D1" w:rsidRDefault="002A78D1" w:rsidP="002A78D1">
      <w:pPr>
        <w:tabs>
          <w:tab w:val="left" w:pos="826"/>
        </w:tabs>
        <w:autoSpaceDE w:val="0"/>
        <w:autoSpaceDN w:val="0"/>
        <w:adjustRightInd w:val="0"/>
        <w:spacing w:after="0" w:line="389" w:lineRule="exact"/>
        <w:ind w:left="691"/>
        <w:jc w:val="both"/>
        <w:rPr>
          <w:rFonts w:ascii="Arial" w:eastAsia="Times New Roman" w:hAnsi="Arial" w:cs="Arial"/>
          <w:lang w:val="ru-RU" w:eastAsia="bg-BG"/>
        </w:rPr>
      </w:pPr>
      <w:r w:rsidRPr="002A78D1">
        <w:rPr>
          <w:rFonts w:ascii="Arial" w:eastAsia="Times New Roman" w:hAnsi="Arial" w:cs="Arial"/>
          <w:lang w:eastAsia="bg-BG"/>
        </w:rPr>
        <w:t>-43% при скорост на вятъра 3,5</w:t>
      </w:r>
      <w:r w:rsidRPr="002A78D1">
        <w:rPr>
          <w:rFonts w:ascii="Arial" w:eastAsia="Times New Roman" w:hAnsi="Arial" w:cs="Arial"/>
          <w:lang w:val="ru-RU" w:eastAsia="bg-BG"/>
        </w:rPr>
        <w:t xml:space="preserve"> – 7,5 </w:t>
      </w:r>
      <w:r w:rsidRPr="002A78D1">
        <w:rPr>
          <w:rFonts w:ascii="Arial" w:eastAsia="Times New Roman" w:hAnsi="Arial" w:cs="Arial"/>
          <w:lang w:val="en-US" w:eastAsia="bg-BG"/>
        </w:rPr>
        <w:t>m</w:t>
      </w:r>
      <w:r w:rsidRPr="002A78D1">
        <w:rPr>
          <w:rFonts w:ascii="Arial" w:eastAsia="Times New Roman" w:hAnsi="Arial" w:cs="Arial"/>
          <w:lang w:val="ru-RU" w:eastAsia="bg-BG"/>
        </w:rPr>
        <w:t>/</w:t>
      </w:r>
      <w:r w:rsidRPr="002A78D1">
        <w:rPr>
          <w:rFonts w:ascii="Arial" w:eastAsia="Times New Roman" w:hAnsi="Arial" w:cs="Arial"/>
          <w:lang w:val="en-US" w:eastAsia="bg-BG"/>
        </w:rPr>
        <w:t>s</w:t>
      </w:r>
    </w:p>
    <w:p w:rsidR="002A78D1" w:rsidRPr="002A78D1" w:rsidRDefault="002A78D1" w:rsidP="002A78D1">
      <w:pPr>
        <w:widowControl w:val="0"/>
        <w:numPr>
          <w:ilvl w:val="0"/>
          <w:numId w:val="59"/>
        </w:numPr>
        <w:tabs>
          <w:tab w:val="left" w:pos="826"/>
        </w:tabs>
        <w:autoSpaceDE w:val="0"/>
        <w:autoSpaceDN w:val="0"/>
        <w:adjustRightInd w:val="0"/>
        <w:spacing w:after="0" w:line="389" w:lineRule="exact"/>
        <w:jc w:val="both"/>
        <w:rPr>
          <w:rFonts w:ascii="Arial" w:eastAsia="Times New Roman" w:hAnsi="Arial" w:cs="Arial"/>
          <w:lang w:eastAsia="bg-BG"/>
        </w:rPr>
      </w:pPr>
      <w:r w:rsidRPr="002A78D1">
        <w:rPr>
          <w:rFonts w:ascii="Arial" w:eastAsia="Times New Roman" w:hAnsi="Arial" w:cs="Arial"/>
          <w:lang w:eastAsia="bg-BG"/>
        </w:rPr>
        <w:t>52% при скорост на вятъра 4,5</w:t>
      </w:r>
      <w:r w:rsidRPr="002A78D1">
        <w:rPr>
          <w:rFonts w:ascii="Arial" w:eastAsia="Times New Roman" w:hAnsi="Arial" w:cs="Arial"/>
          <w:lang w:val="ru-RU" w:eastAsia="bg-BG"/>
        </w:rPr>
        <w:t xml:space="preserve"> – 11,5 </w:t>
      </w:r>
      <w:r w:rsidRPr="002A78D1">
        <w:rPr>
          <w:rFonts w:ascii="Arial" w:eastAsia="Times New Roman" w:hAnsi="Arial" w:cs="Arial"/>
          <w:lang w:val="en-US" w:eastAsia="bg-BG"/>
        </w:rPr>
        <w:t>m</w:t>
      </w:r>
      <w:r w:rsidRPr="002A78D1">
        <w:rPr>
          <w:rFonts w:ascii="Arial" w:eastAsia="Times New Roman" w:hAnsi="Arial" w:cs="Arial"/>
          <w:lang w:val="ru-RU" w:eastAsia="bg-BG"/>
        </w:rPr>
        <w:t>/</w:t>
      </w:r>
      <w:r w:rsidRPr="002A78D1">
        <w:rPr>
          <w:rFonts w:ascii="Arial" w:eastAsia="Times New Roman" w:hAnsi="Arial" w:cs="Arial"/>
          <w:lang w:val="en-US" w:eastAsia="bg-BG"/>
        </w:rPr>
        <w:t>s</w:t>
      </w:r>
    </w:p>
    <w:p w:rsidR="002A78D1" w:rsidRPr="002A78D1" w:rsidRDefault="002A78D1" w:rsidP="002A78D1">
      <w:pPr>
        <w:widowControl w:val="0"/>
        <w:numPr>
          <w:ilvl w:val="0"/>
          <w:numId w:val="59"/>
        </w:numPr>
        <w:tabs>
          <w:tab w:val="left" w:pos="826"/>
        </w:tabs>
        <w:autoSpaceDE w:val="0"/>
        <w:autoSpaceDN w:val="0"/>
        <w:adjustRightInd w:val="0"/>
        <w:spacing w:after="0" w:line="389" w:lineRule="exact"/>
        <w:jc w:val="both"/>
        <w:rPr>
          <w:rFonts w:ascii="Arial" w:eastAsia="Times New Roman" w:hAnsi="Arial" w:cs="Arial"/>
          <w:lang w:eastAsia="bg-BG"/>
        </w:rPr>
      </w:pPr>
      <w:r w:rsidRPr="002A78D1">
        <w:rPr>
          <w:rFonts w:ascii="Arial" w:eastAsia="Times New Roman" w:hAnsi="Arial" w:cs="Arial"/>
          <w:lang w:eastAsia="bg-BG"/>
        </w:rPr>
        <w:t>58% при скорост на вятъра 5,5</w:t>
      </w:r>
      <w:r w:rsidRPr="002A78D1">
        <w:rPr>
          <w:rFonts w:ascii="Arial" w:eastAsia="Times New Roman" w:hAnsi="Arial" w:cs="Arial"/>
          <w:lang w:val="ru-RU" w:eastAsia="bg-BG"/>
        </w:rPr>
        <w:t xml:space="preserve"> – 11,5 </w:t>
      </w:r>
      <w:r w:rsidRPr="002A78D1">
        <w:rPr>
          <w:rFonts w:ascii="Arial" w:eastAsia="Times New Roman" w:hAnsi="Arial" w:cs="Arial"/>
          <w:lang w:val="en-US" w:eastAsia="bg-BG"/>
        </w:rPr>
        <w:t>m</w:t>
      </w:r>
      <w:r w:rsidRPr="002A78D1">
        <w:rPr>
          <w:rFonts w:ascii="Arial" w:eastAsia="Times New Roman" w:hAnsi="Arial" w:cs="Arial"/>
          <w:lang w:val="ru-RU" w:eastAsia="bg-BG"/>
        </w:rPr>
        <w:t>/</w:t>
      </w:r>
      <w:r w:rsidRPr="002A78D1">
        <w:rPr>
          <w:rFonts w:ascii="Arial" w:eastAsia="Times New Roman" w:hAnsi="Arial" w:cs="Arial"/>
          <w:lang w:val="en-US" w:eastAsia="bg-BG"/>
        </w:rPr>
        <w:t>s</w:t>
      </w: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ru-RU" w:eastAsia="bg-BG"/>
        </w:rPr>
      </w:pPr>
    </w:p>
    <w:p w:rsidR="002A78D1" w:rsidRPr="002A78D1" w:rsidRDefault="002A78D1" w:rsidP="002A78D1">
      <w:pPr>
        <w:widowControl w:val="0"/>
        <w:tabs>
          <w:tab w:val="left" w:pos="1244"/>
        </w:tabs>
        <w:autoSpaceDE w:val="0"/>
        <w:autoSpaceDN w:val="0"/>
        <w:adjustRightInd w:val="0"/>
        <w:spacing w:after="0" w:line="240" w:lineRule="auto"/>
        <w:rPr>
          <w:rFonts w:ascii="Arial" w:eastAsia="Times New Roman" w:hAnsi="Arial" w:cs="Arial"/>
          <w:sz w:val="24"/>
          <w:szCs w:val="24"/>
          <w:lang w:val="ru-RU" w:eastAsia="bg-BG"/>
        </w:rPr>
      </w:pPr>
    </w:p>
    <w:p w:rsidR="002A78D1" w:rsidRPr="002A78D1" w:rsidRDefault="002A78D1" w:rsidP="002A78D1">
      <w:pPr>
        <w:autoSpaceDE w:val="0"/>
        <w:autoSpaceDN w:val="0"/>
        <w:adjustRightInd w:val="0"/>
        <w:spacing w:after="0" w:line="269" w:lineRule="exact"/>
        <w:ind w:left="130" w:right="53" w:firstLine="710"/>
        <w:jc w:val="both"/>
        <w:rPr>
          <w:rFonts w:ascii="Arial" w:eastAsia="Times New Roman" w:hAnsi="Arial" w:cs="Arial"/>
          <w:lang w:eastAsia="bg-BG"/>
        </w:rPr>
      </w:pPr>
      <w:r w:rsidRPr="002A78D1">
        <w:rPr>
          <w:rFonts w:ascii="Arial" w:eastAsia="Times New Roman" w:hAnsi="Arial" w:cs="Arial"/>
          <w:lang w:eastAsia="bg-BG"/>
        </w:rPr>
        <w:t>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Бурното развитие на вятърните технологии през последните години, дава възможности да се използват генериращи мощности при скорости на вятъра 3-3,5</w:t>
      </w:r>
      <w:r w:rsidRPr="002A78D1">
        <w:rPr>
          <w:rFonts w:ascii="Arial" w:eastAsia="Times New Roman" w:hAnsi="Arial" w:cs="Arial"/>
          <w:lang w:val="ru-RU" w:eastAsia="bg-BG"/>
        </w:rPr>
        <w:t xml:space="preserve"> </w:t>
      </w:r>
      <w:r w:rsidRPr="002A78D1">
        <w:rPr>
          <w:rFonts w:ascii="Arial" w:eastAsia="Times New Roman" w:hAnsi="Arial" w:cs="Arial"/>
          <w:lang w:val="en-US" w:eastAsia="bg-BG"/>
        </w:rPr>
        <w:t>m</w:t>
      </w:r>
      <w:r w:rsidRPr="002A78D1">
        <w:rPr>
          <w:rFonts w:ascii="Arial" w:eastAsia="Times New Roman" w:hAnsi="Arial" w:cs="Arial"/>
          <w:lang w:val="ru-RU" w:eastAsia="bg-BG"/>
        </w:rPr>
        <w:t>/</w:t>
      </w:r>
      <w:r w:rsidRPr="002A78D1">
        <w:rPr>
          <w:rFonts w:ascii="Arial" w:eastAsia="Times New Roman" w:hAnsi="Arial" w:cs="Arial"/>
          <w:lang w:val="en-US" w:eastAsia="bg-BG"/>
        </w:rPr>
        <w:t>s</w:t>
      </w:r>
      <w:r w:rsidRPr="002A78D1">
        <w:rPr>
          <w:rFonts w:ascii="Arial" w:eastAsia="Times New Roman" w:hAnsi="Arial" w:cs="Arial"/>
          <w:lang w:val="ru-RU" w:eastAsia="bg-BG"/>
        </w:rPr>
        <w:t xml:space="preserve">. </w:t>
      </w:r>
      <w:r w:rsidRPr="002A78D1">
        <w:rPr>
          <w:rFonts w:ascii="Arial" w:eastAsia="Times New Roman" w:hAnsi="Arial" w:cs="Arial"/>
          <w:lang w:eastAsia="bg-BG"/>
        </w:rPr>
        <w:t xml:space="preserve">Малките вятърни генератори са добра инвестиция за собственици на къщи, ферми, оранжерии, както и за малкия и среден бизнес. В доклада "2004, </w:t>
      </w:r>
      <w:r w:rsidRPr="002A78D1">
        <w:rPr>
          <w:rFonts w:ascii="Arial" w:eastAsia="Times New Roman" w:hAnsi="Arial" w:cs="Arial"/>
          <w:lang w:val="en-US" w:eastAsia="bg-BG"/>
        </w:rPr>
        <w:t>Survey</w:t>
      </w:r>
      <w:r w:rsidRPr="002A78D1">
        <w:rPr>
          <w:rFonts w:ascii="Arial" w:eastAsia="Times New Roman" w:hAnsi="Arial" w:cs="Arial"/>
          <w:lang w:eastAsia="bg-BG"/>
        </w:rPr>
        <w:t xml:space="preserve"> </w:t>
      </w:r>
      <w:r w:rsidRPr="002A78D1">
        <w:rPr>
          <w:rFonts w:ascii="Arial" w:eastAsia="Times New Roman" w:hAnsi="Arial" w:cs="Arial"/>
          <w:lang w:val="en-US" w:eastAsia="bg-BG"/>
        </w:rPr>
        <w:t>of</w:t>
      </w:r>
      <w:r w:rsidRPr="002A78D1">
        <w:rPr>
          <w:rFonts w:ascii="Arial" w:eastAsia="Times New Roman" w:hAnsi="Arial" w:cs="Arial"/>
          <w:lang w:eastAsia="bg-BG"/>
        </w:rPr>
        <w:t xml:space="preserve"> </w:t>
      </w:r>
      <w:r w:rsidRPr="002A78D1">
        <w:rPr>
          <w:rFonts w:ascii="Arial" w:eastAsia="Times New Roman" w:hAnsi="Arial" w:cs="Arial"/>
          <w:lang w:val="en-US" w:eastAsia="bg-BG"/>
        </w:rPr>
        <w:t>Energy</w:t>
      </w:r>
      <w:r w:rsidRPr="002A78D1">
        <w:rPr>
          <w:rFonts w:ascii="Arial" w:eastAsia="Times New Roman" w:hAnsi="Arial" w:cs="Arial"/>
          <w:lang w:eastAsia="bg-BG"/>
        </w:rPr>
        <w:t xml:space="preserve"> </w:t>
      </w:r>
      <w:r w:rsidRPr="002A78D1">
        <w:rPr>
          <w:rFonts w:ascii="Arial" w:eastAsia="Times New Roman" w:hAnsi="Arial" w:cs="Arial"/>
          <w:lang w:val="en-US" w:eastAsia="bg-BG"/>
        </w:rPr>
        <w:t>Resources</w:t>
      </w:r>
      <w:r w:rsidRPr="002A78D1">
        <w:rPr>
          <w:rFonts w:ascii="Arial" w:eastAsia="Times New Roman" w:hAnsi="Arial" w:cs="Arial"/>
          <w:lang w:eastAsia="bg-BG"/>
        </w:rPr>
        <w:t>" на Световния енергиен съвет (</w:t>
      </w:r>
      <w:r w:rsidRPr="002A78D1">
        <w:rPr>
          <w:rFonts w:ascii="Arial" w:eastAsia="Times New Roman" w:hAnsi="Arial" w:cs="Arial"/>
          <w:lang w:val="en-US" w:eastAsia="bg-BG"/>
        </w:rPr>
        <w:t>The</w:t>
      </w:r>
      <w:r w:rsidRPr="002A78D1">
        <w:rPr>
          <w:rFonts w:ascii="Arial" w:eastAsia="Times New Roman" w:hAnsi="Arial" w:cs="Arial"/>
          <w:lang w:eastAsia="bg-BG"/>
        </w:rPr>
        <w:t xml:space="preserve"> </w:t>
      </w:r>
      <w:r w:rsidRPr="002A78D1">
        <w:rPr>
          <w:rFonts w:ascii="Arial" w:eastAsia="Times New Roman" w:hAnsi="Arial" w:cs="Arial"/>
          <w:lang w:val="en-US" w:eastAsia="bg-BG"/>
        </w:rPr>
        <w:t>World</w:t>
      </w:r>
      <w:r w:rsidRPr="002A78D1">
        <w:rPr>
          <w:rFonts w:ascii="Arial" w:eastAsia="Times New Roman" w:hAnsi="Arial" w:cs="Arial"/>
          <w:lang w:eastAsia="bg-BG"/>
        </w:rPr>
        <w:t xml:space="preserve"> </w:t>
      </w:r>
      <w:r w:rsidRPr="002A78D1">
        <w:rPr>
          <w:rFonts w:ascii="Arial" w:eastAsia="Times New Roman" w:hAnsi="Arial" w:cs="Arial"/>
          <w:lang w:val="en-US" w:eastAsia="bg-BG"/>
        </w:rPr>
        <w:t>Energy</w:t>
      </w:r>
      <w:r w:rsidRPr="002A78D1">
        <w:rPr>
          <w:rFonts w:ascii="Arial" w:eastAsia="Times New Roman" w:hAnsi="Arial" w:cs="Arial"/>
          <w:lang w:eastAsia="bg-BG"/>
        </w:rPr>
        <w:t xml:space="preserve"> </w:t>
      </w:r>
      <w:r w:rsidRPr="002A78D1">
        <w:rPr>
          <w:rFonts w:ascii="Arial" w:eastAsia="Times New Roman" w:hAnsi="Arial" w:cs="Arial"/>
          <w:lang w:val="en-US" w:eastAsia="bg-BG"/>
        </w:rPr>
        <w:t>Council</w:t>
      </w:r>
      <w:r w:rsidRPr="002A78D1">
        <w:rPr>
          <w:rFonts w:ascii="Arial" w:eastAsia="Times New Roman" w:hAnsi="Arial" w:cs="Arial"/>
          <w:lang w:eastAsia="bg-BG"/>
        </w:rPr>
        <w:t>) се посочва, че у нас могат да бъдат инсталирани следните примерни мощности:</w:t>
      </w:r>
    </w:p>
    <w:p w:rsidR="002A78D1" w:rsidRPr="002A78D1" w:rsidRDefault="002A78D1" w:rsidP="002A78D1">
      <w:pPr>
        <w:autoSpaceDE w:val="0"/>
        <w:autoSpaceDN w:val="0"/>
        <w:adjustRightInd w:val="0"/>
        <w:spacing w:before="106" w:after="0" w:line="274" w:lineRule="exact"/>
        <w:ind w:left="120" w:right="62" w:firstLine="706"/>
        <w:jc w:val="both"/>
        <w:rPr>
          <w:rFonts w:ascii="Arial" w:eastAsia="Times New Roman" w:hAnsi="Arial" w:cs="Arial"/>
          <w:lang w:eastAsia="bg-BG"/>
        </w:rPr>
      </w:pPr>
      <w:r w:rsidRPr="002A78D1">
        <w:rPr>
          <w:rFonts w:ascii="Arial" w:eastAsia="Times New Roman" w:hAnsi="Arial" w:cs="Arial"/>
          <w:lang w:eastAsia="bg-BG"/>
        </w:rPr>
        <w:t>В зона на малък ветрови потенциал могат да бъдат инсталирани вятърни генератори с мощности от няколко до няколко десетки</w:t>
      </w:r>
      <w:r w:rsidRPr="002A78D1">
        <w:rPr>
          <w:rFonts w:ascii="Arial" w:eastAsia="Times New Roman" w:hAnsi="Arial" w:cs="Arial"/>
          <w:lang w:val="ru-RU" w:eastAsia="bg-BG"/>
        </w:rPr>
        <w:t xml:space="preserve"> </w:t>
      </w:r>
      <w:r w:rsidRPr="002A78D1">
        <w:rPr>
          <w:rFonts w:ascii="Arial" w:eastAsia="Times New Roman" w:hAnsi="Arial" w:cs="Arial"/>
          <w:lang w:val="en-US" w:eastAsia="bg-BG"/>
        </w:rPr>
        <w:t>kW</w:t>
      </w:r>
      <w:r w:rsidRPr="002A78D1">
        <w:rPr>
          <w:rFonts w:ascii="Arial" w:eastAsia="Times New Roman" w:hAnsi="Arial" w:cs="Arial"/>
          <w:lang w:val="ru-RU" w:eastAsia="bg-BG"/>
        </w:rPr>
        <w:t>.</w:t>
      </w:r>
      <w:r w:rsidRPr="002A78D1">
        <w:rPr>
          <w:rFonts w:ascii="Arial" w:eastAsia="Times New Roman" w:hAnsi="Arial" w:cs="Arial"/>
          <w:lang w:eastAsia="bg-BG"/>
        </w:rPr>
        <w:t xml:space="preserve"> Възможно е евентуално включване на самостоятелни много лопаткови генератори за трансформиране на вятърна енергия и на</w:t>
      </w:r>
      <w:r w:rsidRPr="002A78D1">
        <w:rPr>
          <w:rFonts w:ascii="Arial" w:eastAsia="Times New Roman" w:hAnsi="Arial" w:cs="Arial"/>
          <w:lang w:val="ru-RU" w:eastAsia="bg-BG"/>
        </w:rPr>
        <w:t xml:space="preserve"> </w:t>
      </w:r>
      <w:r w:rsidRPr="002A78D1">
        <w:rPr>
          <w:rFonts w:ascii="Arial" w:eastAsia="Times New Roman" w:hAnsi="Arial" w:cs="Arial"/>
          <w:lang w:val="en-US" w:eastAsia="bg-BG"/>
        </w:rPr>
        <w:t>PV</w:t>
      </w:r>
      <w:r w:rsidRPr="002A78D1">
        <w:rPr>
          <w:rFonts w:ascii="Arial" w:eastAsia="Times New Roman" w:hAnsi="Arial" w:cs="Arial"/>
          <w:lang w:eastAsia="bg-BG"/>
        </w:rPr>
        <w:t>-хибридни (фото волтаични) системи за водни помпи, мелници и т. н. Разположението на тези съоръжения е най-подходящо в зона с ветрови потенциал на места, където плътността на енергийния поток е над 200</w:t>
      </w:r>
      <w:r w:rsidRPr="002A78D1">
        <w:rPr>
          <w:rFonts w:ascii="Arial" w:eastAsia="Times New Roman" w:hAnsi="Arial" w:cs="Arial"/>
          <w:lang w:val="ru-RU" w:eastAsia="bg-BG"/>
        </w:rPr>
        <w:t xml:space="preserve"> </w:t>
      </w:r>
      <w:r w:rsidRPr="002A78D1">
        <w:rPr>
          <w:rFonts w:ascii="Arial" w:eastAsia="Times New Roman" w:hAnsi="Arial" w:cs="Arial"/>
          <w:lang w:val="en-US" w:eastAsia="bg-BG"/>
        </w:rPr>
        <w:t>W</w:t>
      </w:r>
      <w:r w:rsidRPr="002A78D1">
        <w:rPr>
          <w:rFonts w:ascii="Arial" w:eastAsia="Times New Roman" w:hAnsi="Arial" w:cs="Arial"/>
          <w:lang w:val="ru-RU" w:eastAsia="bg-BG"/>
        </w:rPr>
        <w:t>/</w:t>
      </w:r>
      <w:r w:rsidRPr="002A78D1">
        <w:rPr>
          <w:rFonts w:ascii="Arial" w:eastAsia="Times New Roman" w:hAnsi="Arial" w:cs="Arial"/>
          <w:lang w:val="en-US" w:eastAsia="bg-BG"/>
        </w:rPr>
        <w:t>m</w:t>
      </w:r>
      <w:r w:rsidRPr="002A78D1">
        <w:rPr>
          <w:rFonts w:ascii="Arial" w:eastAsia="Times New Roman" w:hAnsi="Arial" w:cs="Arial"/>
          <w:vertAlign w:val="superscript"/>
          <w:lang w:val="ru-RU" w:eastAsia="bg-BG"/>
        </w:rPr>
        <w:t>2</w:t>
      </w:r>
      <w:r w:rsidRPr="002A78D1">
        <w:rPr>
          <w:rFonts w:ascii="Arial" w:eastAsia="Times New Roman" w:hAnsi="Arial" w:cs="Arial"/>
          <w:lang w:eastAsia="bg-BG"/>
        </w:rPr>
        <w:t>.</w:t>
      </w:r>
    </w:p>
    <w:p w:rsidR="002A78D1" w:rsidRPr="002A78D1" w:rsidRDefault="002A78D1" w:rsidP="002A78D1">
      <w:pPr>
        <w:autoSpaceDE w:val="0"/>
        <w:autoSpaceDN w:val="0"/>
        <w:adjustRightInd w:val="0"/>
        <w:spacing w:after="0" w:line="240" w:lineRule="exact"/>
        <w:ind w:left="374"/>
        <w:rPr>
          <w:rFonts w:ascii="Arial" w:eastAsia="Times New Roman" w:hAnsi="Arial" w:cs="Times New Roman"/>
          <w:sz w:val="20"/>
          <w:szCs w:val="20"/>
          <w:lang w:eastAsia="bg-BG"/>
        </w:rPr>
      </w:pPr>
    </w:p>
    <w:p w:rsidR="002A78D1" w:rsidRPr="002A78D1" w:rsidRDefault="002A78D1" w:rsidP="002A78D1">
      <w:pPr>
        <w:autoSpaceDE w:val="0"/>
        <w:autoSpaceDN w:val="0"/>
        <w:adjustRightInd w:val="0"/>
        <w:spacing w:before="144" w:after="0" w:line="269" w:lineRule="exact"/>
        <w:ind w:left="374"/>
        <w:rPr>
          <w:rFonts w:ascii="Arial" w:eastAsia="Times New Roman" w:hAnsi="Arial" w:cs="Arial"/>
          <w:b/>
          <w:bCs/>
          <w:lang w:eastAsia="bg-BG"/>
        </w:rPr>
      </w:pPr>
      <w:r w:rsidRPr="002A78D1">
        <w:rPr>
          <w:rFonts w:ascii="Arial" w:eastAsia="Times New Roman" w:hAnsi="Arial" w:cs="Arial"/>
          <w:b/>
          <w:bCs/>
          <w:lang w:eastAsia="bg-BG"/>
        </w:rPr>
        <w:t>Енергия от биомаса</w:t>
      </w:r>
    </w:p>
    <w:p w:rsidR="002A78D1" w:rsidRPr="002A78D1" w:rsidRDefault="002A78D1" w:rsidP="002A78D1">
      <w:pPr>
        <w:autoSpaceDE w:val="0"/>
        <w:autoSpaceDN w:val="0"/>
        <w:adjustRightInd w:val="0"/>
        <w:spacing w:after="0" w:line="269" w:lineRule="exact"/>
        <w:ind w:left="10" w:right="5" w:firstLine="350"/>
        <w:jc w:val="both"/>
        <w:rPr>
          <w:rFonts w:ascii="Arial" w:eastAsia="Times New Roman" w:hAnsi="Arial" w:cs="Arial"/>
          <w:lang w:eastAsia="bg-BG"/>
        </w:rPr>
      </w:pPr>
      <w:r w:rsidRPr="002A78D1">
        <w:rPr>
          <w:rFonts w:ascii="Arial" w:eastAsia="Times New Roman" w:hAnsi="Arial" w:cs="Arial"/>
          <w:lang w:eastAsia="bg-BG"/>
        </w:rPr>
        <w:t>От всички ВЕИ най-голям неизползван технически достъпен енергиен потенциал има биомасата. Неговото усвояване в близко бъдеще е безспорен национален приоритет, което налага разработването на цялостна програма за икономически ефективно и екологически целесъобразно използване на биомасата. Нарастването на употребата на биомасата, във всичките й форми и разновидности, трябва да става със скорост по-висока от нарастването на БВП.</w:t>
      </w:r>
    </w:p>
    <w:p w:rsidR="002A78D1" w:rsidRPr="002A78D1" w:rsidRDefault="002A78D1" w:rsidP="002A78D1">
      <w:pPr>
        <w:autoSpaceDE w:val="0"/>
        <w:autoSpaceDN w:val="0"/>
        <w:adjustRightInd w:val="0"/>
        <w:spacing w:after="0" w:line="269" w:lineRule="exact"/>
        <w:ind w:firstLine="355"/>
        <w:jc w:val="both"/>
        <w:rPr>
          <w:rFonts w:ascii="Arial" w:eastAsia="Times New Roman" w:hAnsi="Arial" w:cs="Arial"/>
          <w:lang w:val="ru-RU" w:eastAsia="bg-BG"/>
        </w:rPr>
      </w:pPr>
      <w:r w:rsidRPr="002A78D1">
        <w:rPr>
          <w:rFonts w:ascii="Arial" w:eastAsia="Times New Roman" w:hAnsi="Arial" w:cs="Arial"/>
          <w:lang w:eastAsia="bg-BG"/>
        </w:rPr>
        <w:t>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 За % от хората, живеещи в развиващите се страни, биомасата е най-важният източник на енергия, който им позволява да съчетаят грижата за околната среда с тази за собствения им комфорт.</w:t>
      </w: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g">
            <w:drawing>
              <wp:anchor distT="106680" distB="0" distL="6400800" distR="6400800" simplePos="0" relativeHeight="251735040" behindDoc="0" locked="0" layoutInCell="1" allowOverlap="1" wp14:anchorId="0508CE75" wp14:editId="3DE51DAB">
                <wp:simplePos x="0" y="0"/>
                <wp:positionH relativeFrom="page">
                  <wp:posOffset>699135</wp:posOffset>
                </wp:positionH>
                <wp:positionV relativeFrom="page">
                  <wp:posOffset>5374640</wp:posOffset>
                </wp:positionV>
                <wp:extent cx="6167755" cy="4343400"/>
                <wp:effectExtent l="13335" t="12065" r="10160" b="6985"/>
                <wp:wrapTopAndBottom/>
                <wp:docPr id="98" name="Групиране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4343400"/>
                          <a:chOff x="1546" y="8606"/>
                          <a:chExt cx="9724" cy="6629"/>
                        </a:xfrm>
                      </wpg:grpSpPr>
                      <wps:wsp>
                        <wps:cNvPr id="99" name="Text Box 57"/>
                        <wps:cNvSpPr txBox="1">
                          <a:spLocks noChangeArrowheads="1"/>
                        </wps:cNvSpPr>
                        <wps:spPr bwMode="auto">
                          <a:xfrm>
                            <a:off x="1546" y="8808"/>
                            <a:ext cx="9724" cy="642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26"/>
                                <w:gridCol w:w="2482"/>
                                <w:gridCol w:w="1944"/>
                                <w:gridCol w:w="772"/>
                                <w:gridCol w:w="926"/>
                                <w:gridCol w:w="1114"/>
                                <w:gridCol w:w="1666"/>
                              </w:tblGrid>
                              <w:tr w:rsidR="002A78D1" w:rsidTr="006A1FC8">
                                <w:trPr>
                                  <w:trHeight w:hRule="exact" w:val="484"/>
                                </w:trPr>
                                <w:tc>
                                  <w:tcPr>
                                    <w:tcW w:w="826" w:type="dxa"/>
                                    <w:vMerge w:val="restart"/>
                                  </w:tcPr>
                                  <w:p w:rsidR="002A78D1" w:rsidRDefault="002A78D1">
                                    <w:pPr>
                                      <w:pStyle w:val="Style23"/>
                                      <w:widowControl/>
                                      <w:spacing w:line="226" w:lineRule="exact"/>
                                      <w:ind w:left="19" w:right="149"/>
                                      <w:rPr>
                                        <w:rStyle w:val="FontStyle82"/>
                                      </w:rPr>
                                    </w:pPr>
                                    <w:r>
                                      <w:rPr>
                                        <w:rStyle w:val="FontStyle82"/>
                                      </w:rPr>
                                      <w:t>Мяр</w:t>
                                    </w:r>
                                    <w:r>
                                      <w:rPr>
                                        <w:rStyle w:val="FontStyle82"/>
                                      </w:rPr>
                                      <w:softHyphen/>
                                      <w:t>ка</w:t>
                                    </w:r>
                                  </w:p>
                                </w:tc>
                                <w:tc>
                                  <w:tcPr>
                                    <w:tcW w:w="2482" w:type="dxa"/>
                                    <w:vMerge w:val="restart"/>
                                  </w:tcPr>
                                  <w:p w:rsidR="002A78D1" w:rsidRDefault="002A78D1">
                                    <w:pPr>
                                      <w:pStyle w:val="Style23"/>
                                      <w:widowControl/>
                                      <w:ind w:left="130"/>
                                      <w:rPr>
                                        <w:rStyle w:val="FontStyle82"/>
                                      </w:rPr>
                                    </w:pPr>
                                    <w:r>
                                      <w:rPr>
                                        <w:rStyle w:val="FontStyle82"/>
                                      </w:rPr>
                                      <w:t>Наименование</w:t>
                                    </w:r>
                                  </w:p>
                                </w:tc>
                                <w:tc>
                                  <w:tcPr>
                                    <w:tcW w:w="1944" w:type="dxa"/>
                                    <w:vMerge w:val="restart"/>
                                  </w:tcPr>
                                  <w:p w:rsidR="002A78D1" w:rsidRDefault="002A78D1">
                                    <w:pPr>
                                      <w:pStyle w:val="Style23"/>
                                      <w:widowControl/>
                                      <w:spacing w:line="221" w:lineRule="exact"/>
                                      <w:ind w:left="125" w:right="792" w:firstLine="5"/>
                                      <w:rPr>
                                        <w:rStyle w:val="FontStyle82"/>
                                      </w:rPr>
                                    </w:pPr>
                                    <w:r>
                                      <w:rPr>
                                        <w:rStyle w:val="FontStyle82"/>
                                      </w:rPr>
                                      <w:t>Очакван резултат</w:t>
                                    </w:r>
                                  </w:p>
                                </w:tc>
                                <w:tc>
                                  <w:tcPr>
                                    <w:tcW w:w="1694" w:type="dxa"/>
                                    <w:gridSpan w:val="2"/>
                                  </w:tcPr>
                                  <w:p w:rsidR="002A78D1" w:rsidRPr="003317D9" w:rsidRDefault="002A78D1" w:rsidP="006A1FC8">
                                    <w:pPr>
                                      <w:pStyle w:val="Style32"/>
                                      <w:widowControl/>
                                      <w:ind w:left="14"/>
                                      <w:jc w:val="center"/>
                                      <w:rPr>
                                        <w:rStyle w:val="FontStyle82"/>
                                        <w:lang w:val="en-US"/>
                                      </w:rPr>
                                    </w:pPr>
                                    <w:r w:rsidRPr="003317D9">
                                      <w:rPr>
                                        <w:rStyle w:val="FontStyle82"/>
                                        <w:lang w:val="en-US"/>
                                      </w:rPr>
                                      <w:t>СРОКОВЕ</w:t>
                                    </w:r>
                                  </w:p>
                                </w:tc>
                                <w:tc>
                                  <w:tcPr>
                                    <w:tcW w:w="1114" w:type="dxa"/>
                                    <w:vMerge w:val="restart"/>
                                  </w:tcPr>
                                  <w:p w:rsidR="002A78D1" w:rsidRDefault="002A78D1" w:rsidP="006A1FC8">
                                    <w:pPr>
                                      <w:pStyle w:val="Style23"/>
                                      <w:widowControl/>
                                      <w:spacing w:line="226" w:lineRule="exact"/>
                                      <w:ind w:left="125" w:right="106" w:firstLine="14"/>
                                      <w:jc w:val="center"/>
                                      <w:rPr>
                                        <w:rStyle w:val="FontStyle82"/>
                                      </w:rPr>
                                    </w:pPr>
                                    <w:r>
                                      <w:rPr>
                                        <w:rStyle w:val="FontStyle82"/>
                                      </w:rPr>
                                      <w:t>Годишн</w:t>
                                    </w:r>
                                    <w:r>
                                      <w:rPr>
                                        <w:rStyle w:val="FontStyle82"/>
                                        <w:lang w:val="en-US"/>
                                      </w:rPr>
                                      <w:t>и</w:t>
                                    </w:r>
                                    <w:r>
                                      <w:rPr>
                                        <w:rStyle w:val="FontStyle82"/>
                                      </w:rPr>
                                      <w:t xml:space="preserve"> отчети</w:t>
                                    </w:r>
                                  </w:p>
                                </w:tc>
                                <w:tc>
                                  <w:tcPr>
                                    <w:tcW w:w="1666" w:type="dxa"/>
                                    <w:vMerge w:val="restart"/>
                                  </w:tcPr>
                                  <w:p w:rsidR="002A78D1" w:rsidRDefault="002A78D1">
                                    <w:pPr>
                                      <w:pStyle w:val="Style23"/>
                                      <w:widowControl/>
                                      <w:ind w:left="120"/>
                                      <w:rPr>
                                        <w:rStyle w:val="FontStyle82"/>
                                      </w:rPr>
                                    </w:pPr>
                                    <w:r>
                                      <w:rPr>
                                        <w:rStyle w:val="FontStyle82"/>
                                      </w:rPr>
                                      <w:t>Забележка</w:t>
                                    </w:r>
                                  </w:p>
                                </w:tc>
                              </w:tr>
                              <w:tr w:rsidR="002A78D1" w:rsidTr="006A1FC8">
                                <w:trPr>
                                  <w:trHeight w:hRule="exact" w:val="239"/>
                                </w:trPr>
                                <w:tc>
                                  <w:tcPr>
                                    <w:tcW w:w="826" w:type="dxa"/>
                                    <w:vMerge/>
                                  </w:tcPr>
                                  <w:p w:rsidR="002A78D1" w:rsidRDefault="002A78D1">
                                    <w:pPr>
                                      <w:pStyle w:val="Style23"/>
                                      <w:widowControl/>
                                      <w:spacing w:line="226" w:lineRule="exact"/>
                                      <w:ind w:left="19" w:right="149"/>
                                      <w:rPr>
                                        <w:rStyle w:val="FontStyle82"/>
                                      </w:rPr>
                                    </w:pPr>
                                  </w:p>
                                </w:tc>
                                <w:tc>
                                  <w:tcPr>
                                    <w:tcW w:w="2482" w:type="dxa"/>
                                    <w:vMerge/>
                                  </w:tcPr>
                                  <w:p w:rsidR="002A78D1" w:rsidRDefault="002A78D1">
                                    <w:pPr>
                                      <w:pStyle w:val="Style23"/>
                                      <w:widowControl/>
                                      <w:ind w:left="130"/>
                                      <w:rPr>
                                        <w:rStyle w:val="FontStyle82"/>
                                      </w:rPr>
                                    </w:pPr>
                                  </w:p>
                                </w:tc>
                                <w:tc>
                                  <w:tcPr>
                                    <w:tcW w:w="1944" w:type="dxa"/>
                                    <w:vMerge/>
                                  </w:tcPr>
                                  <w:p w:rsidR="002A78D1" w:rsidRDefault="002A78D1">
                                    <w:pPr>
                                      <w:pStyle w:val="Style23"/>
                                      <w:widowControl/>
                                      <w:spacing w:line="221" w:lineRule="exact"/>
                                      <w:ind w:left="125" w:right="792" w:firstLine="5"/>
                                      <w:rPr>
                                        <w:rStyle w:val="FontStyle82"/>
                                      </w:rPr>
                                    </w:pPr>
                                  </w:p>
                                </w:tc>
                                <w:tc>
                                  <w:tcPr>
                                    <w:tcW w:w="772" w:type="dxa"/>
                                  </w:tcPr>
                                  <w:p w:rsidR="002A78D1" w:rsidRPr="003317D9" w:rsidRDefault="002A78D1" w:rsidP="006A1FC8">
                                    <w:pPr>
                                      <w:jc w:val="center"/>
                                      <w:rPr>
                                        <w:sz w:val="20"/>
                                        <w:szCs w:val="20"/>
                                        <w:lang w:val="en-US"/>
                                      </w:rPr>
                                    </w:pPr>
                                    <w:r w:rsidRPr="003317D9">
                                      <w:rPr>
                                        <w:sz w:val="20"/>
                                        <w:szCs w:val="20"/>
                                        <w:lang w:val="en-US"/>
                                      </w:rPr>
                                      <w:t>НАЧ</w:t>
                                    </w:r>
                                    <w:r>
                                      <w:rPr>
                                        <w:sz w:val="20"/>
                                        <w:szCs w:val="20"/>
                                        <w:lang w:val="en-US"/>
                                      </w:rPr>
                                      <w:t>.</w:t>
                                    </w:r>
                                  </w:p>
                                </w:tc>
                                <w:tc>
                                  <w:tcPr>
                                    <w:tcW w:w="922" w:type="dxa"/>
                                  </w:tcPr>
                                  <w:p w:rsidR="002A78D1" w:rsidRPr="003317D9" w:rsidRDefault="002A78D1" w:rsidP="006A1FC8">
                                    <w:pPr>
                                      <w:jc w:val="center"/>
                                      <w:rPr>
                                        <w:sz w:val="20"/>
                                        <w:szCs w:val="20"/>
                                        <w:lang w:val="en-US"/>
                                      </w:rPr>
                                    </w:pPr>
                                    <w:r w:rsidRPr="003317D9">
                                      <w:rPr>
                                        <w:sz w:val="20"/>
                                        <w:szCs w:val="20"/>
                                        <w:lang w:val="en-US"/>
                                      </w:rPr>
                                      <w:t>КРАЙ</w:t>
                                    </w:r>
                                  </w:p>
                                </w:tc>
                                <w:tc>
                                  <w:tcPr>
                                    <w:tcW w:w="1114" w:type="dxa"/>
                                    <w:vMerge/>
                                  </w:tcPr>
                                  <w:p w:rsidR="002A78D1" w:rsidRDefault="002A78D1" w:rsidP="006A1FC8">
                                    <w:pPr>
                                      <w:pStyle w:val="Style32"/>
                                      <w:rPr>
                                        <w:rStyle w:val="FontStyle82"/>
                                      </w:rPr>
                                    </w:pPr>
                                  </w:p>
                                </w:tc>
                                <w:tc>
                                  <w:tcPr>
                                    <w:tcW w:w="1666" w:type="dxa"/>
                                    <w:vMerge/>
                                  </w:tcPr>
                                  <w:p w:rsidR="002A78D1" w:rsidRDefault="002A78D1">
                                    <w:pPr>
                                      <w:pStyle w:val="Style23"/>
                                      <w:widowControl/>
                                      <w:ind w:left="120"/>
                                      <w:rPr>
                                        <w:rStyle w:val="FontStyle82"/>
                                      </w:rPr>
                                    </w:pPr>
                                  </w:p>
                                </w:tc>
                              </w:tr>
                              <w:tr w:rsidR="002A78D1" w:rsidTr="006A1FC8">
                                <w:trPr>
                                  <w:trHeight w:hRule="exact" w:val="1147"/>
                                </w:trPr>
                                <w:tc>
                                  <w:tcPr>
                                    <w:tcW w:w="826" w:type="dxa"/>
                                  </w:tcPr>
                                  <w:p w:rsidR="002A78D1" w:rsidRDefault="002A78D1">
                                    <w:pPr>
                                      <w:pStyle w:val="Style23"/>
                                      <w:widowControl/>
                                      <w:ind w:left="34"/>
                                      <w:rPr>
                                        <w:rStyle w:val="FontStyle82"/>
                                      </w:rPr>
                                    </w:pPr>
                                    <w:r>
                                      <w:rPr>
                                        <w:rStyle w:val="FontStyle82"/>
                                      </w:rPr>
                                      <w:t>1.1а</w:t>
                                    </w:r>
                                  </w:p>
                                </w:tc>
                                <w:tc>
                                  <w:tcPr>
                                    <w:tcW w:w="2482" w:type="dxa"/>
                                  </w:tcPr>
                                  <w:p w:rsidR="002A78D1" w:rsidRDefault="002A78D1">
                                    <w:pPr>
                                      <w:pStyle w:val="Style23"/>
                                      <w:widowControl/>
                                      <w:spacing w:line="226" w:lineRule="exact"/>
                                      <w:ind w:left="115" w:right="298"/>
                                      <w:rPr>
                                        <w:rStyle w:val="FontStyle82"/>
                                      </w:rPr>
                                    </w:pPr>
                                    <w:r>
                                      <w:rPr>
                                        <w:rStyle w:val="FontStyle82"/>
                                      </w:rPr>
                                      <w:t>Обновяване на инфраструктурата и въвеждане на енергоспестяващи мерки</w:t>
                                    </w:r>
                                  </w:p>
                                </w:tc>
                                <w:tc>
                                  <w:tcPr>
                                    <w:tcW w:w="1944" w:type="dxa"/>
                                  </w:tcPr>
                                  <w:p w:rsidR="002A78D1" w:rsidRDefault="002A78D1">
                                    <w:pPr>
                                      <w:pStyle w:val="Style23"/>
                                      <w:widowControl/>
                                      <w:spacing w:line="226" w:lineRule="exact"/>
                                      <w:ind w:left="120" w:right="192" w:firstLine="10"/>
                                      <w:rPr>
                                        <w:rStyle w:val="FontStyle82"/>
                                      </w:rPr>
                                    </w:pPr>
                                    <w:r>
                                      <w:rPr>
                                        <w:rStyle w:val="FontStyle82"/>
                                      </w:rPr>
                                      <w:t>Подобряване комфорта, осветлението и отоплението</w:t>
                                    </w:r>
                                  </w:p>
                                </w:tc>
                                <w:tc>
                                  <w:tcPr>
                                    <w:tcW w:w="768" w:type="dxa"/>
                                  </w:tcPr>
                                  <w:p w:rsidR="002A78D1" w:rsidRDefault="002A78D1">
                                    <w:pPr>
                                      <w:pStyle w:val="Style23"/>
                                      <w:widowControl/>
                                      <w:ind w:left="5"/>
                                      <w:rPr>
                                        <w:rStyle w:val="FontStyle82"/>
                                      </w:rPr>
                                    </w:pPr>
                                    <w:r>
                                      <w:rPr>
                                        <w:rStyle w:val="FontStyle82"/>
                                      </w:rPr>
                                      <w:t>2016</w:t>
                                    </w:r>
                                  </w:p>
                                </w:tc>
                                <w:tc>
                                  <w:tcPr>
                                    <w:tcW w:w="926" w:type="dxa"/>
                                  </w:tcPr>
                                  <w:p w:rsidR="002A78D1" w:rsidRDefault="002A78D1">
                                    <w:pPr>
                                      <w:pStyle w:val="Style23"/>
                                      <w:widowControl/>
                                      <w:ind w:left="5"/>
                                      <w:rPr>
                                        <w:rStyle w:val="FontStyle82"/>
                                      </w:rPr>
                                    </w:pPr>
                                    <w:r>
                                      <w:rPr>
                                        <w:rStyle w:val="FontStyle82"/>
                                      </w:rPr>
                                      <w:t>2018</w:t>
                                    </w:r>
                                  </w:p>
                                </w:tc>
                                <w:tc>
                                  <w:tcPr>
                                    <w:tcW w:w="1114" w:type="dxa"/>
                                  </w:tcPr>
                                  <w:p w:rsidR="002A78D1" w:rsidRDefault="002A78D1">
                                    <w:pPr>
                                      <w:pStyle w:val="Style23"/>
                                      <w:widowControl/>
                                      <w:spacing w:line="226" w:lineRule="exact"/>
                                      <w:ind w:left="115" w:right="394"/>
                                      <w:rPr>
                                        <w:rStyle w:val="FontStyle82"/>
                                      </w:rPr>
                                    </w:pPr>
                                    <w:r>
                                      <w:rPr>
                                        <w:rStyle w:val="FontStyle82"/>
                                      </w:rPr>
                                      <w:t>2016, 2017</w:t>
                                    </w:r>
                                  </w:p>
                                  <w:p w:rsidR="002A78D1" w:rsidRDefault="002A78D1">
                                    <w:pPr>
                                      <w:pStyle w:val="Style23"/>
                                      <w:widowControl/>
                                      <w:spacing w:line="226" w:lineRule="exact"/>
                                      <w:ind w:left="115" w:right="394"/>
                                      <w:rPr>
                                        <w:rStyle w:val="FontStyle82"/>
                                      </w:rPr>
                                    </w:pPr>
                                    <w:r>
                                      <w:rPr>
                                        <w:rStyle w:val="FontStyle82"/>
                                      </w:rPr>
                                      <w:t>2017</w:t>
                                    </w:r>
                                  </w:p>
                                </w:tc>
                                <w:tc>
                                  <w:tcPr>
                                    <w:tcW w:w="1666" w:type="dxa"/>
                                  </w:tcPr>
                                  <w:p w:rsidR="002A78D1" w:rsidRDefault="002A78D1">
                                    <w:pPr>
                                      <w:pStyle w:val="Style19"/>
                                      <w:widowControl/>
                                    </w:pPr>
                                  </w:p>
                                </w:tc>
                              </w:tr>
                              <w:tr w:rsidR="002A78D1" w:rsidTr="006A1FC8">
                                <w:trPr>
                                  <w:trHeight w:hRule="exact" w:val="1378"/>
                                </w:trPr>
                                <w:tc>
                                  <w:tcPr>
                                    <w:tcW w:w="826" w:type="dxa"/>
                                  </w:tcPr>
                                  <w:p w:rsidR="002A78D1" w:rsidRDefault="002A78D1">
                                    <w:pPr>
                                      <w:pStyle w:val="Style23"/>
                                      <w:widowControl/>
                                      <w:ind w:left="29"/>
                                      <w:rPr>
                                        <w:rStyle w:val="FontStyle82"/>
                                      </w:rPr>
                                    </w:pPr>
                                    <w:r>
                                      <w:rPr>
                                        <w:rStyle w:val="FontStyle82"/>
                                      </w:rPr>
                                      <w:t>1.16</w:t>
                                    </w:r>
                                  </w:p>
                                </w:tc>
                                <w:tc>
                                  <w:tcPr>
                                    <w:tcW w:w="2482" w:type="dxa"/>
                                  </w:tcPr>
                                  <w:p w:rsidR="002A78D1" w:rsidRDefault="002A78D1">
                                    <w:pPr>
                                      <w:pStyle w:val="Style23"/>
                                      <w:widowControl/>
                                      <w:spacing w:line="226" w:lineRule="exact"/>
                                      <w:ind w:left="115" w:right="490" w:firstLine="5"/>
                                      <w:rPr>
                                        <w:rStyle w:val="FontStyle82"/>
                                      </w:rPr>
                                    </w:pPr>
                                    <w:r>
                                      <w:rPr>
                                        <w:rStyle w:val="FontStyle82"/>
                                      </w:rPr>
                                      <w:t>Подобряване контрола и мониторинга на потреблението на общински сгради</w:t>
                                    </w:r>
                                  </w:p>
                                </w:tc>
                                <w:tc>
                                  <w:tcPr>
                                    <w:tcW w:w="1944" w:type="dxa"/>
                                  </w:tcPr>
                                  <w:p w:rsidR="002A78D1" w:rsidRDefault="002A78D1">
                                    <w:pPr>
                                      <w:pStyle w:val="Style23"/>
                                      <w:widowControl/>
                                      <w:spacing w:line="226" w:lineRule="exact"/>
                                      <w:ind w:left="115" w:right="269" w:firstLine="5"/>
                                      <w:rPr>
                                        <w:rStyle w:val="FontStyle82"/>
                                      </w:rPr>
                                    </w:pPr>
                                    <w:r>
                                      <w:rPr>
                                        <w:rStyle w:val="FontStyle82"/>
                                      </w:rPr>
                                      <w:t>Въвеждане на системи за на</w:t>
                                    </w:r>
                                    <w:r>
                                      <w:rPr>
                                        <w:rStyle w:val="FontStyle82"/>
                                      </w:rPr>
                                      <w:softHyphen/>
                                      <w:t>блюдение, поддържане и експлоатация</w:t>
                                    </w:r>
                                  </w:p>
                                </w:tc>
                                <w:tc>
                                  <w:tcPr>
                                    <w:tcW w:w="768" w:type="dxa"/>
                                  </w:tcPr>
                                  <w:p w:rsidR="002A78D1" w:rsidRDefault="002A78D1">
                                    <w:pPr>
                                      <w:pStyle w:val="Style23"/>
                                      <w:widowControl/>
                                      <w:ind w:left="5"/>
                                      <w:rPr>
                                        <w:rStyle w:val="FontStyle82"/>
                                      </w:rPr>
                                    </w:pPr>
                                    <w:r>
                                      <w:rPr>
                                        <w:rStyle w:val="FontStyle82"/>
                                      </w:rPr>
                                      <w:t>2016</w:t>
                                    </w:r>
                                  </w:p>
                                </w:tc>
                                <w:tc>
                                  <w:tcPr>
                                    <w:tcW w:w="926" w:type="dxa"/>
                                  </w:tcPr>
                                  <w:p w:rsidR="002A78D1" w:rsidRDefault="002A78D1">
                                    <w:pPr>
                                      <w:pStyle w:val="Style23"/>
                                      <w:widowControl/>
                                      <w:rPr>
                                        <w:rStyle w:val="FontStyle82"/>
                                      </w:rPr>
                                    </w:pPr>
                                    <w:r>
                                      <w:rPr>
                                        <w:rStyle w:val="FontStyle82"/>
                                      </w:rPr>
                                      <w:t>2016</w:t>
                                    </w:r>
                                  </w:p>
                                </w:tc>
                                <w:tc>
                                  <w:tcPr>
                                    <w:tcW w:w="1114" w:type="dxa"/>
                                  </w:tcPr>
                                  <w:p w:rsidR="002A78D1" w:rsidRDefault="002A78D1">
                                    <w:pPr>
                                      <w:pStyle w:val="Style23"/>
                                      <w:widowControl/>
                                      <w:ind w:left="110"/>
                                      <w:rPr>
                                        <w:rStyle w:val="FontStyle82"/>
                                      </w:rPr>
                                    </w:pPr>
                                    <w:r>
                                      <w:rPr>
                                        <w:rStyle w:val="FontStyle82"/>
                                      </w:rPr>
                                      <w:t>2016</w:t>
                                    </w:r>
                                  </w:p>
                                </w:tc>
                                <w:tc>
                                  <w:tcPr>
                                    <w:tcW w:w="1666" w:type="dxa"/>
                                  </w:tcPr>
                                  <w:p w:rsidR="002A78D1" w:rsidRDefault="002A78D1">
                                    <w:pPr>
                                      <w:pStyle w:val="Style19"/>
                                      <w:widowControl/>
                                    </w:pPr>
                                  </w:p>
                                </w:tc>
                              </w:tr>
                              <w:tr w:rsidR="002A78D1" w:rsidTr="006A1FC8">
                                <w:trPr>
                                  <w:trHeight w:hRule="exact" w:val="682"/>
                                </w:trPr>
                                <w:tc>
                                  <w:tcPr>
                                    <w:tcW w:w="826" w:type="dxa"/>
                                  </w:tcPr>
                                  <w:p w:rsidR="002A78D1" w:rsidRDefault="002A78D1">
                                    <w:pPr>
                                      <w:pStyle w:val="Style23"/>
                                      <w:widowControl/>
                                      <w:ind w:left="5"/>
                                      <w:rPr>
                                        <w:rStyle w:val="FontStyle82"/>
                                      </w:rPr>
                                    </w:pPr>
                                    <w:r>
                                      <w:rPr>
                                        <w:rStyle w:val="FontStyle82"/>
                                      </w:rPr>
                                      <w:t>2.1а</w:t>
                                    </w:r>
                                  </w:p>
                                </w:tc>
                                <w:tc>
                                  <w:tcPr>
                                    <w:tcW w:w="2482" w:type="dxa"/>
                                  </w:tcPr>
                                  <w:p w:rsidR="002A78D1" w:rsidRDefault="002A78D1">
                                    <w:pPr>
                                      <w:pStyle w:val="Style23"/>
                                      <w:widowControl/>
                                      <w:spacing w:line="221" w:lineRule="exact"/>
                                      <w:ind w:left="110" w:right="115"/>
                                      <w:rPr>
                                        <w:rStyle w:val="FontStyle82"/>
                                      </w:rPr>
                                    </w:pPr>
                                    <w:r>
                                      <w:rPr>
                                        <w:rStyle w:val="FontStyle82"/>
                                      </w:rPr>
                                      <w:t>Инсталиране на общинските сгради на системи с ВИЕ</w:t>
                                    </w:r>
                                  </w:p>
                                </w:tc>
                                <w:tc>
                                  <w:tcPr>
                                    <w:tcW w:w="1944" w:type="dxa"/>
                                  </w:tcPr>
                                  <w:p w:rsidR="002A78D1" w:rsidRDefault="002A78D1">
                                    <w:pPr>
                                      <w:pStyle w:val="Style23"/>
                                      <w:widowControl/>
                                      <w:spacing w:line="226" w:lineRule="exact"/>
                                      <w:ind w:left="115"/>
                                      <w:rPr>
                                        <w:rStyle w:val="FontStyle82"/>
                                      </w:rPr>
                                    </w:pPr>
                                    <w:r>
                                      <w:rPr>
                                        <w:rStyle w:val="FontStyle82"/>
                                      </w:rPr>
                                      <w:t>Подобрени</w:t>
                                    </w:r>
                                  </w:p>
                                  <w:p w:rsidR="002A78D1" w:rsidRDefault="002A78D1">
                                    <w:pPr>
                                      <w:pStyle w:val="Style23"/>
                                      <w:widowControl/>
                                      <w:spacing w:line="226" w:lineRule="exact"/>
                                      <w:ind w:left="115"/>
                                      <w:rPr>
                                        <w:rStyle w:val="FontStyle82"/>
                                      </w:rPr>
                                    </w:pPr>
                                    <w:r>
                                      <w:rPr>
                                        <w:rStyle w:val="FontStyle82"/>
                                      </w:rPr>
                                      <w:t>енергийни</w:t>
                                    </w:r>
                                  </w:p>
                                  <w:p w:rsidR="002A78D1" w:rsidRDefault="002A78D1">
                                    <w:pPr>
                                      <w:pStyle w:val="Style23"/>
                                      <w:widowControl/>
                                      <w:spacing w:line="226" w:lineRule="exact"/>
                                      <w:ind w:left="115"/>
                                      <w:rPr>
                                        <w:rStyle w:val="FontStyle82"/>
                                      </w:rPr>
                                    </w:pPr>
                                    <w:r>
                                      <w:rPr>
                                        <w:rStyle w:val="FontStyle82"/>
                                      </w:rPr>
                                      <w:t>характеристики</w:t>
                                    </w:r>
                                  </w:p>
                                </w:tc>
                                <w:tc>
                                  <w:tcPr>
                                    <w:tcW w:w="768" w:type="dxa"/>
                                  </w:tcPr>
                                  <w:p w:rsidR="002A78D1" w:rsidRDefault="002A78D1">
                                    <w:pPr>
                                      <w:pStyle w:val="Style23"/>
                                      <w:widowControl/>
                                      <w:rPr>
                                        <w:rStyle w:val="FontStyle82"/>
                                      </w:rPr>
                                    </w:pPr>
                                    <w:r>
                                      <w:rPr>
                                        <w:rStyle w:val="FontStyle82"/>
                                      </w:rPr>
                                      <w:t>2016</w:t>
                                    </w:r>
                                  </w:p>
                                </w:tc>
                                <w:tc>
                                  <w:tcPr>
                                    <w:tcW w:w="926" w:type="dxa"/>
                                  </w:tcPr>
                                  <w:p w:rsidR="002A78D1" w:rsidRDefault="002A78D1">
                                    <w:pPr>
                                      <w:pStyle w:val="Style23"/>
                                      <w:widowControl/>
                                      <w:rPr>
                                        <w:rStyle w:val="FontStyle82"/>
                                      </w:rPr>
                                    </w:pPr>
                                    <w:r>
                                      <w:rPr>
                                        <w:rStyle w:val="FontStyle82"/>
                                      </w:rPr>
                                      <w:t>2018</w:t>
                                    </w:r>
                                  </w:p>
                                </w:tc>
                                <w:tc>
                                  <w:tcPr>
                                    <w:tcW w:w="1114" w:type="dxa"/>
                                  </w:tcPr>
                                  <w:p w:rsidR="002A78D1" w:rsidRDefault="002A78D1">
                                    <w:pPr>
                                      <w:pStyle w:val="Style23"/>
                                      <w:widowControl/>
                                      <w:spacing w:line="221" w:lineRule="exact"/>
                                      <w:ind w:left="115" w:right="398" w:hanging="5"/>
                                      <w:rPr>
                                        <w:rStyle w:val="FontStyle82"/>
                                      </w:rPr>
                                    </w:pPr>
                                    <w:r>
                                      <w:rPr>
                                        <w:rStyle w:val="FontStyle82"/>
                                      </w:rPr>
                                      <w:t>2016, 2017, 2018</w:t>
                                    </w:r>
                                  </w:p>
                                </w:tc>
                                <w:tc>
                                  <w:tcPr>
                                    <w:tcW w:w="1666" w:type="dxa"/>
                                  </w:tcPr>
                                  <w:p w:rsidR="002A78D1" w:rsidRDefault="002A78D1">
                                    <w:pPr>
                                      <w:pStyle w:val="Style19"/>
                                      <w:widowControl/>
                                    </w:pPr>
                                  </w:p>
                                </w:tc>
                              </w:tr>
                              <w:tr w:rsidR="002A78D1" w:rsidTr="006A1FC8">
                                <w:trPr>
                                  <w:trHeight w:hRule="exact" w:val="917"/>
                                </w:trPr>
                                <w:tc>
                                  <w:tcPr>
                                    <w:tcW w:w="826" w:type="dxa"/>
                                  </w:tcPr>
                                  <w:p w:rsidR="002A78D1" w:rsidRDefault="002A78D1">
                                    <w:pPr>
                                      <w:pStyle w:val="Style23"/>
                                      <w:widowControl/>
                                      <w:ind w:left="10"/>
                                      <w:rPr>
                                        <w:rStyle w:val="FontStyle82"/>
                                      </w:rPr>
                                    </w:pPr>
                                    <w:r>
                                      <w:rPr>
                                        <w:rStyle w:val="FontStyle82"/>
                                      </w:rPr>
                                      <w:t>2.16</w:t>
                                    </w:r>
                                  </w:p>
                                </w:tc>
                                <w:tc>
                                  <w:tcPr>
                                    <w:tcW w:w="2482" w:type="dxa"/>
                                  </w:tcPr>
                                  <w:p w:rsidR="002A78D1" w:rsidRDefault="002A78D1">
                                    <w:pPr>
                                      <w:pStyle w:val="Style23"/>
                                      <w:widowControl/>
                                      <w:spacing w:line="226" w:lineRule="exact"/>
                                      <w:ind w:left="106" w:right="581"/>
                                      <w:rPr>
                                        <w:rStyle w:val="FontStyle82"/>
                                      </w:rPr>
                                    </w:pPr>
                                    <w:r>
                                      <w:rPr>
                                        <w:rStyle w:val="FontStyle82"/>
                                      </w:rPr>
                                      <w:t>Въвеждане на хибридно улично осветление</w:t>
                                    </w:r>
                                  </w:p>
                                </w:tc>
                                <w:tc>
                                  <w:tcPr>
                                    <w:tcW w:w="1944" w:type="dxa"/>
                                  </w:tcPr>
                                  <w:p w:rsidR="002A78D1" w:rsidRDefault="002A78D1">
                                    <w:pPr>
                                      <w:pStyle w:val="Style23"/>
                                      <w:widowControl/>
                                      <w:spacing w:line="226" w:lineRule="exact"/>
                                      <w:ind w:left="115" w:right="408" w:firstLine="5"/>
                                      <w:rPr>
                                        <w:rStyle w:val="FontStyle82"/>
                                      </w:rPr>
                                    </w:pPr>
                                    <w:r>
                                      <w:rPr>
                                        <w:rStyle w:val="FontStyle82"/>
                                      </w:rPr>
                                      <w:t>Намаляване разходите на енергия</w:t>
                                    </w:r>
                                  </w:p>
                                </w:tc>
                                <w:tc>
                                  <w:tcPr>
                                    <w:tcW w:w="768" w:type="dxa"/>
                                  </w:tcPr>
                                  <w:p w:rsidR="002A78D1" w:rsidRDefault="002A78D1">
                                    <w:pPr>
                                      <w:pStyle w:val="Style23"/>
                                      <w:widowControl/>
                                      <w:rPr>
                                        <w:rStyle w:val="FontStyle82"/>
                                      </w:rPr>
                                    </w:pPr>
                                    <w:r>
                                      <w:rPr>
                                        <w:rStyle w:val="FontStyle82"/>
                                      </w:rPr>
                                      <w:t>2016</w:t>
                                    </w:r>
                                  </w:p>
                                </w:tc>
                                <w:tc>
                                  <w:tcPr>
                                    <w:tcW w:w="926" w:type="dxa"/>
                                  </w:tcPr>
                                  <w:p w:rsidR="002A78D1" w:rsidRDefault="002A78D1">
                                    <w:pPr>
                                      <w:pStyle w:val="Style23"/>
                                      <w:widowControl/>
                                      <w:rPr>
                                        <w:rStyle w:val="FontStyle82"/>
                                      </w:rPr>
                                    </w:pPr>
                                    <w:r>
                                      <w:rPr>
                                        <w:rStyle w:val="FontStyle82"/>
                                      </w:rPr>
                                      <w:t>2018</w:t>
                                    </w:r>
                                  </w:p>
                                </w:tc>
                                <w:tc>
                                  <w:tcPr>
                                    <w:tcW w:w="1114" w:type="dxa"/>
                                  </w:tcPr>
                                  <w:p w:rsidR="002A78D1" w:rsidRDefault="002A78D1">
                                    <w:pPr>
                                      <w:pStyle w:val="Style23"/>
                                      <w:widowControl/>
                                      <w:spacing w:line="221" w:lineRule="exact"/>
                                      <w:ind w:left="115" w:right="398" w:hanging="5"/>
                                      <w:rPr>
                                        <w:rStyle w:val="FontStyle82"/>
                                      </w:rPr>
                                    </w:pPr>
                                    <w:r>
                                      <w:rPr>
                                        <w:rStyle w:val="FontStyle82"/>
                                      </w:rPr>
                                      <w:t>2016, 2017</w:t>
                                    </w:r>
                                  </w:p>
                                  <w:p w:rsidR="002A78D1" w:rsidRDefault="002A78D1">
                                    <w:pPr>
                                      <w:pStyle w:val="Style23"/>
                                      <w:widowControl/>
                                      <w:spacing w:line="221" w:lineRule="exact"/>
                                      <w:ind w:left="115" w:right="398" w:hanging="5"/>
                                      <w:rPr>
                                        <w:rStyle w:val="FontStyle82"/>
                                      </w:rPr>
                                    </w:pPr>
                                    <w:r>
                                      <w:rPr>
                                        <w:rStyle w:val="FontStyle82"/>
                                      </w:rPr>
                                      <w:t>2018</w:t>
                                    </w:r>
                                  </w:p>
                                </w:tc>
                                <w:tc>
                                  <w:tcPr>
                                    <w:tcW w:w="1666" w:type="dxa"/>
                                  </w:tcPr>
                                  <w:p w:rsidR="002A78D1" w:rsidRDefault="002A78D1">
                                    <w:pPr>
                                      <w:pStyle w:val="Style19"/>
                                      <w:widowControl/>
                                    </w:pPr>
                                  </w:p>
                                </w:tc>
                              </w:tr>
                              <w:tr w:rsidR="002A78D1" w:rsidTr="006A1FC8">
                                <w:trPr>
                                  <w:trHeight w:hRule="exact" w:val="1603"/>
                                </w:trPr>
                                <w:tc>
                                  <w:tcPr>
                                    <w:tcW w:w="826" w:type="dxa"/>
                                  </w:tcPr>
                                  <w:p w:rsidR="002A78D1" w:rsidRDefault="002A78D1">
                                    <w:pPr>
                                      <w:pStyle w:val="Style23"/>
                                      <w:widowControl/>
                                      <w:ind w:left="5"/>
                                      <w:rPr>
                                        <w:rStyle w:val="FontStyle82"/>
                                      </w:rPr>
                                    </w:pPr>
                                    <w:r>
                                      <w:rPr>
                                        <w:rStyle w:val="FontStyle82"/>
                                      </w:rPr>
                                      <w:t>2.2а</w:t>
                                    </w:r>
                                  </w:p>
                                </w:tc>
                                <w:tc>
                                  <w:tcPr>
                                    <w:tcW w:w="2482" w:type="dxa"/>
                                  </w:tcPr>
                                  <w:p w:rsidR="002A78D1" w:rsidRDefault="002A78D1">
                                    <w:pPr>
                                      <w:pStyle w:val="Style23"/>
                                      <w:widowControl/>
                                      <w:spacing w:line="221" w:lineRule="exact"/>
                                      <w:ind w:left="120" w:right="173" w:hanging="5"/>
                                      <w:rPr>
                                        <w:rStyle w:val="FontStyle82"/>
                                      </w:rPr>
                                    </w:pPr>
                                    <w:r>
                                      <w:rPr>
                                        <w:rStyle w:val="FontStyle82"/>
                                      </w:rPr>
                                      <w:t>Информационни кампании за използването на ВИЕ в жилищни сгради</w:t>
                                    </w:r>
                                  </w:p>
                                </w:tc>
                                <w:tc>
                                  <w:tcPr>
                                    <w:tcW w:w="1944" w:type="dxa"/>
                                  </w:tcPr>
                                  <w:p w:rsidR="002A78D1" w:rsidRDefault="002A78D1">
                                    <w:pPr>
                                      <w:pStyle w:val="Style23"/>
                                      <w:widowControl/>
                                      <w:spacing w:line="226" w:lineRule="exact"/>
                                      <w:ind w:left="115"/>
                                      <w:rPr>
                                        <w:rStyle w:val="FontStyle82"/>
                                      </w:rPr>
                                    </w:pPr>
                                    <w:r>
                                      <w:rPr>
                                        <w:rStyle w:val="FontStyle82"/>
                                      </w:rPr>
                                      <w:t>Създаване на</w:t>
                                    </w:r>
                                  </w:p>
                                  <w:p w:rsidR="002A78D1" w:rsidRDefault="002A78D1">
                                    <w:pPr>
                                      <w:pStyle w:val="Style23"/>
                                      <w:widowControl/>
                                      <w:spacing w:line="226" w:lineRule="exact"/>
                                      <w:ind w:left="115"/>
                                      <w:rPr>
                                        <w:rStyle w:val="FontStyle82"/>
                                      </w:rPr>
                                    </w:pPr>
                                    <w:r>
                                      <w:rPr>
                                        <w:rStyle w:val="FontStyle82"/>
                                      </w:rPr>
                                      <w:t>информационна</w:t>
                                    </w:r>
                                  </w:p>
                                  <w:p w:rsidR="002A78D1" w:rsidRDefault="002A78D1">
                                    <w:pPr>
                                      <w:pStyle w:val="Style23"/>
                                      <w:widowControl/>
                                      <w:spacing w:line="226" w:lineRule="exact"/>
                                      <w:ind w:left="115"/>
                                      <w:rPr>
                                        <w:rStyle w:val="FontStyle82"/>
                                      </w:rPr>
                                    </w:pPr>
                                    <w:r>
                                      <w:rPr>
                                        <w:rStyle w:val="FontStyle82"/>
                                      </w:rPr>
                                      <w:t>среда за</w:t>
                                    </w:r>
                                  </w:p>
                                  <w:p w:rsidR="002A78D1" w:rsidRDefault="002A78D1">
                                    <w:pPr>
                                      <w:pStyle w:val="Style23"/>
                                      <w:widowControl/>
                                      <w:spacing w:line="226" w:lineRule="exact"/>
                                      <w:ind w:left="115"/>
                                      <w:rPr>
                                        <w:rStyle w:val="FontStyle82"/>
                                      </w:rPr>
                                    </w:pPr>
                                    <w:r>
                                      <w:rPr>
                                        <w:rStyle w:val="FontStyle82"/>
                                      </w:rPr>
                                      <w:t>насърчаване</w:t>
                                    </w:r>
                                  </w:p>
                                  <w:p w:rsidR="002A78D1" w:rsidRDefault="002A78D1">
                                    <w:pPr>
                                      <w:pStyle w:val="Style23"/>
                                      <w:widowControl/>
                                      <w:spacing w:line="226" w:lineRule="exact"/>
                                      <w:ind w:left="115"/>
                                      <w:rPr>
                                        <w:rStyle w:val="FontStyle82"/>
                                      </w:rPr>
                                    </w:pPr>
                                    <w:r>
                                      <w:rPr>
                                        <w:rStyle w:val="FontStyle82"/>
                                      </w:rPr>
                                      <w:t>масовото</w:t>
                                    </w:r>
                                  </w:p>
                                  <w:p w:rsidR="002A78D1" w:rsidRDefault="002A78D1">
                                    <w:pPr>
                                      <w:pStyle w:val="Style23"/>
                                      <w:widowControl/>
                                      <w:spacing w:line="226" w:lineRule="exact"/>
                                      <w:ind w:left="115"/>
                                      <w:rPr>
                                        <w:rStyle w:val="FontStyle82"/>
                                      </w:rPr>
                                    </w:pPr>
                                    <w:r>
                                      <w:rPr>
                                        <w:rStyle w:val="FontStyle82"/>
                                      </w:rPr>
                                      <w:t>използване на</w:t>
                                    </w:r>
                                  </w:p>
                                  <w:p w:rsidR="002A78D1" w:rsidRDefault="002A78D1">
                                    <w:pPr>
                                      <w:pStyle w:val="Style23"/>
                                      <w:widowControl/>
                                      <w:spacing w:line="226" w:lineRule="exact"/>
                                      <w:ind w:left="115"/>
                                      <w:rPr>
                                        <w:rStyle w:val="FontStyle82"/>
                                      </w:rPr>
                                    </w:pPr>
                                    <w:r>
                                      <w:rPr>
                                        <w:rStyle w:val="FontStyle82"/>
                                      </w:rPr>
                                      <w:t>ВИЕ</w:t>
                                    </w:r>
                                  </w:p>
                                </w:tc>
                                <w:tc>
                                  <w:tcPr>
                                    <w:tcW w:w="768" w:type="dxa"/>
                                  </w:tcPr>
                                  <w:p w:rsidR="002A78D1" w:rsidRDefault="002A78D1">
                                    <w:pPr>
                                      <w:pStyle w:val="Style23"/>
                                      <w:widowControl/>
                                      <w:rPr>
                                        <w:rStyle w:val="FontStyle82"/>
                                      </w:rPr>
                                    </w:pPr>
                                    <w:r>
                                      <w:rPr>
                                        <w:rStyle w:val="FontStyle82"/>
                                      </w:rPr>
                                      <w:t>2016</w:t>
                                    </w:r>
                                  </w:p>
                                </w:tc>
                                <w:tc>
                                  <w:tcPr>
                                    <w:tcW w:w="926" w:type="dxa"/>
                                  </w:tcPr>
                                  <w:p w:rsidR="002A78D1" w:rsidRDefault="002A78D1">
                                    <w:pPr>
                                      <w:pStyle w:val="Style23"/>
                                      <w:widowControl/>
                                      <w:rPr>
                                        <w:rStyle w:val="FontStyle82"/>
                                      </w:rPr>
                                    </w:pPr>
                                    <w:r>
                                      <w:rPr>
                                        <w:rStyle w:val="FontStyle82"/>
                                      </w:rPr>
                                      <w:t>2018</w:t>
                                    </w:r>
                                  </w:p>
                                </w:tc>
                                <w:tc>
                                  <w:tcPr>
                                    <w:tcW w:w="1114" w:type="dxa"/>
                                  </w:tcPr>
                                  <w:p w:rsidR="002A78D1" w:rsidRDefault="002A78D1">
                                    <w:pPr>
                                      <w:pStyle w:val="Style23"/>
                                      <w:widowControl/>
                                      <w:spacing w:line="226" w:lineRule="exact"/>
                                      <w:ind w:left="115" w:right="398" w:hanging="5"/>
                                      <w:rPr>
                                        <w:rStyle w:val="FontStyle82"/>
                                      </w:rPr>
                                    </w:pPr>
                                    <w:r>
                                      <w:rPr>
                                        <w:rStyle w:val="FontStyle82"/>
                                      </w:rPr>
                                      <w:t>2016, 2017</w:t>
                                    </w:r>
                                  </w:p>
                                  <w:p w:rsidR="002A78D1" w:rsidRDefault="002A78D1">
                                    <w:pPr>
                                      <w:pStyle w:val="Style23"/>
                                      <w:widowControl/>
                                      <w:spacing w:line="226" w:lineRule="exact"/>
                                      <w:ind w:left="115" w:right="398" w:hanging="5"/>
                                      <w:rPr>
                                        <w:rStyle w:val="FontStyle82"/>
                                      </w:rPr>
                                    </w:pPr>
                                    <w:r>
                                      <w:rPr>
                                        <w:rStyle w:val="FontStyle82"/>
                                      </w:rPr>
                                      <w:t>2018</w:t>
                                    </w:r>
                                  </w:p>
                                </w:tc>
                                <w:tc>
                                  <w:tcPr>
                                    <w:tcW w:w="1666" w:type="dxa"/>
                                  </w:tcPr>
                                  <w:p w:rsidR="002A78D1" w:rsidRDefault="002A78D1">
                                    <w:pPr>
                                      <w:pStyle w:val="Style19"/>
                                      <w:widowControl/>
                                    </w:pPr>
                                  </w:p>
                                </w:tc>
                              </w:tr>
                            </w:tbl>
                            <w:p w:rsidR="002A78D1" w:rsidRDefault="002A78D1" w:rsidP="002A78D1"/>
                          </w:txbxContent>
                        </wps:txbx>
                        <wps:bodyPr rot="0" vert="horz" wrap="square" lIns="0" tIns="0" rIns="0" bIns="0" anchor="t" anchorCtr="0" upright="1">
                          <a:noAutofit/>
                        </wps:bodyPr>
                      </wps:wsp>
                      <wps:wsp>
                        <wps:cNvPr id="100" name="Text Box 58"/>
                        <wps:cNvSpPr txBox="1">
                          <a:spLocks noChangeArrowheads="1"/>
                        </wps:cNvSpPr>
                        <wps:spPr bwMode="auto">
                          <a:xfrm>
                            <a:off x="1791" y="8606"/>
                            <a:ext cx="6365" cy="21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Pr="00B648A0" w:rsidRDefault="002A78D1" w:rsidP="002A78D1">
                              <w:pPr>
                                <w:pStyle w:val="Style24"/>
                                <w:widowControl/>
                                <w:spacing w:line="240" w:lineRule="auto"/>
                                <w:jc w:val="both"/>
                                <w:rPr>
                                  <w:rStyle w:val="FontStyle82"/>
                                  <w:sz w:val="20"/>
                                  <w:szCs w:val="20"/>
                                  <w:u w:val="single"/>
                                </w:rPr>
                              </w:pPr>
                              <w:r w:rsidRPr="00B648A0">
                                <w:rPr>
                                  <w:rStyle w:val="FontStyle82"/>
                                  <w:sz w:val="20"/>
                                  <w:szCs w:val="20"/>
                                  <w:u w:val="single"/>
                                </w:rPr>
                                <w:t>Таблица 17: Мерки за насърчаване използването на енергията от ВИ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98" o:spid="_x0000_s1077" style="position:absolute;margin-left:55.05pt;margin-top:423.2pt;width:485.65pt;height:342pt;z-index:251735040;mso-wrap-distance-left:7in;mso-wrap-distance-top:8.4pt;mso-wrap-distance-right:7in;mso-position-horizontal-relative:page;mso-position-vertical-relative:page" coordorigin="1546,8606" coordsize="9724,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">
                <v:shape id="Text Box 57" o:spid="_x0000_s1078" type="#_x0000_t202" style="position:absolute;left:1546;top:8808;width:9724;height:6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JpMUA&#10;AADbAAAADwAAAGRycy9kb3ducmV2LnhtbESPQWvCQBSE70L/w/IKvUizqQdpUlcpQsFDoZhYen1k&#10;n9mk2bcxu9Xor3eFgsdhZr5hFqvRduJIg28cK3hJUhDEldMN1wp25cfzKwgfkDV2jknBmTyslg+T&#10;BebanXhLxyLUIkLY56jAhNDnUvrKkEWfuJ44ens3WAxRDrXUA54i3HZylqZzabHhuGCwp7Wh6rf4&#10;swq+9t/tpp99FuHnMC3bzLQXMy2Venoc399ABBrDPfzf3mgFWQa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8mkxQAAANsAAAAPAAAAAAAAAAAAAAAAAJgCAABkcnMv&#10;ZG93bnJldi54bWxQSwUGAAAAAAQABAD1AAAAigMAAAAA&#10;" filled="f" strokecolor="white" strokeweight="0">
                  <v:textbox inset="0,0,0,0">
                    <w:txbxContent>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26"/>
                          <w:gridCol w:w="2482"/>
                          <w:gridCol w:w="1944"/>
                          <w:gridCol w:w="772"/>
                          <w:gridCol w:w="926"/>
                          <w:gridCol w:w="1114"/>
                          <w:gridCol w:w="1666"/>
                        </w:tblGrid>
                        <w:tr w:rsidR="002A78D1" w:rsidTr="006A1FC8">
                          <w:trPr>
                            <w:trHeight w:hRule="exact" w:val="484"/>
                          </w:trPr>
                          <w:tc>
                            <w:tcPr>
                              <w:tcW w:w="826" w:type="dxa"/>
                              <w:vMerge w:val="restart"/>
                            </w:tcPr>
                            <w:p w:rsidR="002A78D1" w:rsidRDefault="002A78D1">
                              <w:pPr>
                                <w:pStyle w:val="Style23"/>
                                <w:widowControl/>
                                <w:spacing w:line="226" w:lineRule="exact"/>
                                <w:ind w:left="19" w:right="149"/>
                                <w:rPr>
                                  <w:rStyle w:val="FontStyle82"/>
                                </w:rPr>
                              </w:pPr>
                              <w:r>
                                <w:rPr>
                                  <w:rStyle w:val="FontStyle82"/>
                                </w:rPr>
                                <w:t>Мяр</w:t>
                              </w:r>
                              <w:r>
                                <w:rPr>
                                  <w:rStyle w:val="FontStyle82"/>
                                </w:rPr>
                                <w:softHyphen/>
                                <w:t>ка</w:t>
                              </w:r>
                            </w:p>
                          </w:tc>
                          <w:tc>
                            <w:tcPr>
                              <w:tcW w:w="2482" w:type="dxa"/>
                              <w:vMerge w:val="restart"/>
                            </w:tcPr>
                            <w:p w:rsidR="002A78D1" w:rsidRDefault="002A78D1">
                              <w:pPr>
                                <w:pStyle w:val="Style23"/>
                                <w:widowControl/>
                                <w:ind w:left="130"/>
                                <w:rPr>
                                  <w:rStyle w:val="FontStyle82"/>
                                </w:rPr>
                              </w:pPr>
                              <w:r>
                                <w:rPr>
                                  <w:rStyle w:val="FontStyle82"/>
                                </w:rPr>
                                <w:t>Наименование</w:t>
                              </w:r>
                            </w:p>
                          </w:tc>
                          <w:tc>
                            <w:tcPr>
                              <w:tcW w:w="1944" w:type="dxa"/>
                              <w:vMerge w:val="restart"/>
                            </w:tcPr>
                            <w:p w:rsidR="002A78D1" w:rsidRDefault="002A78D1">
                              <w:pPr>
                                <w:pStyle w:val="Style23"/>
                                <w:widowControl/>
                                <w:spacing w:line="221" w:lineRule="exact"/>
                                <w:ind w:left="125" w:right="792" w:firstLine="5"/>
                                <w:rPr>
                                  <w:rStyle w:val="FontStyle82"/>
                                </w:rPr>
                              </w:pPr>
                              <w:r>
                                <w:rPr>
                                  <w:rStyle w:val="FontStyle82"/>
                                </w:rPr>
                                <w:t>Очакван резултат</w:t>
                              </w:r>
                            </w:p>
                          </w:tc>
                          <w:tc>
                            <w:tcPr>
                              <w:tcW w:w="1694" w:type="dxa"/>
                              <w:gridSpan w:val="2"/>
                            </w:tcPr>
                            <w:p w:rsidR="002A78D1" w:rsidRPr="003317D9" w:rsidRDefault="002A78D1" w:rsidP="006A1FC8">
                              <w:pPr>
                                <w:pStyle w:val="Style32"/>
                                <w:widowControl/>
                                <w:ind w:left="14"/>
                                <w:jc w:val="center"/>
                                <w:rPr>
                                  <w:rStyle w:val="FontStyle82"/>
                                  <w:lang w:val="en-US"/>
                                </w:rPr>
                              </w:pPr>
                              <w:r w:rsidRPr="003317D9">
                                <w:rPr>
                                  <w:rStyle w:val="FontStyle82"/>
                                  <w:lang w:val="en-US"/>
                                </w:rPr>
                                <w:t>СРОКОВЕ</w:t>
                              </w:r>
                            </w:p>
                          </w:tc>
                          <w:tc>
                            <w:tcPr>
                              <w:tcW w:w="1114" w:type="dxa"/>
                              <w:vMerge w:val="restart"/>
                            </w:tcPr>
                            <w:p w:rsidR="002A78D1" w:rsidRDefault="002A78D1" w:rsidP="006A1FC8">
                              <w:pPr>
                                <w:pStyle w:val="Style23"/>
                                <w:widowControl/>
                                <w:spacing w:line="226" w:lineRule="exact"/>
                                <w:ind w:left="125" w:right="106" w:firstLine="14"/>
                                <w:jc w:val="center"/>
                                <w:rPr>
                                  <w:rStyle w:val="FontStyle82"/>
                                </w:rPr>
                              </w:pPr>
                              <w:r>
                                <w:rPr>
                                  <w:rStyle w:val="FontStyle82"/>
                                </w:rPr>
                                <w:t>Годишн</w:t>
                              </w:r>
                              <w:r>
                                <w:rPr>
                                  <w:rStyle w:val="FontStyle82"/>
                                  <w:lang w:val="en-US"/>
                                </w:rPr>
                                <w:t>и</w:t>
                              </w:r>
                              <w:r>
                                <w:rPr>
                                  <w:rStyle w:val="FontStyle82"/>
                                </w:rPr>
                                <w:t xml:space="preserve"> отчети</w:t>
                              </w:r>
                            </w:p>
                          </w:tc>
                          <w:tc>
                            <w:tcPr>
                              <w:tcW w:w="1666" w:type="dxa"/>
                              <w:vMerge w:val="restart"/>
                            </w:tcPr>
                            <w:p w:rsidR="002A78D1" w:rsidRDefault="002A78D1">
                              <w:pPr>
                                <w:pStyle w:val="Style23"/>
                                <w:widowControl/>
                                <w:ind w:left="120"/>
                                <w:rPr>
                                  <w:rStyle w:val="FontStyle82"/>
                                </w:rPr>
                              </w:pPr>
                              <w:r>
                                <w:rPr>
                                  <w:rStyle w:val="FontStyle82"/>
                                </w:rPr>
                                <w:t>Забележка</w:t>
                              </w:r>
                            </w:p>
                          </w:tc>
                        </w:tr>
                        <w:tr w:rsidR="002A78D1" w:rsidTr="006A1FC8">
                          <w:trPr>
                            <w:trHeight w:hRule="exact" w:val="239"/>
                          </w:trPr>
                          <w:tc>
                            <w:tcPr>
                              <w:tcW w:w="826" w:type="dxa"/>
                              <w:vMerge/>
                            </w:tcPr>
                            <w:p w:rsidR="002A78D1" w:rsidRDefault="002A78D1">
                              <w:pPr>
                                <w:pStyle w:val="Style23"/>
                                <w:widowControl/>
                                <w:spacing w:line="226" w:lineRule="exact"/>
                                <w:ind w:left="19" w:right="149"/>
                                <w:rPr>
                                  <w:rStyle w:val="FontStyle82"/>
                                </w:rPr>
                              </w:pPr>
                            </w:p>
                          </w:tc>
                          <w:tc>
                            <w:tcPr>
                              <w:tcW w:w="2482" w:type="dxa"/>
                              <w:vMerge/>
                            </w:tcPr>
                            <w:p w:rsidR="002A78D1" w:rsidRDefault="002A78D1">
                              <w:pPr>
                                <w:pStyle w:val="Style23"/>
                                <w:widowControl/>
                                <w:ind w:left="130"/>
                                <w:rPr>
                                  <w:rStyle w:val="FontStyle82"/>
                                </w:rPr>
                              </w:pPr>
                            </w:p>
                          </w:tc>
                          <w:tc>
                            <w:tcPr>
                              <w:tcW w:w="1944" w:type="dxa"/>
                              <w:vMerge/>
                            </w:tcPr>
                            <w:p w:rsidR="002A78D1" w:rsidRDefault="002A78D1">
                              <w:pPr>
                                <w:pStyle w:val="Style23"/>
                                <w:widowControl/>
                                <w:spacing w:line="221" w:lineRule="exact"/>
                                <w:ind w:left="125" w:right="792" w:firstLine="5"/>
                                <w:rPr>
                                  <w:rStyle w:val="FontStyle82"/>
                                </w:rPr>
                              </w:pPr>
                            </w:p>
                          </w:tc>
                          <w:tc>
                            <w:tcPr>
                              <w:tcW w:w="772" w:type="dxa"/>
                            </w:tcPr>
                            <w:p w:rsidR="002A78D1" w:rsidRPr="003317D9" w:rsidRDefault="002A78D1" w:rsidP="006A1FC8">
                              <w:pPr>
                                <w:jc w:val="center"/>
                                <w:rPr>
                                  <w:sz w:val="20"/>
                                  <w:szCs w:val="20"/>
                                  <w:lang w:val="en-US"/>
                                </w:rPr>
                              </w:pPr>
                              <w:r w:rsidRPr="003317D9">
                                <w:rPr>
                                  <w:sz w:val="20"/>
                                  <w:szCs w:val="20"/>
                                  <w:lang w:val="en-US"/>
                                </w:rPr>
                                <w:t>НАЧ</w:t>
                              </w:r>
                              <w:r>
                                <w:rPr>
                                  <w:sz w:val="20"/>
                                  <w:szCs w:val="20"/>
                                  <w:lang w:val="en-US"/>
                                </w:rPr>
                                <w:t>.</w:t>
                              </w:r>
                            </w:p>
                          </w:tc>
                          <w:tc>
                            <w:tcPr>
                              <w:tcW w:w="922" w:type="dxa"/>
                            </w:tcPr>
                            <w:p w:rsidR="002A78D1" w:rsidRPr="003317D9" w:rsidRDefault="002A78D1" w:rsidP="006A1FC8">
                              <w:pPr>
                                <w:jc w:val="center"/>
                                <w:rPr>
                                  <w:sz w:val="20"/>
                                  <w:szCs w:val="20"/>
                                  <w:lang w:val="en-US"/>
                                </w:rPr>
                              </w:pPr>
                              <w:r w:rsidRPr="003317D9">
                                <w:rPr>
                                  <w:sz w:val="20"/>
                                  <w:szCs w:val="20"/>
                                  <w:lang w:val="en-US"/>
                                </w:rPr>
                                <w:t>КРАЙ</w:t>
                              </w:r>
                            </w:p>
                          </w:tc>
                          <w:tc>
                            <w:tcPr>
                              <w:tcW w:w="1114" w:type="dxa"/>
                              <w:vMerge/>
                            </w:tcPr>
                            <w:p w:rsidR="002A78D1" w:rsidRDefault="002A78D1" w:rsidP="006A1FC8">
                              <w:pPr>
                                <w:pStyle w:val="Style32"/>
                                <w:rPr>
                                  <w:rStyle w:val="FontStyle82"/>
                                </w:rPr>
                              </w:pPr>
                            </w:p>
                          </w:tc>
                          <w:tc>
                            <w:tcPr>
                              <w:tcW w:w="1666" w:type="dxa"/>
                              <w:vMerge/>
                            </w:tcPr>
                            <w:p w:rsidR="002A78D1" w:rsidRDefault="002A78D1">
                              <w:pPr>
                                <w:pStyle w:val="Style23"/>
                                <w:widowControl/>
                                <w:ind w:left="120"/>
                                <w:rPr>
                                  <w:rStyle w:val="FontStyle82"/>
                                </w:rPr>
                              </w:pPr>
                            </w:p>
                          </w:tc>
                        </w:tr>
                        <w:tr w:rsidR="002A78D1" w:rsidTr="006A1FC8">
                          <w:trPr>
                            <w:trHeight w:hRule="exact" w:val="1147"/>
                          </w:trPr>
                          <w:tc>
                            <w:tcPr>
                              <w:tcW w:w="826" w:type="dxa"/>
                            </w:tcPr>
                            <w:p w:rsidR="002A78D1" w:rsidRDefault="002A78D1">
                              <w:pPr>
                                <w:pStyle w:val="Style23"/>
                                <w:widowControl/>
                                <w:ind w:left="34"/>
                                <w:rPr>
                                  <w:rStyle w:val="FontStyle82"/>
                                </w:rPr>
                              </w:pPr>
                              <w:r>
                                <w:rPr>
                                  <w:rStyle w:val="FontStyle82"/>
                                </w:rPr>
                                <w:t>1.1а</w:t>
                              </w:r>
                            </w:p>
                          </w:tc>
                          <w:tc>
                            <w:tcPr>
                              <w:tcW w:w="2482" w:type="dxa"/>
                            </w:tcPr>
                            <w:p w:rsidR="002A78D1" w:rsidRDefault="002A78D1">
                              <w:pPr>
                                <w:pStyle w:val="Style23"/>
                                <w:widowControl/>
                                <w:spacing w:line="226" w:lineRule="exact"/>
                                <w:ind w:left="115" w:right="298"/>
                                <w:rPr>
                                  <w:rStyle w:val="FontStyle82"/>
                                </w:rPr>
                              </w:pPr>
                              <w:r>
                                <w:rPr>
                                  <w:rStyle w:val="FontStyle82"/>
                                </w:rPr>
                                <w:t>Обновяване на инфраструктурата и въвеждане на енергоспестяващи мерки</w:t>
                              </w:r>
                            </w:p>
                          </w:tc>
                          <w:tc>
                            <w:tcPr>
                              <w:tcW w:w="1944" w:type="dxa"/>
                            </w:tcPr>
                            <w:p w:rsidR="002A78D1" w:rsidRDefault="002A78D1">
                              <w:pPr>
                                <w:pStyle w:val="Style23"/>
                                <w:widowControl/>
                                <w:spacing w:line="226" w:lineRule="exact"/>
                                <w:ind w:left="120" w:right="192" w:firstLine="10"/>
                                <w:rPr>
                                  <w:rStyle w:val="FontStyle82"/>
                                </w:rPr>
                              </w:pPr>
                              <w:r>
                                <w:rPr>
                                  <w:rStyle w:val="FontStyle82"/>
                                </w:rPr>
                                <w:t>Подобряване комфорта, осветлението и отоплението</w:t>
                              </w:r>
                            </w:p>
                          </w:tc>
                          <w:tc>
                            <w:tcPr>
                              <w:tcW w:w="768" w:type="dxa"/>
                            </w:tcPr>
                            <w:p w:rsidR="002A78D1" w:rsidRDefault="002A78D1">
                              <w:pPr>
                                <w:pStyle w:val="Style23"/>
                                <w:widowControl/>
                                <w:ind w:left="5"/>
                                <w:rPr>
                                  <w:rStyle w:val="FontStyle82"/>
                                </w:rPr>
                              </w:pPr>
                              <w:r>
                                <w:rPr>
                                  <w:rStyle w:val="FontStyle82"/>
                                </w:rPr>
                                <w:t>2016</w:t>
                              </w:r>
                            </w:p>
                          </w:tc>
                          <w:tc>
                            <w:tcPr>
                              <w:tcW w:w="926" w:type="dxa"/>
                            </w:tcPr>
                            <w:p w:rsidR="002A78D1" w:rsidRDefault="002A78D1">
                              <w:pPr>
                                <w:pStyle w:val="Style23"/>
                                <w:widowControl/>
                                <w:ind w:left="5"/>
                                <w:rPr>
                                  <w:rStyle w:val="FontStyle82"/>
                                </w:rPr>
                              </w:pPr>
                              <w:r>
                                <w:rPr>
                                  <w:rStyle w:val="FontStyle82"/>
                                </w:rPr>
                                <w:t>2018</w:t>
                              </w:r>
                            </w:p>
                          </w:tc>
                          <w:tc>
                            <w:tcPr>
                              <w:tcW w:w="1114" w:type="dxa"/>
                            </w:tcPr>
                            <w:p w:rsidR="002A78D1" w:rsidRDefault="002A78D1">
                              <w:pPr>
                                <w:pStyle w:val="Style23"/>
                                <w:widowControl/>
                                <w:spacing w:line="226" w:lineRule="exact"/>
                                <w:ind w:left="115" w:right="394"/>
                                <w:rPr>
                                  <w:rStyle w:val="FontStyle82"/>
                                </w:rPr>
                              </w:pPr>
                              <w:r>
                                <w:rPr>
                                  <w:rStyle w:val="FontStyle82"/>
                                </w:rPr>
                                <w:t>2016, 2017</w:t>
                              </w:r>
                            </w:p>
                            <w:p w:rsidR="002A78D1" w:rsidRDefault="002A78D1">
                              <w:pPr>
                                <w:pStyle w:val="Style23"/>
                                <w:widowControl/>
                                <w:spacing w:line="226" w:lineRule="exact"/>
                                <w:ind w:left="115" w:right="394"/>
                                <w:rPr>
                                  <w:rStyle w:val="FontStyle82"/>
                                </w:rPr>
                              </w:pPr>
                              <w:r>
                                <w:rPr>
                                  <w:rStyle w:val="FontStyle82"/>
                                </w:rPr>
                                <w:t>2017</w:t>
                              </w:r>
                            </w:p>
                          </w:tc>
                          <w:tc>
                            <w:tcPr>
                              <w:tcW w:w="1666" w:type="dxa"/>
                            </w:tcPr>
                            <w:p w:rsidR="002A78D1" w:rsidRDefault="002A78D1">
                              <w:pPr>
                                <w:pStyle w:val="Style19"/>
                                <w:widowControl/>
                              </w:pPr>
                            </w:p>
                          </w:tc>
                        </w:tr>
                        <w:tr w:rsidR="002A78D1" w:rsidTr="006A1FC8">
                          <w:trPr>
                            <w:trHeight w:hRule="exact" w:val="1378"/>
                          </w:trPr>
                          <w:tc>
                            <w:tcPr>
                              <w:tcW w:w="826" w:type="dxa"/>
                            </w:tcPr>
                            <w:p w:rsidR="002A78D1" w:rsidRDefault="002A78D1">
                              <w:pPr>
                                <w:pStyle w:val="Style23"/>
                                <w:widowControl/>
                                <w:ind w:left="29"/>
                                <w:rPr>
                                  <w:rStyle w:val="FontStyle82"/>
                                </w:rPr>
                              </w:pPr>
                              <w:r>
                                <w:rPr>
                                  <w:rStyle w:val="FontStyle82"/>
                                </w:rPr>
                                <w:t>1.16</w:t>
                              </w:r>
                            </w:p>
                          </w:tc>
                          <w:tc>
                            <w:tcPr>
                              <w:tcW w:w="2482" w:type="dxa"/>
                            </w:tcPr>
                            <w:p w:rsidR="002A78D1" w:rsidRDefault="002A78D1">
                              <w:pPr>
                                <w:pStyle w:val="Style23"/>
                                <w:widowControl/>
                                <w:spacing w:line="226" w:lineRule="exact"/>
                                <w:ind w:left="115" w:right="490" w:firstLine="5"/>
                                <w:rPr>
                                  <w:rStyle w:val="FontStyle82"/>
                                </w:rPr>
                              </w:pPr>
                              <w:r>
                                <w:rPr>
                                  <w:rStyle w:val="FontStyle82"/>
                                </w:rPr>
                                <w:t>Подобряване контрола и мониторинга на потреблението на общински сгради</w:t>
                              </w:r>
                            </w:p>
                          </w:tc>
                          <w:tc>
                            <w:tcPr>
                              <w:tcW w:w="1944" w:type="dxa"/>
                            </w:tcPr>
                            <w:p w:rsidR="002A78D1" w:rsidRDefault="002A78D1">
                              <w:pPr>
                                <w:pStyle w:val="Style23"/>
                                <w:widowControl/>
                                <w:spacing w:line="226" w:lineRule="exact"/>
                                <w:ind w:left="115" w:right="269" w:firstLine="5"/>
                                <w:rPr>
                                  <w:rStyle w:val="FontStyle82"/>
                                </w:rPr>
                              </w:pPr>
                              <w:r>
                                <w:rPr>
                                  <w:rStyle w:val="FontStyle82"/>
                                </w:rPr>
                                <w:t>Въвеждане на системи за на</w:t>
                              </w:r>
                              <w:r>
                                <w:rPr>
                                  <w:rStyle w:val="FontStyle82"/>
                                </w:rPr>
                                <w:softHyphen/>
                                <w:t>блюдение, поддържане и експлоатация</w:t>
                              </w:r>
                            </w:p>
                          </w:tc>
                          <w:tc>
                            <w:tcPr>
                              <w:tcW w:w="768" w:type="dxa"/>
                            </w:tcPr>
                            <w:p w:rsidR="002A78D1" w:rsidRDefault="002A78D1">
                              <w:pPr>
                                <w:pStyle w:val="Style23"/>
                                <w:widowControl/>
                                <w:ind w:left="5"/>
                                <w:rPr>
                                  <w:rStyle w:val="FontStyle82"/>
                                </w:rPr>
                              </w:pPr>
                              <w:r>
                                <w:rPr>
                                  <w:rStyle w:val="FontStyle82"/>
                                </w:rPr>
                                <w:t>2016</w:t>
                              </w:r>
                            </w:p>
                          </w:tc>
                          <w:tc>
                            <w:tcPr>
                              <w:tcW w:w="926" w:type="dxa"/>
                            </w:tcPr>
                            <w:p w:rsidR="002A78D1" w:rsidRDefault="002A78D1">
                              <w:pPr>
                                <w:pStyle w:val="Style23"/>
                                <w:widowControl/>
                                <w:rPr>
                                  <w:rStyle w:val="FontStyle82"/>
                                </w:rPr>
                              </w:pPr>
                              <w:r>
                                <w:rPr>
                                  <w:rStyle w:val="FontStyle82"/>
                                </w:rPr>
                                <w:t>2016</w:t>
                              </w:r>
                            </w:p>
                          </w:tc>
                          <w:tc>
                            <w:tcPr>
                              <w:tcW w:w="1114" w:type="dxa"/>
                            </w:tcPr>
                            <w:p w:rsidR="002A78D1" w:rsidRDefault="002A78D1">
                              <w:pPr>
                                <w:pStyle w:val="Style23"/>
                                <w:widowControl/>
                                <w:ind w:left="110"/>
                                <w:rPr>
                                  <w:rStyle w:val="FontStyle82"/>
                                </w:rPr>
                              </w:pPr>
                              <w:r>
                                <w:rPr>
                                  <w:rStyle w:val="FontStyle82"/>
                                </w:rPr>
                                <w:t>2016</w:t>
                              </w:r>
                            </w:p>
                          </w:tc>
                          <w:tc>
                            <w:tcPr>
                              <w:tcW w:w="1666" w:type="dxa"/>
                            </w:tcPr>
                            <w:p w:rsidR="002A78D1" w:rsidRDefault="002A78D1">
                              <w:pPr>
                                <w:pStyle w:val="Style19"/>
                                <w:widowControl/>
                              </w:pPr>
                            </w:p>
                          </w:tc>
                        </w:tr>
                        <w:tr w:rsidR="002A78D1" w:rsidTr="006A1FC8">
                          <w:trPr>
                            <w:trHeight w:hRule="exact" w:val="682"/>
                          </w:trPr>
                          <w:tc>
                            <w:tcPr>
                              <w:tcW w:w="826" w:type="dxa"/>
                            </w:tcPr>
                            <w:p w:rsidR="002A78D1" w:rsidRDefault="002A78D1">
                              <w:pPr>
                                <w:pStyle w:val="Style23"/>
                                <w:widowControl/>
                                <w:ind w:left="5"/>
                                <w:rPr>
                                  <w:rStyle w:val="FontStyle82"/>
                                </w:rPr>
                              </w:pPr>
                              <w:r>
                                <w:rPr>
                                  <w:rStyle w:val="FontStyle82"/>
                                </w:rPr>
                                <w:t>2.1а</w:t>
                              </w:r>
                            </w:p>
                          </w:tc>
                          <w:tc>
                            <w:tcPr>
                              <w:tcW w:w="2482" w:type="dxa"/>
                            </w:tcPr>
                            <w:p w:rsidR="002A78D1" w:rsidRDefault="002A78D1">
                              <w:pPr>
                                <w:pStyle w:val="Style23"/>
                                <w:widowControl/>
                                <w:spacing w:line="221" w:lineRule="exact"/>
                                <w:ind w:left="110" w:right="115"/>
                                <w:rPr>
                                  <w:rStyle w:val="FontStyle82"/>
                                </w:rPr>
                              </w:pPr>
                              <w:r>
                                <w:rPr>
                                  <w:rStyle w:val="FontStyle82"/>
                                </w:rPr>
                                <w:t>Инсталиране на общинските сгради на системи с ВИЕ</w:t>
                              </w:r>
                            </w:p>
                          </w:tc>
                          <w:tc>
                            <w:tcPr>
                              <w:tcW w:w="1944" w:type="dxa"/>
                            </w:tcPr>
                            <w:p w:rsidR="002A78D1" w:rsidRDefault="002A78D1">
                              <w:pPr>
                                <w:pStyle w:val="Style23"/>
                                <w:widowControl/>
                                <w:spacing w:line="226" w:lineRule="exact"/>
                                <w:ind w:left="115"/>
                                <w:rPr>
                                  <w:rStyle w:val="FontStyle82"/>
                                </w:rPr>
                              </w:pPr>
                              <w:r>
                                <w:rPr>
                                  <w:rStyle w:val="FontStyle82"/>
                                </w:rPr>
                                <w:t>Подобрени</w:t>
                              </w:r>
                            </w:p>
                            <w:p w:rsidR="002A78D1" w:rsidRDefault="002A78D1">
                              <w:pPr>
                                <w:pStyle w:val="Style23"/>
                                <w:widowControl/>
                                <w:spacing w:line="226" w:lineRule="exact"/>
                                <w:ind w:left="115"/>
                                <w:rPr>
                                  <w:rStyle w:val="FontStyle82"/>
                                </w:rPr>
                              </w:pPr>
                              <w:r>
                                <w:rPr>
                                  <w:rStyle w:val="FontStyle82"/>
                                </w:rPr>
                                <w:t>енергийни</w:t>
                              </w:r>
                            </w:p>
                            <w:p w:rsidR="002A78D1" w:rsidRDefault="002A78D1">
                              <w:pPr>
                                <w:pStyle w:val="Style23"/>
                                <w:widowControl/>
                                <w:spacing w:line="226" w:lineRule="exact"/>
                                <w:ind w:left="115"/>
                                <w:rPr>
                                  <w:rStyle w:val="FontStyle82"/>
                                </w:rPr>
                              </w:pPr>
                              <w:r>
                                <w:rPr>
                                  <w:rStyle w:val="FontStyle82"/>
                                </w:rPr>
                                <w:t>характеристики</w:t>
                              </w:r>
                            </w:p>
                          </w:tc>
                          <w:tc>
                            <w:tcPr>
                              <w:tcW w:w="768" w:type="dxa"/>
                            </w:tcPr>
                            <w:p w:rsidR="002A78D1" w:rsidRDefault="002A78D1">
                              <w:pPr>
                                <w:pStyle w:val="Style23"/>
                                <w:widowControl/>
                                <w:rPr>
                                  <w:rStyle w:val="FontStyle82"/>
                                </w:rPr>
                              </w:pPr>
                              <w:r>
                                <w:rPr>
                                  <w:rStyle w:val="FontStyle82"/>
                                </w:rPr>
                                <w:t>2016</w:t>
                              </w:r>
                            </w:p>
                          </w:tc>
                          <w:tc>
                            <w:tcPr>
                              <w:tcW w:w="926" w:type="dxa"/>
                            </w:tcPr>
                            <w:p w:rsidR="002A78D1" w:rsidRDefault="002A78D1">
                              <w:pPr>
                                <w:pStyle w:val="Style23"/>
                                <w:widowControl/>
                                <w:rPr>
                                  <w:rStyle w:val="FontStyle82"/>
                                </w:rPr>
                              </w:pPr>
                              <w:r>
                                <w:rPr>
                                  <w:rStyle w:val="FontStyle82"/>
                                </w:rPr>
                                <w:t>2018</w:t>
                              </w:r>
                            </w:p>
                          </w:tc>
                          <w:tc>
                            <w:tcPr>
                              <w:tcW w:w="1114" w:type="dxa"/>
                            </w:tcPr>
                            <w:p w:rsidR="002A78D1" w:rsidRDefault="002A78D1">
                              <w:pPr>
                                <w:pStyle w:val="Style23"/>
                                <w:widowControl/>
                                <w:spacing w:line="221" w:lineRule="exact"/>
                                <w:ind w:left="115" w:right="398" w:hanging="5"/>
                                <w:rPr>
                                  <w:rStyle w:val="FontStyle82"/>
                                </w:rPr>
                              </w:pPr>
                              <w:r>
                                <w:rPr>
                                  <w:rStyle w:val="FontStyle82"/>
                                </w:rPr>
                                <w:t>2016, 2017, 2018</w:t>
                              </w:r>
                            </w:p>
                          </w:tc>
                          <w:tc>
                            <w:tcPr>
                              <w:tcW w:w="1666" w:type="dxa"/>
                            </w:tcPr>
                            <w:p w:rsidR="002A78D1" w:rsidRDefault="002A78D1">
                              <w:pPr>
                                <w:pStyle w:val="Style19"/>
                                <w:widowControl/>
                              </w:pPr>
                            </w:p>
                          </w:tc>
                        </w:tr>
                        <w:tr w:rsidR="002A78D1" w:rsidTr="006A1FC8">
                          <w:trPr>
                            <w:trHeight w:hRule="exact" w:val="917"/>
                          </w:trPr>
                          <w:tc>
                            <w:tcPr>
                              <w:tcW w:w="826" w:type="dxa"/>
                            </w:tcPr>
                            <w:p w:rsidR="002A78D1" w:rsidRDefault="002A78D1">
                              <w:pPr>
                                <w:pStyle w:val="Style23"/>
                                <w:widowControl/>
                                <w:ind w:left="10"/>
                                <w:rPr>
                                  <w:rStyle w:val="FontStyle82"/>
                                </w:rPr>
                              </w:pPr>
                              <w:r>
                                <w:rPr>
                                  <w:rStyle w:val="FontStyle82"/>
                                </w:rPr>
                                <w:t>2.16</w:t>
                              </w:r>
                            </w:p>
                          </w:tc>
                          <w:tc>
                            <w:tcPr>
                              <w:tcW w:w="2482" w:type="dxa"/>
                            </w:tcPr>
                            <w:p w:rsidR="002A78D1" w:rsidRDefault="002A78D1">
                              <w:pPr>
                                <w:pStyle w:val="Style23"/>
                                <w:widowControl/>
                                <w:spacing w:line="226" w:lineRule="exact"/>
                                <w:ind w:left="106" w:right="581"/>
                                <w:rPr>
                                  <w:rStyle w:val="FontStyle82"/>
                                </w:rPr>
                              </w:pPr>
                              <w:r>
                                <w:rPr>
                                  <w:rStyle w:val="FontStyle82"/>
                                </w:rPr>
                                <w:t>Въвеждане на хибридно улично осветление</w:t>
                              </w:r>
                            </w:p>
                          </w:tc>
                          <w:tc>
                            <w:tcPr>
                              <w:tcW w:w="1944" w:type="dxa"/>
                            </w:tcPr>
                            <w:p w:rsidR="002A78D1" w:rsidRDefault="002A78D1">
                              <w:pPr>
                                <w:pStyle w:val="Style23"/>
                                <w:widowControl/>
                                <w:spacing w:line="226" w:lineRule="exact"/>
                                <w:ind w:left="115" w:right="408" w:firstLine="5"/>
                                <w:rPr>
                                  <w:rStyle w:val="FontStyle82"/>
                                </w:rPr>
                              </w:pPr>
                              <w:r>
                                <w:rPr>
                                  <w:rStyle w:val="FontStyle82"/>
                                </w:rPr>
                                <w:t>Намаляване разходите на енергия</w:t>
                              </w:r>
                            </w:p>
                          </w:tc>
                          <w:tc>
                            <w:tcPr>
                              <w:tcW w:w="768" w:type="dxa"/>
                            </w:tcPr>
                            <w:p w:rsidR="002A78D1" w:rsidRDefault="002A78D1">
                              <w:pPr>
                                <w:pStyle w:val="Style23"/>
                                <w:widowControl/>
                                <w:rPr>
                                  <w:rStyle w:val="FontStyle82"/>
                                </w:rPr>
                              </w:pPr>
                              <w:r>
                                <w:rPr>
                                  <w:rStyle w:val="FontStyle82"/>
                                </w:rPr>
                                <w:t>2016</w:t>
                              </w:r>
                            </w:p>
                          </w:tc>
                          <w:tc>
                            <w:tcPr>
                              <w:tcW w:w="926" w:type="dxa"/>
                            </w:tcPr>
                            <w:p w:rsidR="002A78D1" w:rsidRDefault="002A78D1">
                              <w:pPr>
                                <w:pStyle w:val="Style23"/>
                                <w:widowControl/>
                                <w:rPr>
                                  <w:rStyle w:val="FontStyle82"/>
                                </w:rPr>
                              </w:pPr>
                              <w:r>
                                <w:rPr>
                                  <w:rStyle w:val="FontStyle82"/>
                                </w:rPr>
                                <w:t>2018</w:t>
                              </w:r>
                            </w:p>
                          </w:tc>
                          <w:tc>
                            <w:tcPr>
                              <w:tcW w:w="1114" w:type="dxa"/>
                            </w:tcPr>
                            <w:p w:rsidR="002A78D1" w:rsidRDefault="002A78D1">
                              <w:pPr>
                                <w:pStyle w:val="Style23"/>
                                <w:widowControl/>
                                <w:spacing w:line="221" w:lineRule="exact"/>
                                <w:ind w:left="115" w:right="398" w:hanging="5"/>
                                <w:rPr>
                                  <w:rStyle w:val="FontStyle82"/>
                                </w:rPr>
                              </w:pPr>
                              <w:r>
                                <w:rPr>
                                  <w:rStyle w:val="FontStyle82"/>
                                </w:rPr>
                                <w:t>2016, 2017</w:t>
                              </w:r>
                            </w:p>
                            <w:p w:rsidR="002A78D1" w:rsidRDefault="002A78D1">
                              <w:pPr>
                                <w:pStyle w:val="Style23"/>
                                <w:widowControl/>
                                <w:spacing w:line="221" w:lineRule="exact"/>
                                <w:ind w:left="115" w:right="398" w:hanging="5"/>
                                <w:rPr>
                                  <w:rStyle w:val="FontStyle82"/>
                                </w:rPr>
                              </w:pPr>
                              <w:r>
                                <w:rPr>
                                  <w:rStyle w:val="FontStyle82"/>
                                </w:rPr>
                                <w:t>2018</w:t>
                              </w:r>
                            </w:p>
                          </w:tc>
                          <w:tc>
                            <w:tcPr>
                              <w:tcW w:w="1666" w:type="dxa"/>
                            </w:tcPr>
                            <w:p w:rsidR="002A78D1" w:rsidRDefault="002A78D1">
                              <w:pPr>
                                <w:pStyle w:val="Style19"/>
                                <w:widowControl/>
                              </w:pPr>
                            </w:p>
                          </w:tc>
                        </w:tr>
                        <w:tr w:rsidR="002A78D1" w:rsidTr="006A1FC8">
                          <w:trPr>
                            <w:trHeight w:hRule="exact" w:val="1603"/>
                          </w:trPr>
                          <w:tc>
                            <w:tcPr>
                              <w:tcW w:w="826" w:type="dxa"/>
                            </w:tcPr>
                            <w:p w:rsidR="002A78D1" w:rsidRDefault="002A78D1">
                              <w:pPr>
                                <w:pStyle w:val="Style23"/>
                                <w:widowControl/>
                                <w:ind w:left="5"/>
                                <w:rPr>
                                  <w:rStyle w:val="FontStyle82"/>
                                </w:rPr>
                              </w:pPr>
                              <w:r>
                                <w:rPr>
                                  <w:rStyle w:val="FontStyle82"/>
                                </w:rPr>
                                <w:t>2.2а</w:t>
                              </w:r>
                            </w:p>
                          </w:tc>
                          <w:tc>
                            <w:tcPr>
                              <w:tcW w:w="2482" w:type="dxa"/>
                            </w:tcPr>
                            <w:p w:rsidR="002A78D1" w:rsidRDefault="002A78D1">
                              <w:pPr>
                                <w:pStyle w:val="Style23"/>
                                <w:widowControl/>
                                <w:spacing w:line="221" w:lineRule="exact"/>
                                <w:ind w:left="120" w:right="173" w:hanging="5"/>
                                <w:rPr>
                                  <w:rStyle w:val="FontStyle82"/>
                                </w:rPr>
                              </w:pPr>
                              <w:r>
                                <w:rPr>
                                  <w:rStyle w:val="FontStyle82"/>
                                </w:rPr>
                                <w:t>Информационни кампании за използването на ВИЕ в жилищни сгради</w:t>
                              </w:r>
                            </w:p>
                          </w:tc>
                          <w:tc>
                            <w:tcPr>
                              <w:tcW w:w="1944" w:type="dxa"/>
                            </w:tcPr>
                            <w:p w:rsidR="002A78D1" w:rsidRDefault="002A78D1">
                              <w:pPr>
                                <w:pStyle w:val="Style23"/>
                                <w:widowControl/>
                                <w:spacing w:line="226" w:lineRule="exact"/>
                                <w:ind w:left="115"/>
                                <w:rPr>
                                  <w:rStyle w:val="FontStyle82"/>
                                </w:rPr>
                              </w:pPr>
                              <w:r>
                                <w:rPr>
                                  <w:rStyle w:val="FontStyle82"/>
                                </w:rPr>
                                <w:t>Създаване на</w:t>
                              </w:r>
                            </w:p>
                            <w:p w:rsidR="002A78D1" w:rsidRDefault="002A78D1">
                              <w:pPr>
                                <w:pStyle w:val="Style23"/>
                                <w:widowControl/>
                                <w:spacing w:line="226" w:lineRule="exact"/>
                                <w:ind w:left="115"/>
                                <w:rPr>
                                  <w:rStyle w:val="FontStyle82"/>
                                </w:rPr>
                              </w:pPr>
                              <w:r>
                                <w:rPr>
                                  <w:rStyle w:val="FontStyle82"/>
                                </w:rPr>
                                <w:t>информационна</w:t>
                              </w:r>
                            </w:p>
                            <w:p w:rsidR="002A78D1" w:rsidRDefault="002A78D1">
                              <w:pPr>
                                <w:pStyle w:val="Style23"/>
                                <w:widowControl/>
                                <w:spacing w:line="226" w:lineRule="exact"/>
                                <w:ind w:left="115"/>
                                <w:rPr>
                                  <w:rStyle w:val="FontStyle82"/>
                                </w:rPr>
                              </w:pPr>
                              <w:r>
                                <w:rPr>
                                  <w:rStyle w:val="FontStyle82"/>
                                </w:rPr>
                                <w:t>среда за</w:t>
                              </w:r>
                            </w:p>
                            <w:p w:rsidR="002A78D1" w:rsidRDefault="002A78D1">
                              <w:pPr>
                                <w:pStyle w:val="Style23"/>
                                <w:widowControl/>
                                <w:spacing w:line="226" w:lineRule="exact"/>
                                <w:ind w:left="115"/>
                                <w:rPr>
                                  <w:rStyle w:val="FontStyle82"/>
                                </w:rPr>
                              </w:pPr>
                              <w:r>
                                <w:rPr>
                                  <w:rStyle w:val="FontStyle82"/>
                                </w:rPr>
                                <w:t>насърчаване</w:t>
                              </w:r>
                            </w:p>
                            <w:p w:rsidR="002A78D1" w:rsidRDefault="002A78D1">
                              <w:pPr>
                                <w:pStyle w:val="Style23"/>
                                <w:widowControl/>
                                <w:spacing w:line="226" w:lineRule="exact"/>
                                <w:ind w:left="115"/>
                                <w:rPr>
                                  <w:rStyle w:val="FontStyle82"/>
                                </w:rPr>
                              </w:pPr>
                              <w:r>
                                <w:rPr>
                                  <w:rStyle w:val="FontStyle82"/>
                                </w:rPr>
                                <w:t>масовото</w:t>
                              </w:r>
                            </w:p>
                            <w:p w:rsidR="002A78D1" w:rsidRDefault="002A78D1">
                              <w:pPr>
                                <w:pStyle w:val="Style23"/>
                                <w:widowControl/>
                                <w:spacing w:line="226" w:lineRule="exact"/>
                                <w:ind w:left="115"/>
                                <w:rPr>
                                  <w:rStyle w:val="FontStyle82"/>
                                </w:rPr>
                              </w:pPr>
                              <w:r>
                                <w:rPr>
                                  <w:rStyle w:val="FontStyle82"/>
                                </w:rPr>
                                <w:t>използване на</w:t>
                              </w:r>
                            </w:p>
                            <w:p w:rsidR="002A78D1" w:rsidRDefault="002A78D1">
                              <w:pPr>
                                <w:pStyle w:val="Style23"/>
                                <w:widowControl/>
                                <w:spacing w:line="226" w:lineRule="exact"/>
                                <w:ind w:left="115"/>
                                <w:rPr>
                                  <w:rStyle w:val="FontStyle82"/>
                                </w:rPr>
                              </w:pPr>
                              <w:r>
                                <w:rPr>
                                  <w:rStyle w:val="FontStyle82"/>
                                </w:rPr>
                                <w:t>ВИЕ</w:t>
                              </w:r>
                            </w:p>
                          </w:tc>
                          <w:tc>
                            <w:tcPr>
                              <w:tcW w:w="768" w:type="dxa"/>
                            </w:tcPr>
                            <w:p w:rsidR="002A78D1" w:rsidRDefault="002A78D1">
                              <w:pPr>
                                <w:pStyle w:val="Style23"/>
                                <w:widowControl/>
                                <w:rPr>
                                  <w:rStyle w:val="FontStyle82"/>
                                </w:rPr>
                              </w:pPr>
                              <w:r>
                                <w:rPr>
                                  <w:rStyle w:val="FontStyle82"/>
                                </w:rPr>
                                <w:t>2016</w:t>
                              </w:r>
                            </w:p>
                          </w:tc>
                          <w:tc>
                            <w:tcPr>
                              <w:tcW w:w="926" w:type="dxa"/>
                            </w:tcPr>
                            <w:p w:rsidR="002A78D1" w:rsidRDefault="002A78D1">
                              <w:pPr>
                                <w:pStyle w:val="Style23"/>
                                <w:widowControl/>
                                <w:rPr>
                                  <w:rStyle w:val="FontStyle82"/>
                                </w:rPr>
                              </w:pPr>
                              <w:r>
                                <w:rPr>
                                  <w:rStyle w:val="FontStyle82"/>
                                </w:rPr>
                                <w:t>2018</w:t>
                              </w:r>
                            </w:p>
                          </w:tc>
                          <w:tc>
                            <w:tcPr>
                              <w:tcW w:w="1114" w:type="dxa"/>
                            </w:tcPr>
                            <w:p w:rsidR="002A78D1" w:rsidRDefault="002A78D1">
                              <w:pPr>
                                <w:pStyle w:val="Style23"/>
                                <w:widowControl/>
                                <w:spacing w:line="226" w:lineRule="exact"/>
                                <w:ind w:left="115" w:right="398" w:hanging="5"/>
                                <w:rPr>
                                  <w:rStyle w:val="FontStyle82"/>
                                </w:rPr>
                              </w:pPr>
                              <w:r>
                                <w:rPr>
                                  <w:rStyle w:val="FontStyle82"/>
                                </w:rPr>
                                <w:t>2016, 2017</w:t>
                              </w:r>
                            </w:p>
                            <w:p w:rsidR="002A78D1" w:rsidRDefault="002A78D1">
                              <w:pPr>
                                <w:pStyle w:val="Style23"/>
                                <w:widowControl/>
                                <w:spacing w:line="226" w:lineRule="exact"/>
                                <w:ind w:left="115" w:right="398" w:hanging="5"/>
                                <w:rPr>
                                  <w:rStyle w:val="FontStyle82"/>
                                </w:rPr>
                              </w:pPr>
                              <w:r>
                                <w:rPr>
                                  <w:rStyle w:val="FontStyle82"/>
                                </w:rPr>
                                <w:t>2018</w:t>
                              </w:r>
                            </w:p>
                          </w:tc>
                          <w:tc>
                            <w:tcPr>
                              <w:tcW w:w="1666" w:type="dxa"/>
                            </w:tcPr>
                            <w:p w:rsidR="002A78D1" w:rsidRDefault="002A78D1">
                              <w:pPr>
                                <w:pStyle w:val="Style19"/>
                                <w:widowControl/>
                              </w:pPr>
                            </w:p>
                          </w:tc>
                        </w:tr>
                      </w:tbl>
                      <w:p w:rsidR="002A78D1" w:rsidRDefault="002A78D1" w:rsidP="002A78D1"/>
                    </w:txbxContent>
                  </v:textbox>
                </v:shape>
                <v:shape id="Text Box 58" o:spid="_x0000_s1079" type="#_x0000_t202" style="position:absolute;left:1791;top:8606;width:636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r3scA&#10;AADcAAAADwAAAGRycy9kb3ducmV2LnhtbESPQWvCQBCF74X+h2WEXqRu6kHa6CpSKHgolCaWXofs&#10;mE3MzqbZrab99c5B8DbDe/PeN6vN6Dt1oiE2gQ08zTJQxFWwDdcG9uXb4zOomJAtdoHJwB9F2Kzv&#10;71aY23DmTzoVqVYSwjFHAy6lPtc6Vo48xlnoiUU7hMFjknWotR3wLOG+0/MsW2iPDUuDw55eHVXH&#10;4tcb+Dh8tbt+/l6k759p2b649t9NS2MeJuN2CSrRmG7m6/XOCn4m+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697HAAAA3AAAAA8AAAAAAAAAAAAAAAAAmAIAAGRy&#10;cy9kb3ducmV2LnhtbFBLBQYAAAAABAAEAPUAAACMAwAAAAA=&#10;" filled="f" strokecolor="white" strokeweight="0">
                  <v:textbox inset="0,0,0,0">
                    <w:txbxContent>
                      <w:p w:rsidR="002A78D1" w:rsidRPr="00B648A0" w:rsidRDefault="002A78D1" w:rsidP="002A78D1">
                        <w:pPr>
                          <w:pStyle w:val="Style24"/>
                          <w:widowControl/>
                          <w:spacing w:line="240" w:lineRule="auto"/>
                          <w:jc w:val="both"/>
                          <w:rPr>
                            <w:rStyle w:val="FontStyle82"/>
                            <w:sz w:val="20"/>
                            <w:szCs w:val="20"/>
                            <w:u w:val="single"/>
                          </w:rPr>
                        </w:pPr>
                        <w:r w:rsidRPr="00B648A0">
                          <w:rPr>
                            <w:rStyle w:val="FontStyle82"/>
                            <w:sz w:val="20"/>
                            <w:szCs w:val="20"/>
                            <w:u w:val="single"/>
                          </w:rPr>
                          <w:t>Таблица 17: Мерки за насърчаване използването на енергията от ВИ</w:t>
                        </w:r>
                      </w:p>
                    </w:txbxContent>
                  </v:textbox>
                </v:shape>
                <w10:wrap type="topAndBottom" anchorx="page" anchory="page"/>
              </v:group>
            </w:pict>
          </mc:Fallback>
        </mc:AlternateContent>
      </w:r>
      <w:r w:rsidRPr="002A78D1">
        <w:rPr>
          <w:rFonts w:ascii="Arial" w:eastAsia="Times New Roman" w:hAnsi="Arial" w:cs="Times New Roman"/>
          <w:noProof/>
          <w:sz w:val="24"/>
          <w:szCs w:val="24"/>
          <w:lang w:eastAsia="bg-BG"/>
        </w:rPr>
        <mc:AlternateContent>
          <mc:Choice Requires="wps">
            <w:drawing>
              <wp:anchor distT="0" distB="167640" distL="6400800" distR="6400800" simplePos="0" relativeHeight="251734016" behindDoc="0" locked="0" layoutInCell="1" allowOverlap="1" wp14:anchorId="19B007AF" wp14:editId="112380E5">
                <wp:simplePos x="0" y="0"/>
                <wp:positionH relativeFrom="page">
                  <wp:posOffset>774065</wp:posOffset>
                </wp:positionH>
                <wp:positionV relativeFrom="page">
                  <wp:posOffset>1030605</wp:posOffset>
                </wp:positionV>
                <wp:extent cx="5718175" cy="4267200"/>
                <wp:effectExtent l="2540" t="1905" r="3810" b="0"/>
                <wp:wrapTopAndBottom/>
                <wp:docPr id="97" name="Текстово 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4"/>
                              <w:widowControl/>
                              <w:ind w:left="19" w:right="5" w:firstLine="350"/>
                              <w:rPr>
                                <w:rStyle w:val="FontStyle70"/>
                              </w:rPr>
                            </w:pPr>
                            <w:r>
                              <w:rPr>
                                <w:rStyle w:val="FontStyle70"/>
                              </w:rPr>
                              <w:t>За да бъде транспортирана произведената енергия до потребителите е нужно да бъде изградена допълнителна мрежа за пренос на топлинна енергия.</w:t>
                            </w:r>
                          </w:p>
                          <w:p w:rsidR="002A78D1" w:rsidRDefault="002A78D1" w:rsidP="002A78D1">
                            <w:pPr>
                              <w:pStyle w:val="Style4"/>
                              <w:widowControl/>
                              <w:ind w:left="5"/>
                              <w:rPr>
                                <w:rStyle w:val="FontStyle70"/>
                              </w:rPr>
                            </w:pPr>
                            <w:r>
                              <w:rPr>
                                <w:rStyle w:val="FontStyle70"/>
                              </w:rPr>
                              <w:t>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 и мебелната индустрия. Въпроси и изисквания за инсталация за биомаса:</w:t>
                            </w:r>
                          </w:p>
                          <w:p w:rsidR="002A78D1" w:rsidRDefault="002A78D1" w:rsidP="002A78D1">
                            <w:pPr>
                              <w:pStyle w:val="Style4"/>
                              <w:widowControl/>
                              <w:ind w:left="14" w:right="14" w:firstLine="365"/>
                              <w:rPr>
                                <w:rStyle w:val="FontStyle70"/>
                              </w:rPr>
                            </w:pPr>
                            <w:r>
                              <w:rPr>
                                <w:rStyle w:val="FontStyle70"/>
                              </w:rPr>
                              <w:t>Има ли в околността достатъчно твърда биомаса и предимно дървен отпадъчен материал? Кой ще бъде доставчика на оборудването?</w:t>
                            </w:r>
                          </w:p>
                          <w:p w:rsidR="002A78D1" w:rsidRDefault="002A78D1" w:rsidP="002A78D1">
                            <w:pPr>
                              <w:pStyle w:val="Style4"/>
                              <w:widowControl/>
                              <w:ind w:left="19" w:right="10"/>
                              <w:rPr>
                                <w:rStyle w:val="FontStyle70"/>
                              </w:rPr>
                            </w:pPr>
                            <w:r>
                              <w:rPr>
                                <w:rStyle w:val="FontStyle70"/>
                              </w:rPr>
                              <w:t>Годно ли е местоположението по отношение на инфраструктурата за редовните доставки?</w:t>
                            </w:r>
                          </w:p>
                          <w:p w:rsidR="002A78D1" w:rsidRDefault="002A78D1" w:rsidP="002A78D1">
                            <w:pPr>
                              <w:pStyle w:val="Style4"/>
                              <w:widowControl/>
                              <w:ind w:left="14" w:right="10" w:firstLine="355"/>
                              <w:rPr>
                                <w:rStyle w:val="FontStyle70"/>
                              </w:rPr>
                            </w:pPr>
                            <w:r>
                              <w:rPr>
                                <w:rStyle w:val="FontStyle70"/>
                              </w:rPr>
                              <w:t>Ще натовари ли доставката на суровината трафика в населеното място и ще бъде ли пречка за жителите?</w:t>
                            </w:r>
                          </w:p>
                          <w:p w:rsidR="002A78D1" w:rsidRDefault="002A78D1" w:rsidP="002A78D1">
                            <w:pPr>
                              <w:pStyle w:val="Style6"/>
                              <w:widowControl/>
                              <w:spacing w:line="269" w:lineRule="exact"/>
                              <w:ind w:left="19" w:right="10"/>
                              <w:rPr>
                                <w:rStyle w:val="FontStyle70"/>
                              </w:rPr>
                            </w:pPr>
                            <w:r>
                              <w:rPr>
                                <w:rStyle w:val="FontStyle70"/>
                              </w:rPr>
                              <w:t>Има ли изградена топло преносна мрежа и има ли достатъчно запитвания за присъединяване към нея?</w:t>
                            </w:r>
                          </w:p>
                          <w:p w:rsidR="002A78D1" w:rsidRDefault="002A78D1" w:rsidP="002A78D1">
                            <w:pPr>
                              <w:pStyle w:val="Style1"/>
                              <w:widowControl/>
                              <w:spacing w:line="240" w:lineRule="exact"/>
                              <w:ind w:left="566"/>
                              <w:jc w:val="left"/>
                              <w:rPr>
                                <w:sz w:val="20"/>
                                <w:szCs w:val="20"/>
                              </w:rPr>
                            </w:pPr>
                          </w:p>
                          <w:p w:rsidR="002A78D1" w:rsidRDefault="002A78D1" w:rsidP="002A78D1">
                            <w:pPr>
                              <w:pStyle w:val="Style1"/>
                              <w:widowControl/>
                              <w:spacing w:before="43"/>
                              <w:ind w:left="566"/>
                              <w:jc w:val="left"/>
                              <w:rPr>
                                <w:rStyle w:val="FontStyle69"/>
                              </w:rPr>
                            </w:pPr>
                            <w:r w:rsidRPr="00512DE8">
                              <w:rPr>
                                <w:rStyle w:val="FontStyle70"/>
                                <w:b/>
                              </w:rPr>
                              <w:t>7</w:t>
                            </w:r>
                            <w:r>
                              <w:rPr>
                                <w:rStyle w:val="FontStyle70"/>
                              </w:rPr>
                              <w:t xml:space="preserve">. </w:t>
                            </w:r>
                            <w:r>
                              <w:rPr>
                                <w:rStyle w:val="FontStyle69"/>
                              </w:rPr>
                              <w:t>ИЗБОР НА МЕРКИ, ЗАЛОЖЕНИ В НПДЕВИ</w:t>
                            </w:r>
                          </w:p>
                          <w:p w:rsidR="002A78D1" w:rsidRDefault="002A78D1" w:rsidP="002A78D1">
                            <w:pPr>
                              <w:pStyle w:val="Style4"/>
                              <w:widowControl/>
                              <w:spacing w:before="230"/>
                              <w:ind w:right="14" w:firstLine="365"/>
                              <w:rPr>
                                <w:rStyle w:val="FontStyle70"/>
                              </w:rPr>
                            </w:pPr>
                            <w:r>
                              <w:rPr>
                                <w:rStyle w:val="FontStyle70"/>
                              </w:rPr>
                              <w:t>От правилния избор на мерки, дейности и последващи проекти зависи тяхното успешно и ефективно изпълнение. При избора са взети предвид:</w:t>
                            </w:r>
                          </w:p>
                          <w:p w:rsidR="002A78D1" w:rsidRDefault="002A78D1" w:rsidP="002A78D1">
                            <w:pPr>
                              <w:pStyle w:val="Style60"/>
                              <w:widowControl/>
                              <w:numPr>
                                <w:ilvl w:val="0"/>
                                <w:numId w:val="60"/>
                              </w:numPr>
                              <w:tabs>
                                <w:tab w:val="left" w:pos="840"/>
                              </w:tabs>
                              <w:spacing w:line="269" w:lineRule="exact"/>
                              <w:ind w:left="701"/>
                              <w:jc w:val="left"/>
                              <w:rPr>
                                <w:rStyle w:val="FontStyle70"/>
                              </w:rPr>
                            </w:pPr>
                            <w:r>
                              <w:rPr>
                                <w:rStyle w:val="FontStyle70"/>
                              </w:rPr>
                              <w:t>достъпност на избраните мерки и дейности;</w:t>
                            </w:r>
                          </w:p>
                          <w:p w:rsidR="002A78D1" w:rsidRDefault="002A78D1" w:rsidP="002A78D1">
                            <w:pPr>
                              <w:pStyle w:val="Style60"/>
                              <w:widowControl/>
                              <w:numPr>
                                <w:ilvl w:val="0"/>
                                <w:numId w:val="60"/>
                              </w:numPr>
                              <w:tabs>
                                <w:tab w:val="left" w:pos="840"/>
                              </w:tabs>
                              <w:spacing w:line="269" w:lineRule="exact"/>
                              <w:ind w:left="701"/>
                              <w:jc w:val="left"/>
                              <w:rPr>
                                <w:rStyle w:val="FontStyle70"/>
                              </w:rPr>
                            </w:pPr>
                            <w:r>
                              <w:rPr>
                                <w:rStyle w:val="FontStyle70"/>
                              </w:rPr>
                              <w:t>ниво на точност при определяне на необходимите инвестиции;</w:t>
                            </w:r>
                          </w:p>
                          <w:p w:rsidR="002A78D1" w:rsidRDefault="002A78D1" w:rsidP="002A78D1">
                            <w:pPr>
                              <w:pStyle w:val="Style60"/>
                              <w:widowControl/>
                              <w:numPr>
                                <w:ilvl w:val="0"/>
                                <w:numId w:val="60"/>
                              </w:numPr>
                              <w:tabs>
                                <w:tab w:val="left" w:pos="840"/>
                              </w:tabs>
                              <w:spacing w:line="269" w:lineRule="exact"/>
                              <w:ind w:left="701"/>
                              <w:jc w:val="left"/>
                              <w:rPr>
                                <w:rStyle w:val="FontStyle70"/>
                              </w:rPr>
                            </w:pPr>
                            <w:r>
                              <w:rPr>
                                <w:rStyle w:val="FontStyle70"/>
                              </w:rPr>
                              <w:t>проследяване на резултатите;</w:t>
                            </w:r>
                          </w:p>
                          <w:p w:rsidR="002A78D1" w:rsidRDefault="002A78D1" w:rsidP="002A78D1">
                            <w:pPr>
                              <w:pStyle w:val="Style60"/>
                              <w:widowControl/>
                              <w:numPr>
                                <w:ilvl w:val="0"/>
                                <w:numId w:val="60"/>
                              </w:numPr>
                              <w:tabs>
                                <w:tab w:val="left" w:pos="840"/>
                              </w:tabs>
                              <w:spacing w:line="269" w:lineRule="exact"/>
                              <w:ind w:left="701"/>
                              <w:jc w:val="left"/>
                              <w:rPr>
                                <w:rStyle w:val="FontStyle70"/>
                              </w:rPr>
                            </w:pPr>
                            <w:r>
                              <w:rPr>
                                <w:rStyle w:val="FontStyle70"/>
                              </w:rPr>
                              <w:t>контрол на вложените средства.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97" o:spid="_x0000_s1080" type="#_x0000_t202" style="position:absolute;margin-left:60.95pt;margin-top:81.15pt;width:450.25pt;height:336pt;z-index:251734016;visibility:visible;mso-wrap-style:square;mso-width-percent:0;mso-height-percent:0;mso-wrap-distance-left:7in;mso-wrap-distance-top:0;mso-wrap-distance-right:7in;mso-wrap-distance-bottom:13.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" filled="f" stroked="f">
                <v:textbox inset="0,0,0,0">
                  <w:txbxContent>
                    <w:p w:rsidR="002A78D1" w:rsidRDefault="002A78D1" w:rsidP="002A78D1">
                      <w:pPr>
                        <w:pStyle w:val="Style4"/>
                        <w:widowControl/>
                        <w:ind w:left="19" w:right="5" w:firstLine="350"/>
                        <w:rPr>
                          <w:rStyle w:val="FontStyle70"/>
                        </w:rPr>
                      </w:pPr>
                      <w:r>
                        <w:rPr>
                          <w:rStyle w:val="FontStyle70"/>
                        </w:rPr>
                        <w:t>За да бъде транспортирана произведената енергия до потребителите е нужно да бъде изградена допълнителна мрежа за пренос на топлинна енергия.</w:t>
                      </w:r>
                    </w:p>
                    <w:p w:rsidR="002A78D1" w:rsidRDefault="002A78D1" w:rsidP="002A78D1">
                      <w:pPr>
                        <w:pStyle w:val="Style4"/>
                        <w:widowControl/>
                        <w:ind w:left="5"/>
                        <w:rPr>
                          <w:rStyle w:val="FontStyle70"/>
                        </w:rPr>
                      </w:pPr>
                      <w:r>
                        <w:rPr>
                          <w:rStyle w:val="FontStyle70"/>
                        </w:rPr>
                        <w:t>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 и мебелната индустрия. Въпроси и изисквания за инсталация за биомаса:</w:t>
                      </w:r>
                    </w:p>
                    <w:p w:rsidR="002A78D1" w:rsidRDefault="002A78D1" w:rsidP="002A78D1">
                      <w:pPr>
                        <w:pStyle w:val="Style4"/>
                        <w:widowControl/>
                        <w:ind w:left="14" w:right="14" w:firstLine="365"/>
                        <w:rPr>
                          <w:rStyle w:val="FontStyle70"/>
                        </w:rPr>
                      </w:pPr>
                      <w:r>
                        <w:rPr>
                          <w:rStyle w:val="FontStyle70"/>
                        </w:rPr>
                        <w:t>Има ли в околността достатъчно твърда биомаса и предимно дървен отпадъчен материал? Кой ще бъде доставчика на оборудването?</w:t>
                      </w:r>
                    </w:p>
                    <w:p w:rsidR="002A78D1" w:rsidRDefault="002A78D1" w:rsidP="002A78D1">
                      <w:pPr>
                        <w:pStyle w:val="Style4"/>
                        <w:widowControl/>
                        <w:ind w:left="19" w:right="10"/>
                        <w:rPr>
                          <w:rStyle w:val="FontStyle70"/>
                        </w:rPr>
                      </w:pPr>
                      <w:r>
                        <w:rPr>
                          <w:rStyle w:val="FontStyle70"/>
                        </w:rPr>
                        <w:t>Годно ли е местоположението по отношение на инфраструктурата за редовните доставки?</w:t>
                      </w:r>
                    </w:p>
                    <w:p w:rsidR="002A78D1" w:rsidRDefault="002A78D1" w:rsidP="002A78D1">
                      <w:pPr>
                        <w:pStyle w:val="Style4"/>
                        <w:widowControl/>
                        <w:ind w:left="14" w:right="10" w:firstLine="355"/>
                        <w:rPr>
                          <w:rStyle w:val="FontStyle70"/>
                        </w:rPr>
                      </w:pPr>
                      <w:r>
                        <w:rPr>
                          <w:rStyle w:val="FontStyle70"/>
                        </w:rPr>
                        <w:t>Ще натовари ли доставката на суровината трафика в населеното място и ще бъде ли пречка за жителите?</w:t>
                      </w:r>
                    </w:p>
                    <w:p w:rsidR="002A78D1" w:rsidRDefault="002A78D1" w:rsidP="002A78D1">
                      <w:pPr>
                        <w:pStyle w:val="Style6"/>
                        <w:widowControl/>
                        <w:spacing w:line="269" w:lineRule="exact"/>
                        <w:ind w:left="19" w:right="10"/>
                        <w:rPr>
                          <w:rStyle w:val="FontStyle70"/>
                        </w:rPr>
                      </w:pPr>
                      <w:r>
                        <w:rPr>
                          <w:rStyle w:val="FontStyle70"/>
                        </w:rPr>
                        <w:t>Има ли изградена топло преносна мрежа и има ли достатъчно запитвания за присъединяване към нея?</w:t>
                      </w:r>
                    </w:p>
                    <w:p w:rsidR="002A78D1" w:rsidRDefault="002A78D1" w:rsidP="002A78D1">
                      <w:pPr>
                        <w:pStyle w:val="Style1"/>
                        <w:widowControl/>
                        <w:spacing w:line="240" w:lineRule="exact"/>
                        <w:ind w:left="566"/>
                        <w:jc w:val="left"/>
                        <w:rPr>
                          <w:sz w:val="20"/>
                          <w:szCs w:val="20"/>
                        </w:rPr>
                      </w:pPr>
                    </w:p>
                    <w:p w:rsidR="002A78D1" w:rsidRDefault="002A78D1" w:rsidP="002A78D1">
                      <w:pPr>
                        <w:pStyle w:val="Style1"/>
                        <w:widowControl/>
                        <w:spacing w:before="43"/>
                        <w:ind w:left="566"/>
                        <w:jc w:val="left"/>
                        <w:rPr>
                          <w:rStyle w:val="FontStyle69"/>
                        </w:rPr>
                      </w:pPr>
                      <w:r w:rsidRPr="00512DE8">
                        <w:rPr>
                          <w:rStyle w:val="FontStyle70"/>
                          <w:b/>
                        </w:rPr>
                        <w:t>7</w:t>
                      </w:r>
                      <w:r>
                        <w:rPr>
                          <w:rStyle w:val="FontStyle70"/>
                        </w:rPr>
                        <w:t xml:space="preserve">. </w:t>
                      </w:r>
                      <w:r>
                        <w:rPr>
                          <w:rStyle w:val="FontStyle69"/>
                        </w:rPr>
                        <w:t>ИЗБОР НА МЕРКИ, ЗАЛОЖЕНИ В НПДЕВИ</w:t>
                      </w:r>
                    </w:p>
                    <w:p w:rsidR="002A78D1" w:rsidRDefault="002A78D1" w:rsidP="002A78D1">
                      <w:pPr>
                        <w:pStyle w:val="Style4"/>
                        <w:widowControl/>
                        <w:spacing w:before="230"/>
                        <w:ind w:right="14" w:firstLine="365"/>
                        <w:rPr>
                          <w:rStyle w:val="FontStyle70"/>
                        </w:rPr>
                      </w:pPr>
                      <w:r>
                        <w:rPr>
                          <w:rStyle w:val="FontStyle70"/>
                        </w:rPr>
                        <w:t>От правилния избор на мерки, дейности и последващи проекти зависи тяхното успешно и ефективно изпълнение. При избора са взети предвид:</w:t>
                      </w:r>
                    </w:p>
                    <w:p w:rsidR="002A78D1" w:rsidRDefault="002A78D1" w:rsidP="002A78D1">
                      <w:pPr>
                        <w:pStyle w:val="Style60"/>
                        <w:widowControl/>
                        <w:numPr>
                          <w:ilvl w:val="0"/>
                          <w:numId w:val="60"/>
                        </w:numPr>
                        <w:tabs>
                          <w:tab w:val="left" w:pos="840"/>
                        </w:tabs>
                        <w:spacing w:line="269" w:lineRule="exact"/>
                        <w:ind w:left="701"/>
                        <w:jc w:val="left"/>
                        <w:rPr>
                          <w:rStyle w:val="FontStyle70"/>
                        </w:rPr>
                      </w:pPr>
                      <w:r>
                        <w:rPr>
                          <w:rStyle w:val="FontStyle70"/>
                        </w:rPr>
                        <w:t>достъпност на избраните мерки и дейности;</w:t>
                      </w:r>
                    </w:p>
                    <w:p w:rsidR="002A78D1" w:rsidRDefault="002A78D1" w:rsidP="002A78D1">
                      <w:pPr>
                        <w:pStyle w:val="Style60"/>
                        <w:widowControl/>
                        <w:numPr>
                          <w:ilvl w:val="0"/>
                          <w:numId w:val="60"/>
                        </w:numPr>
                        <w:tabs>
                          <w:tab w:val="left" w:pos="840"/>
                        </w:tabs>
                        <w:spacing w:line="269" w:lineRule="exact"/>
                        <w:ind w:left="701"/>
                        <w:jc w:val="left"/>
                        <w:rPr>
                          <w:rStyle w:val="FontStyle70"/>
                        </w:rPr>
                      </w:pPr>
                      <w:r>
                        <w:rPr>
                          <w:rStyle w:val="FontStyle70"/>
                        </w:rPr>
                        <w:t>ниво на точност при определяне на необходимите инвестиции;</w:t>
                      </w:r>
                    </w:p>
                    <w:p w:rsidR="002A78D1" w:rsidRDefault="002A78D1" w:rsidP="002A78D1">
                      <w:pPr>
                        <w:pStyle w:val="Style60"/>
                        <w:widowControl/>
                        <w:numPr>
                          <w:ilvl w:val="0"/>
                          <w:numId w:val="60"/>
                        </w:numPr>
                        <w:tabs>
                          <w:tab w:val="left" w:pos="840"/>
                        </w:tabs>
                        <w:spacing w:line="269" w:lineRule="exact"/>
                        <w:ind w:left="701"/>
                        <w:jc w:val="left"/>
                        <w:rPr>
                          <w:rStyle w:val="FontStyle70"/>
                        </w:rPr>
                      </w:pPr>
                      <w:r>
                        <w:rPr>
                          <w:rStyle w:val="FontStyle70"/>
                        </w:rPr>
                        <w:t>проследяване на резултатите;</w:t>
                      </w:r>
                    </w:p>
                    <w:p w:rsidR="002A78D1" w:rsidRDefault="002A78D1" w:rsidP="002A78D1">
                      <w:pPr>
                        <w:pStyle w:val="Style60"/>
                        <w:widowControl/>
                        <w:numPr>
                          <w:ilvl w:val="0"/>
                          <w:numId w:val="60"/>
                        </w:numPr>
                        <w:tabs>
                          <w:tab w:val="left" w:pos="840"/>
                        </w:tabs>
                        <w:spacing w:line="269" w:lineRule="exact"/>
                        <w:ind w:left="701"/>
                        <w:jc w:val="left"/>
                        <w:rPr>
                          <w:rStyle w:val="FontStyle70"/>
                        </w:rPr>
                      </w:pPr>
                      <w:r>
                        <w:rPr>
                          <w:rStyle w:val="FontStyle70"/>
                        </w:rPr>
                        <w:t>контрол на вложените средства.</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23" w:right="1090" w:bottom="1440" w:left="1090"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0" distL="6400800" distR="6400800" simplePos="0" relativeHeight="251736064" behindDoc="0" locked="0" layoutInCell="1" allowOverlap="1" wp14:anchorId="2D1A3ABA" wp14:editId="624BB1C8">
                <wp:simplePos x="0" y="0"/>
                <wp:positionH relativeFrom="page">
                  <wp:posOffset>687705</wp:posOffset>
                </wp:positionH>
                <wp:positionV relativeFrom="page">
                  <wp:posOffset>1015365</wp:posOffset>
                </wp:positionV>
                <wp:extent cx="6184265" cy="8093075"/>
                <wp:effectExtent l="1905" t="0" r="0" b="0"/>
                <wp:wrapTopAndBottom/>
                <wp:docPr id="96" name="Текстово 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809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30"/>
                              <w:gridCol w:w="2486"/>
                              <w:gridCol w:w="1944"/>
                              <w:gridCol w:w="768"/>
                              <w:gridCol w:w="835"/>
                              <w:gridCol w:w="1205"/>
                              <w:gridCol w:w="1670"/>
                            </w:tblGrid>
                            <w:tr w:rsidR="002A78D1">
                              <w:trPr>
                                <w:trHeight w:hRule="exact" w:val="1382"/>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34"/>
                                    <w:rPr>
                                      <w:rStyle w:val="FontStyle82"/>
                                    </w:rPr>
                                  </w:pPr>
                                  <w:r>
                                    <w:rPr>
                                      <w:rStyle w:val="FontStyle82"/>
                                    </w:rPr>
                                    <w:t>2.26</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5" w:right="110" w:firstLine="14"/>
                                    <w:rPr>
                                      <w:rStyle w:val="FontStyle82"/>
                                    </w:rPr>
                                  </w:pPr>
                                  <w:r>
                                    <w:rPr>
                                      <w:rStyle w:val="FontStyle82"/>
                                    </w:rPr>
                                    <w:t>Създаване на консултативен орган за оказване помощ на домакинства при въвеждане на ВИЕ за собствени нужди</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0" w:right="230" w:firstLine="14"/>
                                    <w:rPr>
                                      <w:rStyle w:val="FontStyle82"/>
                                    </w:rPr>
                                  </w:pPr>
                                  <w:r>
                                    <w:rPr>
                                      <w:rStyle w:val="FontStyle82"/>
                                    </w:rPr>
                                    <w:t>Съкращаване времето за изграждане на ВИЕ в</w:t>
                                  </w:r>
                                </w:p>
                                <w:p w:rsidR="002A78D1" w:rsidRDefault="002A78D1">
                                  <w:pPr>
                                    <w:pStyle w:val="Style23"/>
                                    <w:widowControl/>
                                    <w:spacing w:line="226" w:lineRule="exact"/>
                                    <w:ind w:left="120"/>
                                    <w:rPr>
                                      <w:rStyle w:val="FontStyle82"/>
                                    </w:rPr>
                                  </w:pPr>
                                  <w:r>
                                    <w:rPr>
                                      <w:rStyle w:val="FontStyle82"/>
                                    </w:rPr>
                                    <w:t>домакинствата</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2017</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2017</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25"/>
                                    <w:rPr>
                                      <w:rStyle w:val="FontStyle82"/>
                                    </w:rPr>
                                  </w:pPr>
                                  <w:r>
                                    <w:rPr>
                                      <w:rStyle w:val="FontStyle82"/>
                                    </w:rPr>
                                    <w:t>2017</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trPr>
                                <w:trHeight w:hRule="exact" w:val="2237"/>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34"/>
                                    <w:rPr>
                                      <w:rStyle w:val="FontStyle82"/>
                                    </w:rPr>
                                  </w:pPr>
                                  <w:r>
                                    <w:rPr>
                                      <w:rStyle w:val="FontStyle82"/>
                                    </w:rPr>
                                    <w:t>3.1а</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30" w:right="82" w:firstLine="14"/>
                                    <w:rPr>
                                      <w:rStyle w:val="FontStyle82"/>
                                    </w:rPr>
                                  </w:pPr>
                                  <w:r>
                                    <w:rPr>
                                      <w:rStyle w:val="FontStyle82"/>
                                    </w:rPr>
                                    <w:t>Организиране и провеждане на</w:t>
                                  </w:r>
                                  <w:r w:rsidRPr="0099526B">
                                    <w:rPr>
                                      <w:rStyle w:val="FontStyle82"/>
                                      <w:lang w:val="ru-RU"/>
                                    </w:rPr>
                                    <w:t xml:space="preserve"> </w:t>
                                  </w:r>
                                  <w:r>
                                    <w:rPr>
                                      <w:rStyle w:val="FontStyle82"/>
                                      <w:lang w:val="en-US"/>
                                    </w:rPr>
                                    <w:t>web</w:t>
                                  </w:r>
                                  <w:r w:rsidRPr="0099526B">
                                    <w:rPr>
                                      <w:rStyle w:val="FontStyle82"/>
                                      <w:lang w:val="ru-RU"/>
                                    </w:rPr>
                                    <w:t xml:space="preserve"> </w:t>
                                  </w:r>
                                  <w:r>
                                    <w:rPr>
                                      <w:rStyle w:val="FontStyle82"/>
                                    </w:rPr>
                                    <w:t>семинари по автоматизиране контрола на потреблението на големите консуматори на енергия в общината</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25" w:right="125" w:firstLine="10"/>
                                    <w:rPr>
                                      <w:rStyle w:val="FontStyle82"/>
                                    </w:rPr>
                                  </w:pPr>
                                  <w:r>
                                    <w:rPr>
                                      <w:rStyle w:val="FontStyle82"/>
                                    </w:rPr>
                                    <w:t>Създаване на условия за оперативност и бързодействие по</w:t>
                                  </w:r>
                                  <w:r w:rsidRPr="0035333F">
                                    <w:rPr>
                                      <w:rStyle w:val="FontStyle82"/>
                                      <w:lang w:val="ru-RU"/>
                                    </w:rPr>
                                    <w:t xml:space="preserve"> </w:t>
                                  </w:r>
                                  <w:r>
                                    <w:rPr>
                                      <w:rStyle w:val="FontStyle82"/>
                                    </w:rPr>
                                    <w:t>контрола на</w:t>
                                  </w:r>
                                  <w:r w:rsidRPr="0035333F">
                                    <w:rPr>
                                      <w:rStyle w:val="FontStyle82"/>
                                      <w:lang w:val="ru-RU"/>
                                    </w:rPr>
                                    <w:t xml:space="preserve"> </w:t>
                                  </w:r>
                                  <w:r>
                                    <w:rPr>
                                      <w:rStyle w:val="FontStyle82"/>
                                    </w:rPr>
                                    <w:t>енергопотреблението</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2017</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20"/>
                                    <w:rPr>
                                      <w:rStyle w:val="FontStyle82"/>
                                    </w:rPr>
                                  </w:pPr>
                                  <w:r>
                                    <w:rPr>
                                      <w:rStyle w:val="FontStyle82"/>
                                    </w:rPr>
                                    <w:t>2016</w:t>
                                  </w:r>
                                </w:p>
                                <w:p w:rsidR="002A78D1" w:rsidRDefault="002A78D1">
                                  <w:pPr>
                                    <w:pStyle w:val="Style23"/>
                                    <w:widowControl/>
                                    <w:ind w:left="120"/>
                                    <w:rPr>
                                      <w:rStyle w:val="FontStyle82"/>
                                    </w:rPr>
                                  </w:pPr>
                                  <w:r>
                                    <w:rPr>
                                      <w:rStyle w:val="FontStyle82"/>
                                    </w:rPr>
                                    <w:t>2017</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25"/>
                                    <w:rPr>
                                      <w:rStyle w:val="FontStyle82"/>
                                    </w:rPr>
                                  </w:pPr>
                                </w:p>
                              </w:tc>
                            </w:tr>
                            <w:tr w:rsidR="002A78D1">
                              <w:trPr>
                                <w:trHeight w:hRule="exact" w:val="1128"/>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34"/>
                                    <w:rPr>
                                      <w:rStyle w:val="FontStyle82"/>
                                    </w:rPr>
                                  </w:pPr>
                                  <w:r>
                                    <w:rPr>
                                      <w:rStyle w:val="FontStyle82"/>
                                    </w:rPr>
                                    <w:t>3.16</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25" w:right="101" w:firstLine="10"/>
                                    <w:rPr>
                                      <w:rStyle w:val="FontStyle82"/>
                                    </w:rPr>
                                  </w:pPr>
                                  <w:r>
                                    <w:rPr>
                                      <w:rStyle w:val="FontStyle82"/>
                                    </w:rPr>
                                    <w:t>Организиране и провеждане на</w:t>
                                  </w:r>
                                  <w:r w:rsidRPr="0099526B">
                                    <w:rPr>
                                      <w:rStyle w:val="FontStyle82"/>
                                      <w:lang w:val="ru-RU"/>
                                    </w:rPr>
                                    <w:t xml:space="preserve"> </w:t>
                                  </w:r>
                                  <w:r>
                                    <w:rPr>
                                      <w:rStyle w:val="FontStyle82"/>
                                      <w:lang w:val="en-US"/>
                                    </w:rPr>
                                    <w:t>web</w:t>
                                  </w:r>
                                  <w:r w:rsidRPr="0099526B">
                                    <w:rPr>
                                      <w:rStyle w:val="FontStyle82"/>
                                      <w:lang w:val="ru-RU"/>
                                    </w:rPr>
                                    <w:t xml:space="preserve"> </w:t>
                                  </w:r>
                                  <w:r>
                                    <w:rPr>
                                      <w:rStyle w:val="FontStyle82"/>
                                    </w:rPr>
                                    <w:t>семинари по енергиен мениджмънт в общината</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25" w:right="158" w:firstLine="14"/>
                                    <w:rPr>
                                      <w:rStyle w:val="FontStyle82"/>
                                    </w:rPr>
                                  </w:pPr>
                                  <w:r>
                                    <w:rPr>
                                      <w:rStyle w:val="FontStyle82"/>
                                    </w:rPr>
                                    <w:t>Повишаване нивото на у-ние на енергийните потоци в общината</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2017</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0" w:right="437" w:firstLine="10"/>
                                    <w:rPr>
                                      <w:rStyle w:val="FontStyle82"/>
                                    </w:rPr>
                                  </w:pPr>
                                  <w:r>
                                    <w:rPr>
                                      <w:rStyle w:val="FontStyle82"/>
                                    </w:rPr>
                                    <w:t>2016 2017</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20"/>
                                    <w:rPr>
                                      <w:rStyle w:val="FontStyle82"/>
                                    </w:rPr>
                                  </w:pPr>
                                </w:p>
                              </w:tc>
                            </w:tr>
                            <w:tr w:rsidR="002A78D1">
                              <w:trPr>
                                <w:trHeight w:hRule="exact" w:val="1546"/>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29"/>
                                    <w:rPr>
                                      <w:rStyle w:val="FontStyle82"/>
                                    </w:rPr>
                                  </w:pPr>
                                  <w:r>
                                    <w:rPr>
                                      <w:rStyle w:val="FontStyle82"/>
                                    </w:rPr>
                                    <w:t>3.2а</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0" w:right="125" w:firstLine="14"/>
                                    <w:rPr>
                                      <w:rStyle w:val="FontStyle82"/>
                                    </w:rPr>
                                  </w:pPr>
                                  <w:r>
                                    <w:rPr>
                                      <w:rStyle w:val="FontStyle82"/>
                                    </w:rPr>
                                    <w:t>Разработване и внедряване на правила за енергийно ефективно поведение на общинските служители</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0" w:right="374" w:firstLine="10"/>
                                    <w:rPr>
                                      <w:rStyle w:val="FontStyle82"/>
                                    </w:rPr>
                                  </w:pPr>
                                  <w:r>
                                    <w:rPr>
                                      <w:rStyle w:val="FontStyle82"/>
                                    </w:rPr>
                                    <w:t>Подобряване имиджа на общината</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2016</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15"/>
                                    <w:rPr>
                                      <w:rStyle w:val="FontStyle82"/>
                                    </w:rPr>
                                  </w:pPr>
                                  <w:r>
                                    <w:rPr>
                                      <w:rStyle w:val="FontStyle82"/>
                                    </w:rPr>
                                    <w:t>2014</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trPr>
                                <w:trHeight w:hRule="exact" w:val="1598"/>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24"/>
                                    <w:rPr>
                                      <w:rStyle w:val="FontStyle82"/>
                                    </w:rPr>
                                  </w:pPr>
                                  <w:r>
                                    <w:rPr>
                                      <w:rStyle w:val="FontStyle82"/>
                                    </w:rPr>
                                    <w:t>3.26</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15" w:right="259"/>
                                    <w:rPr>
                                      <w:rStyle w:val="FontStyle82"/>
                                    </w:rPr>
                                  </w:pPr>
                                  <w:r>
                                    <w:rPr>
                                      <w:rStyle w:val="FontStyle82"/>
                                    </w:rPr>
                                    <w:t>Установяване на международни партньорства по запознаване и въвеждане на добри практики по изп. на енергията от ВИ</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0" w:right="211" w:hanging="5"/>
                                    <w:rPr>
                                      <w:rStyle w:val="FontStyle82"/>
                                    </w:rPr>
                                  </w:pPr>
                                  <w:r>
                                    <w:rPr>
                                      <w:rStyle w:val="FontStyle82"/>
                                    </w:rPr>
                                    <w:t>Увеличаване възможностите по използване на ВИЕ</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2018</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6"/>
                                    <w:rPr>
                                      <w:rStyle w:val="FontStyle82"/>
                                    </w:rPr>
                                  </w:pPr>
                                  <w:r>
                                    <w:rPr>
                                      <w:rStyle w:val="FontStyle82"/>
                                    </w:rPr>
                                    <w:t>2016</w:t>
                                  </w:r>
                                </w:p>
                                <w:p w:rsidR="002A78D1" w:rsidRDefault="002A78D1">
                                  <w:pPr>
                                    <w:pStyle w:val="Style7"/>
                                    <w:widowControl/>
                                    <w:spacing w:line="240" w:lineRule="auto"/>
                                    <w:ind w:left="106"/>
                                    <w:jc w:val="left"/>
                                    <w:rPr>
                                      <w:rStyle w:val="FontStyle96"/>
                                    </w:rPr>
                                  </w:pPr>
                                  <w:r>
                                    <w:rPr>
                                      <w:rStyle w:val="FontStyle96"/>
                                    </w:rPr>
                                    <w:t>ДО</w:t>
                                  </w:r>
                                </w:p>
                                <w:p w:rsidR="002A78D1" w:rsidRDefault="002A78D1">
                                  <w:pPr>
                                    <w:pStyle w:val="Style23"/>
                                    <w:widowControl/>
                                    <w:ind w:left="106"/>
                                    <w:rPr>
                                      <w:rStyle w:val="FontStyle82"/>
                                    </w:rPr>
                                  </w:pPr>
                                  <w:r>
                                    <w:rPr>
                                      <w:rStyle w:val="FontStyle82"/>
                                    </w:rPr>
                                    <w:t>2018</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rsidTr="006A1FC8">
                              <w:trPr>
                                <w:trHeight w:hRule="exact" w:val="1623"/>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4.1а</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15" w:right="120" w:hanging="5"/>
                                    <w:rPr>
                                      <w:rStyle w:val="FontStyle82"/>
                                    </w:rPr>
                                  </w:pPr>
                                  <w:r>
                                    <w:rPr>
                                      <w:rStyle w:val="FontStyle82"/>
                                    </w:rPr>
                                    <w:t>Създаване на звено в общинската админи</w:t>
                                  </w:r>
                                  <w:r>
                                    <w:rPr>
                                      <w:rStyle w:val="FontStyle82"/>
                                    </w:rPr>
                                    <w:softHyphen/>
                                    <w:t>страция по координиране на планирането, изпълнението и контрола на енергийната политика в общината</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16" w:lineRule="exact"/>
                                    <w:ind w:left="115" w:right="125"/>
                                    <w:rPr>
                                      <w:rStyle w:val="FontStyle82"/>
                                    </w:rPr>
                                  </w:pPr>
                                  <w:r>
                                    <w:rPr>
                                      <w:rStyle w:val="FontStyle82"/>
                                    </w:rPr>
                                    <w:t>Повишаване административния капацитет</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2016</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6"/>
                                    <w:rPr>
                                      <w:rStyle w:val="FontStyle82"/>
                                    </w:rPr>
                                  </w:pPr>
                                  <w:r>
                                    <w:rPr>
                                      <w:rStyle w:val="FontStyle82"/>
                                    </w:rPr>
                                    <w:t>2017</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rsidTr="006A1FC8">
                              <w:trPr>
                                <w:trHeight w:hRule="exact" w:val="1277"/>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20"/>
                                    <w:rPr>
                                      <w:rStyle w:val="FontStyle82"/>
                                    </w:rPr>
                                  </w:pPr>
                                  <w:r>
                                    <w:rPr>
                                      <w:rStyle w:val="FontStyle82"/>
                                    </w:rPr>
                                    <w:t>4.16</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30" w:lineRule="exact"/>
                                    <w:ind w:left="110" w:right="154" w:hanging="5"/>
                                    <w:rPr>
                                      <w:rStyle w:val="FontStyle82"/>
                                    </w:rPr>
                                  </w:pPr>
                                  <w:r>
                                    <w:rPr>
                                      <w:rStyle w:val="FontStyle82"/>
                                    </w:rPr>
                                    <w:t>Усъвършенстване на отчитането, контрола и анализите на енергопотреблението в общината</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30" w:lineRule="exact"/>
                                    <w:ind w:left="115" w:right="408" w:hanging="10"/>
                                    <w:rPr>
                                      <w:rStyle w:val="FontStyle82"/>
                                    </w:rPr>
                                  </w:pPr>
                                  <w:r>
                                    <w:rPr>
                                      <w:rStyle w:val="FontStyle82"/>
                                    </w:rPr>
                                    <w:t>Създаване система за мониторинг и мениджмънт</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2017</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30" w:lineRule="exact"/>
                                    <w:ind w:left="110" w:right="451" w:hanging="10"/>
                                    <w:rPr>
                                      <w:rStyle w:val="FontStyle82"/>
                                    </w:rPr>
                                  </w:pPr>
                                  <w:r>
                                    <w:rPr>
                                      <w:rStyle w:val="FontStyle82"/>
                                    </w:rPr>
                                    <w:t>2017 2018</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trPr>
                                <w:trHeight w:hRule="exact" w:val="1834"/>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4.2а</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10" w:right="614" w:hanging="14"/>
                                    <w:rPr>
                                      <w:rStyle w:val="FontStyle82"/>
                                    </w:rPr>
                                  </w:pPr>
                                  <w:r>
                                    <w:rPr>
                                      <w:rStyle w:val="FontStyle82"/>
                                    </w:rPr>
                                    <w:t>Създаване на общински информационен център по управлението на енергопотоците</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10" w:right="110" w:hanging="14"/>
                                    <w:rPr>
                                      <w:rStyle w:val="FontStyle82"/>
                                    </w:rPr>
                                  </w:pPr>
                                  <w:r>
                                    <w:rPr>
                                      <w:rStyle w:val="FontStyle82"/>
                                    </w:rPr>
                                    <w:t>Създаване на партньорства и информираност на всички заинтересовани лица по</w:t>
                                  </w:r>
                                </w:p>
                                <w:p w:rsidR="002A78D1" w:rsidRDefault="002A78D1">
                                  <w:pPr>
                                    <w:pStyle w:val="Style23"/>
                                    <w:widowControl/>
                                    <w:spacing w:line="226" w:lineRule="exact"/>
                                    <w:ind w:left="110" w:right="110" w:hanging="14"/>
                                    <w:rPr>
                                      <w:rStyle w:val="FontStyle82"/>
                                    </w:rPr>
                                  </w:pPr>
                                  <w:r>
                                    <w:rPr>
                                      <w:rStyle w:val="FontStyle82"/>
                                    </w:rPr>
                                    <w:t>използването на ВИЕ</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2018</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06" w:right="456" w:hanging="10"/>
                                    <w:rPr>
                                      <w:rStyle w:val="FontStyle82"/>
                                    </w:rPr>
                                  </w:pPr>
                                  <w:r>
                                    <w:rPr>
                                      <w:rStyle w:val="FontStyle82"/>
                                    </w:rPr>
                                    <w:t>2016 2017</w:t>
                                  </w:r>
                                </w:p>
                                <w:p w:rsidR="002A78D1" w:rsidRDefault="002A78D1">
                                  <w:pPr>
                                    <w:pStyle w:val="Style23"/>
                                    <w:widowControl/>
                                    <w:spacing w:line="226" w:lineRule="exact"/>
                                    <w:ind w:left="106" w:right="456" w:hanging="10"/>
                                    <w:rPr>
                                      <w:rStyle w:val="FontStyle82"/>
                                    </w:rPr>
                                  </w:pPr>
                                  <w:r>
                                    <w:rPr>
                                      <w:rStyle w:val="FontStyle82"/>
                                    </w:rPr>
                                    <w:t>2018</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01"/>
                                    <w:rPr>
                                      <w:rStyle w:val="FontStyle82"/>
                                    </w:rPr>
                                  </w:pPr>
                                </w:p>
                              </w:tc>
                            </w:tr>
                          </w:tbl>
                          <w:p w:rsidR="002A78D1" w:rsidRDefault="002A78D1" w:rsidP="002A78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96" o:spid="_x0000_s1081" type="#_x0000_t202" style="position:absolute;margin-left:54.15pt;margin-top:79.95pt;width:486.95pt;height:637.25pt;z-index:251736064;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" filled="f"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30"/>
                        <w:gridCol w:w="2486"/>
                        <w:gridCol w:w="1944"/>
                        <w:gridCol w:w="768"/>
                        <w:gridCol w:w="835"/>
                        <w:gridCol w:w="1205"/>
                        <w:gridCol w:w="1670"/>
                      </w:tblGrid>
                      <w:tr w:rsidR="002A78D1">
                        <w:trPr>
                          <w:trHeight w:hRule="exact" w:val="1382"/>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34"/>
                              <w:rPr>
                                <w:rStyle w:val="FontStyle82"/>
                              </w:rPr>
                            </w:pPr>
                            <w:r>
                              <w:rPr>
                                <w:rStyle w:val="FontStyle82"/>
                              </w:rPr>
                              <w:t>2.26</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5" w:right="110" w:firstLine="14"/>
                              <w:rPr>
                                <w:rStyle w:val="FontStyle82"/>
                              </w:rPr>
                            </w:pPr>
                            <w:r>
                              <w:rPr>
                                <w:rStyle w:val="FontStyle82"/>
                              </w:rPr>
                              <w:t>Създаване на консултативен орган за оказване помощ на домакинства при въвеждане на ВИЕ за собствени нужди</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0" w:right="230" w:firstLine="14"/>
                              <w:rPr>
                                <w:rStyle w:val="FontStyle82"/>
                              </w:rPr>
                            </w:pPr>
                            <w:r>
                              <w:rPr>
                                <w:rStyle w:val="FontStyle82"/>
                              </w:rPr>
                              <w:t>Съкращаване времето за изграждане на ВИЕ в</w:t>
                            </w:r>
                          </w:p>
                          <w:p w:rsidR="002A78D1" w:rsidRDefault="002A78D1">
                            <w:pPr>
                              <w:pStyle w:val="Style23"/>
                              <w:widowControl/>
                              <w:spacing w:line="226" w:lineRule="exact"/>
                              <w:ind w:left="120"/>
                              <w:rPr>
                                <w:rStyle w:val="FontStyle82"/>
                              </w:rPr>
                            </w:pPr>
                            <w:r>
                              <w:rPr>
                                <w:rStyle w:val="FontStyle82"/>
                              </w:rPr>
                              <w:t>домакинствата</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2017</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2017</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25"/>
                              <w:rPr>
                                <w:rStyle w:val="FontStyle82"/>
                              </w:rPr>
                            </w:pPr>
                            <w:r>
                              <w:rPr>
                                <w:rStyle w:val="FontStyle82"/>
                              </w:rPr>
                              <w:t>2017</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trPr>
                          <w:trHeight w:hRule="exact" w:val="2237"/>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34"/>
                              <w:rPr>
                                <w:rStyle w:val="FontStyle82"/>
                              </w:rPr>
                            </w:pPr>
                            <w:r>
                              <w:rPr>
                                <w:rStyle w:val="FontStyle82"/>
                              </w:rPr>
                              <w:t>3.1а</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30" w:right="82" w:firstLine="14"/>
                              <w:rPr>
                                <w:rStyle w:val="FontStyle82"/>
                              </w:rPr>
                            </w:pPr>
                            <w:r>
                              <w:rPr>
                                <w:rStyle w:val="FontStyle82"/>
                              </w:rPr>
                              <w:t>Организиране и провеждане на</w:t>
                            </w:r>
                            <w:r w:rsidRPr="0099526B">
                              <w:rPr>
                                <w:rStyle w:val="FontStyle82"/>
                                <w:lang w:val="ru-RU"/>
                              </w:rPr>
                              <w:t xml:space="preserve"> </w:t>
                            </w:r>
                            <w:r>
                              <w:rPr>
                                <w:rStyle w:val="FontStyle82"/>
                                <w:lang w:val="en-US"/>
                              </w:rPr>
                              <w:t>web</w:t>
                            </w:r>
                            <w:r w:rsidRPr="0099526B">
                              <w:rPr>
                                <w:rStyle w:val="FontStyle82"/>
                                <w:lang w:val="ru-RU"/>
                              </w:rPr>
                              <w:t xml:space="preserve"> </w:t>
                            </w:r>
                            <w:r>
                              <w:rPr>
                                <w:rStyle w:val="FontStyle82"/>
                              </w:rPr>
                              <w:t>семинари по автоматизиране контрола на потреблението на големите консуматори на енергия в общината</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25" w:right="125" w:firstLine="10"/>
                              <w:rPr>
                                <w:rStyle w:val="FontStyle82"/>
                              </w:rPr>
                            </w:pPr>
                            <w:r>
                              <w:rPr>
                                <w:rStyle w:val="FontStyle82"/>
                              </w:rPr>
                              <w:t>Създаване на условия за оперативност и бързодействие по</w:t>
                            </w:r>
                            <w:r w:rsidRPr="0035333F">
                              <w:rPr>
                                <w:rStyle w:val="FontStyle82"/>
                                <w:lang w:val="ru-RU"/>
                              </w:rPr>
                              <w:t xml:space="preserve"> </w:t>
                            </w:r>
                            <w:r>
                              <w:rPr>
                                <w:rStyle w:val="FontStyle82"/>
                              </w:rPr>
                              <w:t>контрола на</w:t>
                            </w:r>
                            <w:r w:rsidRPr="0035333F">
                              <w:rPr>
                                <w:rStyle w:val="FontStyle82"/>
                                <w:lang w:val="ru-RU"/>
                              </w:rPr>
                              <w:t xml:space="preserve"> </w:t>
                            </w:r>
                            <w:r>
                              <w:rPr>
                                <w:rStyle w:val="FontStyle82"/>
                              </w:rPr>
                              <w:t>енергопотреблението</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2017</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20"/>
                              <w:rPr>
                                <w:rStyle w:val="FontStyle82"/>
                              </w:rPr>
                            </w:pPr>
                            <w:r>
                              <w:rPr>
                                <w:rStyle w:val="FontStyle82"/>
                              </w:rPr>
                              <w:t>2016</w:t>
                            </w:r>
                          </w:p>
                          <w:p w:rsidR="002A78D1" w:rsidRDefault="002A78D1">
                            <w:pPr>
                              <w:pStyle w:val="Style23"/>
                              <w:widowControl/>
                              <w:ind w:left="120"/>
                              <w:rPr>
                                <w:rStyle w:val="FontStyle82"/>
                              </w:rPr>
                            </w:pPr>
                            <w:r>
                              <w:rPr>
                                <w:rStyle w:val="FontStyle82"/>
                              </w:rPr>
                              <w:t>2017</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25"/>
                              <w:rPr>
                                <w:rStyle w:val="FontStyle82"/>
                              </w:rPr>
                            </w:pPr>
                          </w:p>
                        </w:tc>
                      </w:tr>
                      <w:tr w:rsidR="002A78D1">
                        <w:trPr>
                          <w:trHeight w:hRule="exact" w:val="1128"/>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34"/>
                              <w:rPr>
                                <w:rStyle w:val="FontStyle82"/>
                              </w:rPr>
                            </w:pPr>
                            <w:r>
                              <w:rPr>
                                <w:rStyle w:val="FontStyle82"/>
                              </w:rPr>
                              <w:t>3.16</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25" w:right="101" w:firstLine="10"/>
                              <w:rPr>
                                <w:rStyle w:val="FontStyle82"/>
                              </w:rPr>
                            </w:pPr>
                            <w:r>
                              <w:rPr>
                                <w:rStyle w:val="FontStyle82"/>
                              </w:rPr>
                              <w:t>Организиране и провеждане на</w:t>
                            </w:r>
                            <w:r w:rsidRPr="0099526B">
                              <w:rPr>
                                <w:rStyle w:val="FontStyle82"/>
                                <w:lang w:val="ru-RU"/>
                              </w:rPr>
                              <w:t xml:space="preserve"> </w:t>
                            </w:r>
                            <w:r>
                              <w:rPr>
                                <w:rStyle w:val="FontStyle82"/>
                                <w:lang w:val="en-US"/>
                              </w:rPr>
                              <w:t>web</w:t>
                            </w:r>
                            <w:r w:rsidRPr="0099526B">
                              <w:rPr>
                                <w:rStyle w:val="FontStyle82"/>
                                <w:lang w:val="ru-RU"/>
                              </w:rPr>
                              <w:t xml:space="preserve"> </w:t>
                            </w:r>
                            <w:r>
                              <w:rPr>
                                <w:rStyle w:val="FontStyle82"/>
                              </w:rPr>
                              <w:t>семинари по енергиен мениджмънт в общината</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25" w:right="158" w:firstLine="14"/>
                              <w:rPr>
                                <w:rStyle w:val="FontStyle82"/>
                              </w:rPr>
                            </w:pPr>
                            <w:r>
                              <w:rPr>
                                <w:rStyle w:val="FontStyle82"/>
                              </w:rPr>
                              <w:t>Повишаване нивото на у-ние на енергийните потоци в общината</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2017</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0" w:right="437" w:firstLine="10"/>
                              <w:rPr>
                                <w:rStyle w:val="FontStyle82"/>
                              </w:rPr>
                            </w:pPr>
                            <w:r>
                              <w:rPr>
                                <w:rStyle w:val="FontStyle82"/>
                              </w:rPr>
                              <w:t>2016 2017</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20"/>
                              <w:rPr>
                                <w:rStyle w:val="FontStyle82"/>
                              </w:rPr>
                            </w:pPr>
                          </w:p>
                        </w:tc>
                      </w:tr>
                      <w:tr w:rsidR="002A78D1">
                        <w:trPr>
                          <w:trHeight w:hRule="exact" w:val="1546"/>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29"/>
                              <w:rPr>
                                <w:rStyle w:val="FontStyle82"/>
                              </w:rPr>
                            </w:pPr>
                            <w:r>
                              <w:rPr>
                                <w:rStyle w:val="FontStyle82"/>
                              </w:rPr>
                              <w:t>3.2а</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0" w:right="125" w:firstLine="14"/>
                              <w:rPr>
                                <w:rStyle w:val="FontStyle82"/>
                              </w:rPr>
                            </w:pPr>
                            <w:r>
                              <w:rPr>
                                <w:rStyle w:val="FontStyle82"/>
                              </w:rPr>
                              <w:t>Разработване и внедряване на правила за енергийно ефективно поведение на общинските служители</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0" w:right="374" w:firstLine="10"/>
                              <w:rPr>
                                <w:rStyle w:val="FontStyle82"/>
                              </w:rPr>
                            </w:pPr>
                            <w:r>
                              <w:rPr>
                                <w:rStyle w:val="FontStyle82"/>
                              </w:rPr>
                              <w:t>Подобряване имиджа на общината</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5"/>
                              <w:rPr>
                                <w:rStyle w:val="FontStyle82"/>
                              </w:rPr>
                            </w:pPr>
                            <w:r>
                              <w:rPr>
                                <w:rStyle w:val="FontStyle82"/>
                              </w:rPr>
                              <w:t>2016</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15"/>
                              <w:rPr>
                                <w:rStyle w:val="FontStyle82"/>
                              </w:rPr>
                            </w:pPr>
                            <w:r>
                              <w:rPr>
                                <w:rStyle w:val="FontStyle82"/>
                              </w:rPr>
                              <w:t>2014</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trPr>
                          <w:trHeight w:hRule="exact" w:val="1598"/>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24"/>
                              <w:rPr>
                                <w:rStyle w:val="FontStyle82"/>
                              </w:rPr>
                            </w:pPr>
                            <w:r>
                              <w:rPr>
                                <w:rStyle w:val="FontStyle82"/>
                              </w:rPr>
                              <w:t>3.26</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15" w:right="259"/>
                              <w:rPr>
                                <w:rStyle w:val="FontStyle82"/>
                              </w:rPr>
                            </w:pPr>
                            <w:r>
                              <w:rPr>
                                <w:rStyle w:val="FontStyle82"/>
                              </w:rPr>
                              <w:t>Установяване на международни партньорства по запознаване и въвеждане на добри практики по изп. на енергията от ВИ</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20" w:right="211" w:hanging="5"/>
                              <w:rPr>
                                <w:rStyle w:val="FontStyle82"/>
                              </w:rPr>
                            </w:pPr>
                            <w:r>
                              <w:rPr>
                                <w:rStyle w:val="FontStyle82"/>
                              </w:rPr>
                              <w:t>Увеличаване възможностите по използване на ВИЕ</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2018</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6"/>
                              <w:rPr>
                                <w:rStyle w:val="FontStyle82"/>
                              </w:rPr>
                            </w:pPr>
                            <w:r>
                              <w:rPr>
                                <w:rStyle w:val="FontStyle82"/>
                              </w:rPr>
                              <w:t>2016</w:t>
                            </w:r>
                          </w:p>
                          <w:p w:rsidR="002A78D1" w:rsidRDefault="002A78D1">
                            <w:pPr>
                              <w:pStyle w:val="Style7"/>
                              <w:widowControl/>
                              <w:spacing w:line="240" w:lineRule="auto"/>
                              <w:ind w:left="106"/>
                              <w:jc w:val="left"/>
                              <w:rPr>
                                <w:rStyle w:val="FontStyle96"/>
                              </w:rPr>
                            </w:pPr>
                            <w:r>
                              <w:rPr>
                                <w:rStyle w:val="FontStyle96"/>
                              </w:rPr>
                              <w:t>ДО</w:t>
                            </w:r>
                          </w:p>
                          <w:p w:rsidR="002A78D1" w:rsidRDefault="002A78D1">
                            <w:pPr>
                              <w:pStyle w:val="Style23"/>
                              <w:widowControl/>
                              <w:ind w:left="106"/>
                              <w:rPr>
                                <w:rStyle w:val="FontStyle82"/>
                              </w:rPr>
                            </w:pPr>
                            <w:r>
                              <w:rPr>
                                <w:rStyle w:val="FontStyle82"/>
                              </w:rPr>
                              <w:t>2018</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rsidTr="006A1FC8">
                        <w:trPr>
                          <w:trHeight w:hRule="exact" w:val="1623"/>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4"/>
                              <w:rPr>
                                <w:rStyle w:val="FontStyle82"/>
                              </w:rPr>
                            </w:pPr>
                            <w:r>
                              <w:rPr>
                                <w:rStyle w:val="FontStyle82"/>
                              </w:rPr>
                              <w:t>4.1а</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1" w:lineRule="exact"/>
                              <w:ind w:left="115" w:right="120" w:hanging="5"/>
                              <w:rPr>
                                <w:rStyle w:val="FontStyle82"/>
                              </w:rPr>
                            </w:pPr>
                            <w:r>
                              <w:rPr>
                                <w:rStyle w:val="FontStyle82"/>
                              </w:rPr>
                              <w:t>Създаване на звено в общинската админи</w:t>
                            </w:r>
                            <w:r>
                              <w:rPr>
                                <w:rStyle w:val="FontStyle82"/>
                              </w:rPr>
                              <w:softHyphen/>
                              <w:t>страция по координиране на планирането, изпълнението и контрола на енергийната политика в общината</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16" w:lineRule="exact"/>
                              <w:ind w:left="115" w:right="125"/>
                              <w:rPr>
                                <w:rStyle w:val="FontStyle82"/>
                              </w:rPr>
                            </w:pPr>
                            <w:r>
                              <w:rPr>
                                <w:rStyle w:val="FontStyle82"/>
                              </w:rPr>
                              <w:t>Повишаване административния капацитет</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2016</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06"/>
                              <w:rPr>
                                <w:rStyle w:val="FontStyle82"/>
                              </w:rPr>
                            </w:pPr>
                            <w:r>
                              <w:rPr>
                                <w:rStyle w:val="FontStyle82"/>
                              </w:rPr>
                              <w:t>2017</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rsidTr="006A1FC8">
                        <w:trPr>
                          <w:trHeight w:hRule="exact" w:val="1277"/>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ind w:left="120"/>
                              <w:rPr>
                                <w:rStyle w:val="FontStyle82"/>
                              </w:rPr>
                            </w:pPr>
                            <w:r>
                              <w:rPr>
                                <w:rStyle w:val="FontStyle82"/>
                              </w:rPr>
                              <w:t>4.16</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30" w:lineRule="exact"/>
                              <w:ind w:left="110" w:right="154" w:hanging="5"/>
                              <w:rPr>
                                <w:rStyle w:val="FontStyle82"/>
                              </w:rPr>
                            </w:pPr>
                            <w:r>
                              <w:rPr>
                                <w:rStyle w:val="FontStyle82"/>
                              </w:rPr>
                              <w:t>Усъвършенстване на отчитането, контрола и анализите на енергопотреблението в общината</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30" w:lineRule="exact"/>
                              <w:ind w:left="115" w:right="408" w:hanging="10"/>
                              <w:rPr>
                                <w:rStyle w:val="FontStyle82"/>
                              </w:rPr>
                            </w:pPr>
                            <w:r>
                              <w:rPr>
                                <w:rStyle w:val="FontStyle82"/>
                              </w:rPr>
                              <w:t>Създаване система за мониторинг и мениджмънт</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2017</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30" w:lineRule="exact"/>
                              <w:ind w:left="110" w:right="451" w:hanging="10"/>
                              <w:rPr>
                                <w:rStyle w:val="FontStyle82"/>
                              </w:rPr>
                            </w:pPr>
                            <w:r>
                              <w:rPr>
                                <w:rStyle w:val="FontStyle82"/>
                              </w:rPr>
                              <w:t>2017 2018</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trPr>
                          <w:trHeight w:hRule="exact" w:val="1834"/>
                        </w:trPr>
                        <w:tc>
                          <w:tcPr>
                            <w:tcW w:w="83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4.2а</w:t>
                            </w:r>
                          </w:p>
                        </w:tc>
                        <w:tc>
                          <w:tcPr>
                            <w:tcW w:w="2486"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10" w:right="614" w:hanging="14"/>
                              <w:rPr>
                                <w:rStyle w:val="FontStyle82"/>
                              </w:rPr>
                            </w:pPr>
                            <w:r>
                              <w:rPr>
                                <w:rStyle w:val="FontStyle82"/>
                              </w:rPr>
                              <w:t>Създаване на общински информационен център по управлението на енергопотоците</w:t>
                            </w:r>
                          </w:p>
                        </w:tc>
                        <w:tc>
                          <w:tcPr>
                            <w:tcW w:w="1944"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10" w:right="110" w:hanging="14"/>
                              <w:rPr>
                                <w:rStyle w:val="FontStyle82"/>
                              </w:rPr>
                            </w:pPr>
                            <w:r>
                              <w:rPr>
                                <w:rStyle w:val="FontStyle82"/>
                              </w:rPr>
                              <w:t>Създаване на партньорства и информираност на всички заинтересовани лица по</w:t>
                            </w:r>
                          </w:p>
                          <w:p w:rsidR="002A78D1" w:rsidRDefault="002A78D1">
                            <w:pPr>
                              <w:pStyle w:val="Style23"/>
                              <w:widowControl/>
                              <w:spacing w:line="226" w:lineRule="exact"/>
                              <w:ind w:left="110" w:right="110" w:hanging="14"/>
                              <w:rPr>
                                <w:rStyle w:val="FontStyle82"/>
                              </w:rPr>
                            </w:pPr>
                            <w:r>
                              <w:rPr>
                                <w:rStyle w:val="FontStyle82"/>
                              </w:rPr>
                              <w:t>използването на ВИЕ</w:t>
                            </w:r>
                          </w:p>
                        </w:tc>
                        <w:tc>
                          <w:tcPr>
                            <w:tcW w:w="768"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rPr>
                                <w:rStyle w:val="FontStyle82"/>
                              </w:rPr>
                            </w:pPr>
                            <w:r>
                              <w:rPr>
                                <w:rStyle w:val="FontStyle82"/>
                              </w:rPr>
                              <w:t>2018</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06" w:right="456" w:hanging="10"/>
                              <w:rPr>
                                <w:rStyle w:val="FontStyle82"/>
                              </w:rPr>
                            </w:pPr>
                            <w:r>
                              <w:rPr>
                                <w:rStyle w:val="FontStyle82"/>
                              </w:rPr>
                              <w:t>2016 2017</w:t>
                            </w:r>
                          </w:p>
                          <w:p w:rsidR="002A78D1" w:rsidRDefault="002A78D1">
                            <w:pPr>
                              <w:pStyle w:val="Style23"/>
                              <w:widowControl/>
                              <w:spacing w:line="226" w:lineRule="exact"/>
                              <w:ind w:left="106" w:right="456" w:hanging="10"/>
                              <w:rPr>
                                <w:rStyle w:val="FontStyle82"/>
                              </w:rPr>
                            </w:pPr>
                            <w:r>
                              <w:rPr>
                                <w:rStyle w:val="FontStyle82"/>
                              </w:rPr>
                              <w:t>2018</w:t>
                            </w:r>
                          </w:p>
                        </w:tc>
                        <w:tc>
                          <w:tcPr>
                            <w:tcW w:w="1670" w:type="dxa"/>
                            <w:tcBorders>
                              <w:top w:val="single" w:sz="6" w:space="0" w:color="auto"/>
                              <w:left w:val="single" w:sz="6" w:space="0" w:color="auto"/>
                              <w:bottom w:val="single" w:sz="6" w:space="0" w:color="auto"/>
                              <w:right w:val="single" w:sz="6" w:space="0" w:color="auto"/>
                            </w:tcBorders>
                          </w:tcPr>
                          <w:p w:rsidR="002A78D1" w:rsidRDefault="002A78D1">
                            <w:pPr>
                              <w:pStyle w:val="Style23"/>
                              <w:widowControl/>
                              <w:spacing w:line="226" w:lineRule="exact"/>
                              <w:ind w:left="101"/>
                              <w:rPr>
                                <w:rStyle w:val="FontStyle82"/>
                              </w:rPr>
                            </w:pPr>
                          </w:p>
                        </w:tc>
                      </w:tr>
                    </w:tbl>
                    <w:p w:rsidR="002A78D1" w:rsidRDefault="002A78D1" w:rsidP="002A78D1"/>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599" w:right="1083" w:bottom="1440" w:left="1083"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356870" distL="6400800" distR="6400800" simplePos="0" relativeHeight="251737088" behindDoc="0" locked="0" layoutInCell="1" allowOverlap="1" wp14:anchorId="28B0C0B9" wp14:editId="1FDE543F">
                <wp:simplePos x="0" y="0"/>
                <wp:positionH relativeFrom="page">
                  <wp:posOffset>693420</wp:posOffset>
                </wp:positionH>
                <wp:positionV relativeFrom="page">
                  <wp:posOffset>1039495</wp:posOffset>
                </wp:positionV>
                <wp:extent cx="6172200" cy="1134745"/>
                <wp:effectExtent l="0" t="1270" r="1905" b="0"/>
                <wp:wrapTopAndBottom/>
                <wp:docPr id="95" name="Текстово 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21"/>
                              <w:gridCol w:w="2482"/>
                              <w:gridCol w:w="1944"/>
                              <w:gridCol w:w="768"/>
                              <w:gridCol w:w="835"/>
                              <w:gridCol w:w="1205"/>
                              <w:gridCol w:w="1666"/>
                            </w:tblGrid>
                            <w:tr w:rsidR="002A78D1" w:rsidTr="006A1FC8">
                              <w:trPr>
                                <w:trHeight w:val="2227"/>
                              </w:trPr>
                              <w:tc>
                                <w:tcPr>
                                  <w:tcW w:w="821" w:type="dxa"/>
                                  <w:tcBorders>
                                    <w:top w:val="single" w:sz="6" w:space="0" w:color="auto"/>
                                    <w:left w:val="single" w:sz="6" w:space="0" w:color="auto"/>
                                    <w:right w:val="single" w:sz="6" w:space="0" w:color="auto"/>
                                  </w:tcBorders>
                                </w:tcPr>
                                <w:p w:rsidR="002A78D1" w:rsidRPr="0035333F" w:rsidRDefault="002A78D1">
                                  <w:pPr>
                                    <w:pStyle w:val="Style23"/>
                                    <w:widowControl/>
                                    <w:ind w:left="10"/>
                                    <w:rPr>
                                      <w:rStyle w:val="FontStyle82"/>
                                      <w:lang w:val="en-US"/>
                                    </w:rPr>
                                  </w:pPr>
                                  <w:r>
                                    <w:rPr>
                                      <w:rStyle w:val="FontStyle82"/>
                                    </w:rPr>
                                    <w:t>4.2</w:t>
                                  </w:r>
                                  <w:r>
                                    <w:rPr>
                                      <w:rStyle w:val="FontStyle82"/>
                                      <w:lang w:val="en-US"/>
                                    </w:rPr>
                                    <w:t>б</w:t>
                                  </w:r>
                                </w:p>
                              </w:tc>
                              <w:tc>
                                <w:tcPr>
                                  <w:tcW w:w="2482" w:type="dxa"/>
                                  <w:tcBorders>
                                    <w:top w:val="single" w:sz="6" w:space="0" w:color="auto"/>
                                    <w:left w:val="single" w:sz="6" w:space="0" w:color="auto"/>
                                    <w:right w:val="single" w:sz="6" w:space="0" w:color="auto"/>
                                  </w:tcBorders>
                                </w:tcPr>
                                <w:p w:rsidR="002A78D1" w:rsidRDefault="002A78D1" w:rsidP="006A1FC8">
                                  <w:pPr>
                                    <w:pStyle w:val="Style23"/>
                                    <w:widowControl/>
                                    <w:ind w:left="120"/>
                                    <w:rPr>
                                      <w:rStyle w:val="FontStyle82"/>
                                    </w:rPr>
                                  </w:pPr>
                                  <w:r>
                                    <w:rPr>
                                      <w:rStyle w:val="FontStyle82"/>
                                    </w:rPr>
                                    <w:t>Създаване на</w:t>
                                  </w:r>
                                </w:p>
                                <w:p w:rsidR="002A78D1" w:rsidRDefault="002A78D1" w:rsidP="006A1FC8">
                                  <w:pPr>
                                    <w:pStyle w:val="Style23"/>
                                    <w:widowControl/>
                                    <w:ind w:left="125"/>
                                    <w:rPr>
                                      <w:rStyle w:val="FontStyle82"/>
                                    </w:rPr>
                                  </w:pPr>
                                  <w:r>
                                    <w:rPr>
                                      <w:rStyle w:val="FontStyle82"/>
                                    </w:rPr>
                                    <w:t>информационна</w:t>
                                  </w:r>
                                </w:p>
                                <w:p w:rsidR="002A78D1" w:rsidRDefault="002A78D1" w:rsidP="006A1FC8">
                                  <w:pPr>
                                    <w:pStyle w:val="Style23"/>
                                    <w:widowControl/>
                                    <w:ind w:left="115"/>
                                    <w:rPr>
                                      <w:rStyle w:val="FontStyle82"/>
                                    </w:rPr>
                                  </w:pPr>
                                  <w:r>
                                    <w:rPr>
                                      <w:rStyle w:val="FontStyle82"/>
                                    </w:rPr>
                                    <w:t>система за</w:t>
                                  </w:r>
                                </w:p>
                                <w:p w:rsidR="002A78D1" w:rsidRDefault="002A78D1" w:rsidP="006A1FC8">
                                  <w:pPr>
                                    <w:pStyle w:val="Style23"/>
                                    <w:widowControl/>
                                    <w:ind w:left="125"/>
                                    <w:rPr>
                                      <w:rStyle w:val="FontStyle82"/>
                                    </w:rPr>
                                  </w:pPr>
                                  <w:r>
                                    <w:rPr>
                                      <w:rStyle w:val="FontStyle82"/>
                                    </w:rPr>
                                    <w:t>производството и</w:t>
                                  </w:r>
                                </w:p>
                                <w:p w:rsidR="002A78D1" w:rsidRDefault="002A78D1" w:rsidP="006A1FC8">
                                  <w:pPr>
                                    <w:pStyle w:val="Style23"/>
                                    <w:widowControl/>
                                    <w:ind w:left="120"/>
                                    <w:rPr>
                                      <w:rStyle w:val="FontStyle82"/>
                                    </w:rPr>
                                  </w:pPr>
                                  <w:r>
                                    <w:rPr>
                                      <w:rStyle w:val="FontStyle82"/>
                                    </w:rPr>
                                    <w:t>потреблението на</w:t>
                                  </w:r>
                                </w:p>
                                <w:p w:rsidR="002A78D1" w:rsidRDefault="002A78D1" w:rsidP="006A1FC8">
                                  <w:pPr>
                                    <w:pStyle w:val="Style23"/>
                                    <w:widowControl/>
                                    <w:ind w:left="115"/>
                                    <w:rPr>
                                      <w:rStyle w:val="FontStyle82"/>
                                    </w:rPr>
                                  </w:pPr>
                                  <w:r>
                                    <w:rPr>
                                      <w:rStyle w:val="FontStyle82"/>
                                    </w:rPr>
                                    <w:t>енергия от ВИ на</w:t>
                                  </w:r>
                                </w:p>
                                <w:p w:rsidR="002A78D1" w:rsidRDefault="002A78D1" w:rsidP="006A1FC8">
                                  <w:pPr>
                                    <w:pStyle w:val="Style23"/>
                                    <w:ind w:left="106"/>
                                    <w:rPr>
                                      <w:rStyle w:val="FontStyle82"/>
                                    </w:rPr>
                                  </w:pPr>
                                  <w:r>
                                    <w:rPr>
                                      <w:rStyle w:val="FontStyle82"/>
                                    </w:rPr>
                                    <w:t>територията на</w:t>
                                  </w:r>
                                </w:p>
                                <w:p w:rsidR="002A78D1" w:rsidRDefault="002A78D1" w:rsidP="006A1FC8">
                                  <w:pPr>
                                    <w:pStyle w:val="Style23"/>
                                    <w:ind w:left="115"/>
                                    <w:rPr>
                                      <w:rStyle w:val="FontStyle82"/>
                                    </w:rPr>
                                  </w:pPr>
                                  <w:r>
                                    <w:rPr>
                                      <w:rStyle w:val="FontStyle82"/>
                                    </w:rPr>
                                    <w:t>общината</w:t>
                                  </w:r>
                                </w:p>
                              </w:tc>
                              <w:tc>
                                <w:tcPr>
                                  <w:tcW w:w="1944" w:type="dxa"/>
                                  <w:tcBorders>
                                    <w:top w:val="single" w:sz="6" w:space="0" w:color="auto"/>
                                    <w:left w:val="single" w:sz="6" w:space="0" w:color="auto"/>
                                    <w:right w:val="single" w:sz="6" w:space="0" w:color="auto"/>
                                  </w:tcBorders>
                                </w:tcPr>
                                <w:p w:rsidR="002A78D1" w:rsidRDefault="002A78D1" w:rsidP="006A1FC8">
                                  <w:pPr>
                                    <w:pStyle w:val="Style23"/>
                                    <w:widowControl/>
                                    <w:ind w:left="125"/>
                                    <w:rPr>
                                      <w:rStyle w:val="FontStyle82"/>
                                    </w:rPr>
                                  </w:pPr>
                                  <w:r>
                                    <w:rPr>
                                      <w:rStyle w:val="FontStyle82"/>
                                    </w:rPr>
                                    <w:t>Информираност</w:t>
                                  </w:r>
                                </w:p>
                                <w:p w:rsidR="002A78D1" w:rsidRDefault="002A78D1" w:rsidP="006A1FC8">
                                  <w:pPr>
                                    <w:pStyle w:val="Style23"/>
                                    <w:widowControl/>
                                    <w:ind w:left="125"/>
                                    <w:rPr>
                                      <w:rStyle w:val="FontStyle82"/>
                                    </w:rPr>
                                  </w:pPr>
                                  <w:r>
                                    <w:rPr>
                                      <w:rStyle w:val="FontStyle82"/>
                                    </w:rPr>
                                    <w:t>на</w:t>
                                  </w:r>
                                  <w:r>
                                    <w:rPr>
                                      <w:rStyle w:val="FontStyle82"/>
                                      <w:lang w:val="en-US"/>
                                    </w:rPr>
                                    <w:t xml:space="preserve"> </w:t>
                                  </w:r>
                                  <w:r>
                                    <w:rPr>
                                      <w:rStyle w:val="FontStyle82"/>
                                    </w:rPr>
                                    <w:t>заинтересовани лица,</w:t>
                                  </w:r>
                                </w:p>
                                <w:p w:rsidR="002A78D1" w:rsidRDefault="002A78D1" w:rsidP="006A1FC8">
                                  <w:pPr>
                                    <w:pStyle w:val="Style23"/>
                                    <w:widowControl/>
                                    <w:ind w:left="125"/>
                                    <w:rPr>
                                      <w:rStyle w:val="FontStyle82"/>
                                    </w:rPr>
                                  </w:pPr>
                                  <w:r>
                                    <w:rPr>
                                      <w:rStyle w:val="FontStyle82"/>
                                    </w:rPr>
                                    <w:t>връзка с</w:t>
                                  </w:r>
                                </w:p>
                                <w:p w:rsidR="002A78D1" w:rsidRDefault="002A78D1" w:rsidP="006A1FC8">
                                  <w:pPr>
                                    <w:pStyle w:val="Style23"/>
                                    <w:widowControl/>
                                    <w:ind w:left="125"/>
                                    <w:rPr>
                                      <w:rStyle w:val="FontStyle82"/>
                                    </w:rPr>
                                  </w:pPr>
                                  <w:r>
                                    <w:rPr>
                                      <w:rStyle w:val="FontStyle82"/>
                                    </w:rPr>
                                    <w:t>националната</w:t>
                                  </w:r>
                                </w:p>
                                <w:p w:rsidR="002A78D1" w:rsidRDefault="002A78D1" w:rsidP="006A1FC8">
                                  <w:pPr>
                                    <w:pStyle w:val="Style23"/>
                                    <w:widowControl/>
                                    <w:ind w:left="115"/>
                                    <w:rPr>
                                      <w:rStyle w:val="FontStyle82"/>
                                    </w:rPr>
                                  </w:pPr>
                                  <w:r>
                                    <w:rPr>
                                      <w:rStyle w:val="FontStyle82"/>
                                    </w:rPr>
                                    <w:t>система и</w:t>
                                  </w:r>
                                </w:p>
                                <w:p w:rsidR="002A78D1" w:rsidRDefault="002A78D1" w:rsidP="006A1FC8">
                                  <w:pPr>
                                    <w:pStyle w:val="Style23"/>
                                    <w:widowControl/>
                                    <w:ind w:left="125"/>
                                    <w:rPr>
                                      <w:rStyle w:val="FontStyle82"/>
                                    </w:rPr>
                                  </w:pPr>
                                  <w:r>
                                    <w:rPr>
                                      <w:rStyle w:val="FontStyle82"/>
                                    </w:rPr>
                                    <w:t>прозрачност на</w:t>
                                  </w:r>
                                </w:p>
                                <w:p w:rsidR="002A78D1" w:rsidRDefault="002A78D1" w:rsidP="006A1FC8">
                                  <w:pPr>
                                    <w:pStyle w:val="Style23"/>
                                    <w:ind w:left="106"/>
                                    <w:rPr>
                                      <w:rStyle w:val="FontStyle82"/>
                                    </w:rPr>
                                  </w:pPr>
                                  <w:r>
                                    <w:rPr>
                                      <w:rStyle w:val="FontStyle82"/>
                                    </w:rPr>
                                    <w:t>дейността</w:t>
                                  </w:r>
                                </w:p>
                              </w:tc>
                              <w:tc>
                                <w:tcPr>
                                  <w:tcW w:w="768" w:type="dxa"/>
                                  <w:tcBorders>
                                    <w:top w:val="single" w:sz="6" w:space="0" w:color="auto"/>
                                    <w:left w:val="single" w:sz="6" w:space="0" w:color="auto"/>
                                    <w:right w:val="single" w:sz="6" w:space="0" w:color="auto"/>
                                  </w:tcBorders>
                                </w:tcPr>
                                <w:p w:rsidR="002A78D1" w:rsidRDefault="002A78D1">
                                  <w:pPr>
                                    <w:pStyle w:val="Style23"/>
                                    <w:widowControl/>
                                    <w:ind w:left="5"/>
                                    <w:rPr>
                                      <w:rStyle w:val="FontStyle82"/>
                                    </w:rPr>
                                  </w:pPr>
                                  <w:r>
                                    <w:rPr>
                                      <w:rStyle w:val="FontStyle82"/>
                                    </w:rPr>
                                    <w:t>2016</w:t>
                                  </w:r>
                                </w:p>
                              </w:tc>
                              <w:tc>
                                <w:tcPr>
                                  <w:tcW w:w="835" w:type="dxa"/>
                                  <w:tcBorders>
                                    <w:top w:val="single" w:sz="6" w:space="0" w:color="auto"/>
                                    <w:left w:val="single" w:sz="6" w:space="0" w:color="auto"/>
                                    <w:right w:val="single" w:sz="6" w:space="0" w:color="auto"/>
                                  </w:tcBorders>
                                </w:tcPr>
                                <w:p w:rsidR="002A78D1" w:rsidRDefault="002A78D1">
                                  <w:pPr>
                                    <w:pStyle w:val="Style23"/>
                                    <w:widowControl/>
                                    <w:rPr>
                                      <w:rStyle w:val="FontStyle82"/>
                                    </w:rPr>
                                  </w:pPr>
                                  <w:r>
                                    <w:rPr>
                                      <w:rStyle w:val="FontStyle82"/>
                                    </w:rPr>
                                    <w:t>2018</w:t>
                                  </w:r>
                                </w:p>
                              </w:tc>
                              <w:tc>
                                <w:tcPr>
                                  <w:tcW w:w="1205" w:type="dxa"/>
                                  <w:tcBorders>
                                    <w:top w:val="single" w:sz="6" w:space="0" w:color="auto"/>
                                    <w:left w:val="single" w:sz="6" w:space="0" w:color="auto"/>
                                    <w:right w:val="single" w:sz="6" w:space="0" w:color="auto"/>
                                  </w:tcBorders>
                                </w:tcPr>
                                <w:p w:rsidR="002A78D1" w:rsidRDefault="002A78D1">
                                  <w:pPr>
                                    <w:pStyle w:val="Style23"/>
                                    <w:widowControl/>
                                    <w:ind w:left="115"/>
                                    <w:rPr>
                                      <w:rStyle w:val="FontStyle82"/>
                                    </w:rPr>
                                  </w:pPr>
                                  <w:r>
                                    <w:rPr>
                                      <w:rStyle w:val="FontStyle82"/>
                                    </w:rPr>
                                    <w:t>2016</w:t>
                                  </w:r>
                                </w:p>
                                <w:p w:rsidR="002A78D1" w:rsidRDefault="002A78D1" w:rsidP="006A1FC8">
                                  <w:pPr>
                                    <w:pStyle w:val="Style23"/>
                                    <w:ind w:left="115"/>
                                    <w:rPr>
                                      <w:rStyle w:val="FontStyle82"/>
                                    </w:rPr>
                                  </w:pPr>
                                  <w:r>
                                    <w:rPr>
                                      <w:rStyle w:val="FontStyle82"/>
                                    </w:rPr>
                                    <w:t>2017</w:t>
                                  </w:r>
                                </w:p>
                                <w:p w:rsidR="002A78D1" w:rsidRDefault="002A78D1" w:rsidP="006A1FC8">
                                  <w:pPr>
                                    <w:pStyle w:val="Style23"/>
                                    <w:ind w:left="115"/>
                                    <w:rPr>
                                      <w:rStyle w:val="FontStyle82"/>
                                    </w:rPr>
                                  </w:pPr>
                                  <w:r>
                                    <w:rPr>
                                      <w:rStyle w:val="FontStyle82"/>
                                    </w:rPr>
                                    <w:t>2018</w:t>
                                  </w:r>
                                </w:p>
                              </w:tc>
                              <w:tc>
                                <w:tcPr>
                                  <w:tcW w:w="1666" w:type="dxa"/>
                                  <w:tcBorders>
                                    <w:top w:val="single" w:sz="6" w:space="0" w:color="auto"/>
                                    <w:left w:val="single" w:sz="6" w:space="0" w:color="auto"/>
                                    <w:right w:val="single" w:sz="6" w:space="0" w:color="auto"/>
                                  </w:tcBorders>
                                </w:tcPr>
                                <w:p w:rsidR="002A78D1" w:rsidRDefault="002A78D1" w:rsidP="006A1FC8">
                                  <w:pPr>
                                    <w:pStyle w:val="Style23"/>
                                    <w:ind w:left="125"/>
                                    <w:rPr>
                                      <w:rStyle w:val="FontStyle82"/>
                                    </w:rPr>
                                  </w:pPr>
                                </w:p>
                              </w:tc>
                            </w:tr>
                          </w:tbl>
                          <w:p w:rsidR="002A78D1" w:rsidRDefault="002A78D1" w:rsidP="002A78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95" o:spid="_x0000_s1082" type="#_x0000_t202" style="position:absolute;margin-left:54.6pt;margin-top:81.85pt;width:486pt;height:89.35pt;z-index:251737088;visibility:visible;mso-wrap-style:square;mso-width-percent:0;mso-height-percent:0;mso-wrap-distance-left:7in;mso-wrap-distance-top:0;mso-wrap-distance-right:7in;mso-wrap-distance-bottom:28.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" filled="f"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21"/>
                        <w:gridCol w:w="2482"/>
                        <w:gridCol w:w="1944"/>
                        <w:gridCol w:w="768"/>
                        <w:gridCol w:w="835"/>
                        <w:gridCol w:w="1205"/>
                        <w:gridCol w:w="1666"/>
                      </w:tblGrid>
                      <w:tr w:rsidR="002A78D1" w:rsidTr="006A1FC8">
                        <w:trPr>
                          <w:trHeight w:val="2227"/>
                        </w:trPr>
                        <w:tc>
                          <w:tcPr>
                            <w:tcW w:w="821" w:type="dxa"/>
                            <w:tcBorders>
                              <w:top w:val="single" w:sz="6" w:space="0" w:color="auto"/>
                              <w:left w:val="single" w:sz="6" w:space="0" w:color="auto"/>
                              <w:right w:val="single" w:sz="6" w:space="0" w:color="auto"/>
                            </w:tcBorders>
                          </w:tcPr>
                          <w:p w:rsidR="002A78D1" w:rsidRPr="0035333F" w:rsidRDefault="002A78D1">
                            <w:pPr>
                              <w:pStyle w:val="Style23"/>
                              <w:widowControl/>
                              <w:ind w:left="10"/>
                              <w:rPr>
                                <w:rStyle w:val="FontStyle82"/>
                                <w:lang w:val="en-US"/>
                              </w:rPr>
                            </w:pPr>
                            <w:r>
                              <w:rPr>
                                <w:rStyle w:val="FontStyle82"/>
                              </w:rPr>
                              <w:t>4.2</w:t>
                            </w:r>
                            <w:r>
                              <w:rPr>
                                <w:rStyle w:val="FontStyle82"/>
                                <w:lang w:val="en-US"/>
                              </w:rPr>
                              <w:t>б</w:t>
                            </w:r>
                          </w:p>
                        </w:tc>
                        <w:tc>
                          <w:tcPr>
                            <w:tcW w:w="2482" w:type="dxa"/>
                            <w:tcBorders>
                              <w:top w:val="single" w:sz="6" w:space="0" w:color="auto"/>
                              <w:left w:val="single" w:sz="6" w:space="0" w:color="auto"/>
                              <w:right w:val="single" w:sz="6" w:space="0" w:color="auto"/>
                            </w:tcBorders>
                          </w:tcPr>
                          <w:p w:rsidR="002A78D1" w:rsidRDefault="002A78D1" w:rsidP="006A1FC8">
                            <w:pPr>
                              <w:pStyle w:val="Style23"/>
                              <w:widowControl/>
                              <w:ind w:left="120"/>
                              <w:rPr>
                                <w:rStyle w:val="FontStyle82"/>
                              </w:rPr>
                            </w:pPr>
                            <w:r>
                              <w:rPr>
                                <w:rStyle w:val="FontStyle82"/>
                              </w:rPr>
                              <w:t>Създаване на</w:t>
                            </w:r>
                          </w:p>
                          <w:p w:rsidR="002A78D1" w:rsidRDefault="002A78D1" w:rsidP="006A1FC8">
                            <w:pPr>
                              <w:pStyle w:val="Style23"/>
                              <w:widowControl/>
                              <w:ind w:left="125"/>
                              <w:rPr>
                                <w:rStyle w:val="FontStyle82"/>
                              </w:rPr>
                            </w:pPr>
                            <w:r>
                              <w:rPr>
                                <w:rStyle w:val="FontStyle82"/>
                              </w:rPr>
                              <w:t>информационна</w:t>
                            </w:r>
                          </w:p>
                          <w:p w:rsidR="002A78D1" w:rsidRDefault="002A78D1" w:rsidP="006A1FC8">
                            <w:pPr>
                              <w:pStyle w:val="Style23"/>
                              <w:widowControl/>
                              <w:ind w:left="115"/>
                              <w:rPr>
                                <w:rStyle w:val="FontStyle82"/>
                              </w:rPr>
                            </w:pPr>
                            <w:r>
                              <w:rPr>
                                <w:rStyle w:val="FontStyle82"/>
                              </w:rPr>
                              <w:t>система за</w:t>
                            </w:r>
                          </w:p>
                          <w:p w:rsidR="002A78D1" w:rsidRDefault="002A78D1" w:rsidP="006A1FC8">
                            <w:pPr>
                              <w:pStyle w:val="Style23"/>
                              <w:widowControl/>
                              <w:ind w:left="125"/>
                              <w:rPr>
                                <w:rStyle w:val="FontStyle82"/>
                              </w:rPr>
                            </w:pPr>
                            <w:r>
                              <w:rPr>
                                <w:rStyle w:val="FontStyle82"/>
                              </w:rPr>
                              <w:t>производството и</w:t>
                            </w:r>
                          </w:p>
                          <w:p w:rsidR="002A78D1" w:rsidRDefault="002A78D1" w:rsidP="006A1FC8">
                            <w:pPr>
                              <w:pStyle w:val="Style23"/>
                              <w:widowControl/>
                              <w:ind w:left="120"/>
                              <w:rPr>
                                <w:rStyle w:val="FontStyle82"/>
                              </w:rPr>
                            </w:pPr>
                            <w:r>
                              <w:rPr>
                                <w:rStyle w:val="FontStyle82"/>
                              </w:rPr>
                              <w:t>потреблението на</w:t>
                            </w:r>
                          </w:p>
                          <w:p w:rsidR="002A78D1" w:rsidRDefault="002A78D1" w:rsidP="006A1FC8">
                            <w:pPr>
                              <w:pStyle w:val="Style23"/>
                              <w:widowControl/>
                              <w:ind w:left="115"/>
                              <w:rPr>
                                <w:rStyle w:val="FontStyle82"/>
                              </w:rPr>
                            </w:pPr>
                            <w:r>
                              <w:rPr>
                                <w:rStyle w:val="FontStyle82"/>
                              </w:rPr>
                              <w:t>енергия от ВИ на</w:t>
                            </w:r>
                          </w:p>
                          <w:p w:rsidR="002A78D1" w:rsidRDefault="002A78D1" w:rsidP="006A1FC8">
                            <w:pPr>
                              <w:pStyle w:val="Style23"/>
                              <w:ind w:left="106"/>
                              <w:rPr>
                                <w:rStyle w:val="FontStyle82"/>
                              </w:rPr>
                            </w:pPr>
                            <w:r>
                              <w:rPr>
                                <w:rStyle w:val="FontStyle82"/>
                              </w:rPr>
                              <w:t>територията на</w:t>
                            </w:r>
                          </w:p>
                          <w:p w:rsidR="002A78D1" w:rsidRDefault="002A78D1" w:rsidP="006A1FC8">
                            <w:pPr>
                              <w:pStyle w:val="Style23"/>
                              <w:ind w:left="115"/>
                              <w:rPr>
                                <w:rStyle w:val="FontStyle82"/>
                              </w:rPr>
                            </w:pPr>
                            <w:r>
                              <w:rPr>
                                <w:rStyle w:val="FontStyle82"/>
                              </w:rPr>
                              <w:t>общината</w:t>
                            </w:r>
                          </w:p>
                        </w:tc>
                        <w:tc>
                          <w:tcPr>
                            <w:tcW w:w="1944" w:type="dxa"/>
                            <w:tcBorders>
                              <w:top w:val="single" w:sz="6" w:space="0" w:color="auto"/>
                              <w:left w:val="single" w:sz="6" w:space="0" w:color="auto"/>
                              <w:right w:val="single" w:sz="6" w:space="0" w:color="auto"/>
                            </w:tcBorders>
                          </w:tcPr>
                          <w:p w:rsidR="002A78D1" w:rsidRDefault="002A78D1" w:rsidP="006A1FC8">
                            <w:pPr>
                              <w:pStyle w:val="Style23"/>
                              <w:widowControl/>
                              <w:ind w:left="125"/>
                              <w:rPr>
                                <w:rStyle w:val="FontStyle82"/>
                              </w:rPr>
                            </w:pPr>
                            <w:r>
                              <w:rPr>
                                <w:rStyle w:val="FontStyle82"/>
                              </w:rPr>
                              <w:t>Информираност</w:t>
                            </w:r>
                          </w:p>
                          <w:p w:rsidR="002A78D1" w:rsidRDefault="002A78D1" w:rsidP="006A1FC8">
                            <w:pPr>
                              <w:pStyle w:val="Style23"/>
                              <w:widowControl/>
                              <w:ind w:left="125"/>
                              <w:rPr>
                                <w:rStyle w:val="FontStyle82"/>
                              </w:rPr>
                            </w:pPr>
                            <w:r>
                              <w:rPr>
                                <w:rStyle w:val="FontStyle82"/>
                              </w:rPr>
                              <w:t>на</w:t>
                            </w:r>
                            <w:r>
                              <w:rPr>
                                <w:rStyle w:val="FontStyle82"/>
                                <w:lang w:val="en-US"/>
                              </w:rPr>
                              <w:t xml:space="preserve"> </w:t>
                            </w:r>
                            <w:r>
                              <w:rPr>
                                <w:rStyle w:val="FontStyle82"/>
                              </w:rPr>
                              <w:t>заинтересовани лица,</w:t>
                            </w:r>
                          </w:p>
                          <w:p w:rsidR="002A78D1" w:rsidRDefault="002A78D1" w:rsidP="006A1FC8">
                            <w:pPr>
                              <w:pStyle w:val="Style23"/>
                              <w:widowControl/>
                              <w:ind w:left="125"/>
                              <w:rPr>
                                <w:rStyle w:val="FontStyle82"/>
                              </w:rPr>
                            </w:pPr>
                            <w:r>
                              <w:rPr>
                                <w:rStyle w:val="FontStyle82"/>
                              </w:rPr>
                              <w:t>връзка с</w:t>
                            </w:r>
                          </w:p>
                          <w:p w:rsidR="002A78D1" w:rsidRDefault="002A78D1" w:rsidP="006A1FC8">
                            <w:pPr>
                              <w:pStyle w:val="Style23"/>
                              <w:widowControl/>
                              <w:ind w:left="125"/>
                              <w:rPr>
                                <w:rStyle w:val="FontStyle82"/>
                              </w:rPr>
                            </w:pPr>
                            <w:r>
                              <w:rPr>
                                <w:rStyle w:val="FontStyle82"/>
                              </w:rPr>
                              <w:t>националната</w:t>
                            </w:r>
                          </w:p>
                          <w:p w:rsidR="002A78D1" w:rsidRDefault="002A78D1" w:rsidP="006A1FC8">
                            <w:pPr>
                              <w:pStyle w:val="Style23"/>
                              <w:widowControl/>
                              <w:ind w:left="115"/>
                              <w:rPr>
                                <w:rStyle w:val="FontStyle82"/>
                              </w:rPr>
                            </w:pPr>
                            <w:r>
                              <w:rPr>
                                <w:rStyle w:val="FontStyle82"/>
                              </w:rPr>
                              <w:t>система и</w:t>
                            </w:r>
                          </w:p>
                          <w:p w:rsidR="002A78D1" w:rsidRDefault="002A78D1" w:rsidP="006A1FC8">
                            <w:pPr>
                              <w:pStyle w:val="Style23"/>
                              <w:widowControl/>
                              <w:ind w:left="125"/>
                              <w:rPr>
                                <w:rStyle w:val="FontStyle82"/>
                              </w:rPr>
                            </w:pPr>
                            <w:r>
                              <w:rPr>
                                <w:rStyle w:val="FontStyle82"/>
                              </w:rPr>
                              <w:t>прозрачност на</w:t>
                            </w:r>
                          </w:p>
                          <w:p w:rsidR="002A78D1" w:rsidRDefault="002A78D1" w:rsidP="006A1FC8">
                            <w:pPr>
                              <w:pStyle w:val="Style23"/>
                              <w:ind w:left="106"/>
                              <w:rPr>
                                <w:rStyle w:val="FontStyle82"/>
                              </w:rPr>
                            </w:pPr>
                            <w:r>
                              <w:rPr>
                                <w:rStyle w:val="FontStyle82"/>
                              </w:rPr>
                              <w:t>дейността</w:t>
                            </w:r>
                          </w:p>
                        </w:tc>
                        <w:tc>
                          <w:tcPr>
                            <w:tcW w:w="768" w:type="dxa"/>
                            <w:tcBorders>
                              <w:top w:val="single" w:sz="6" w:space="0" w:color="auto"/>
                              <w:left w:val="single" w:sz="6" w:space="0" w:color="auto"/>
                              <w:right w:val="single" w:sz="6" w:space="0" w:color="auto"/>
                            </w:tcBorders>
                          </w:tcPr>
                          <w:p w:rsidR="002A78D1" w:rsidRDefault="002A78D1">
                            <w:pPr>
                              <w:pStyle w:val="Style23"/>
                              <w:widowControl/>
                              <w:ind w:left="5"/>
                              <w:rPr>
                                <w:rStyle w:val="FontStyle82"/>
                              </w:rPr>
                            </w:pPr>
                            <w:r>
                              <w:rPr>
                                <w:rStyle w:val="FontStyle82"/>
                              </w:rPr>
                              <w:t>2016</w:t>
                            </w:r>
                          </w:p>
                        </w:tc>
                        <w:tc>
                          <w:tcPr>
                            <w:tcW w:w="835" w:type="dxa"/>
                            <w:tcBorders>
                              <w:top w:val="single" w:sz="6" w:space="0" w:color="auto"/>
                              <w:left w:val="single" w:sz="6" w:space="0" w:color="auto"/>
                              <w:right w:val="single" w:sz="6" w:space="0" w:color="auto"/>
                            </w:tcBorders>
                          </w:tcPr>
                          <w:p w:rsidR="002A78D1" w:rsidRDefault="002A78D1">
                            <w:pPr>
                              <w:pStyle w:val="Style23"/>
                              <w:widowControl/>
                              <w:rPr>
                                <w:rStyle w:val="FontStyle82"/>
                              </w:rPr>
                            </w:pPr>
                            <w:r>
                              <w:rPr>
                                <w:rStyle w:val="FontStyle82"/>
                              </w:rPr>
                              <w:t>2018</w:t>
                            </w:r>
                          </w:p>
                        </w:tc>
                        <w:tc>
                          <w:tcPr>
                            <w:tcW w:w="1205" w:type="dxa"/>
                            <w:tcBorders>
                              <w:top w:val="single" w:sz="6" w:space="0" w:color="auto"/>
                              <w:left w:val="single" w:sz="6" w:space="0" w:color="auto"/>
                              <w:right w:val="single" w:sz="6" w:space="0" w:color="auto"/>
                            </w:tcBorders>
                          </w:tcPr>
                          <w:p w:rsidR="002A78D1" w:rsidRDefault="002A78D1">
                            <w:pPr>
                              <w:pStyle w:val="Style23"/>
                              <w:widowControl/>
                              <w:ind w:left="115"/>
                              <w:rPr>
                                <w:rStyle w:val="FontStyle82"/>
                              </w:rPr>
                            </w:pPr>
                            <w:r>
                              <w:rPr>
                                <w:rStyle w:val="FontStyle82"/>
                              </w:rPr>
                              <w:t>2016</w:t>
                            </w:r>
                          </w:p>
                          <w:p w:rsidR="002A78D1" w:rsidRDefault="002A78D1" w:rsidP="006A1FC8">
                            <w:pPr>
                              <w:pStyle w:val="Style23"/>
                              <w:ind w:left="115"/>
                              <w:rPr>
                                <w:rStyle w:val="FontStyle82"/>
                              </w:rPr>
                            </w:pPr>
                            <w:r>
                              <w:rPr>
                                <w:rStyle w:val="FontStyle82"/>
                              </w:rPr>
                              <w:t>2017</w:t>
                            </w:r>
                          </w:p>
                          <w:p w:rsidR="002A78D1" w:rsidRDefault="002A78D1" w:rsidP="006A1FC8">
                            <w:pPr>
                              <w:pStyle w:val="Style23"/>
                              <w:ind w:left="115"/>
                              <w:rPr>
                                <w:rStyle w:val="FontStyle82"/>
                              </w:rPr>
                            </w:pPr>
                            <w:r>
                              <w:rPr>
                                <w:rStyle w:val="FontStyle82"/>
                              </w:rPr>
                              <w:t>2018</w:t>
                            </w:r>
                          </w:p>
                        </w:tc>
                        <w:tc>
                          <w:tcPr>
                            <w:tcW w:w="1666" w:type="dxa"/>
                            <w:tcBorders>
                              <w:top w:val="single" w:sz="6" w:space="0" w:color="auto"/>
                              <w:left w:val="single" w:sz="6" w:space="0" w:color="auto"/>
                              <w:right w:val="single" w:sz="6" w:space="0" w:color="auto"/>
                            </w:tcBorders>
                          </w:tcPr>
                          <w:p w:rsidR="002A78D1" w:rsidRDefault="002A78D1" w:rsidP="006A1FC8">
                            <w:pPr>
                              <w:pStyle w:val="Style23"/>
                              <w:ind w:left="125"/>
                              <w:rPr>
                                <w:rStyle w:val="FontStyle82"/>
                              </w:rPr>
                            </w:pPr>
                          </w:p>
                        </w:tc>
                      </w:tr>
                    </w:tbl>
                    <w:p w:rsidR="002A78D1" w:rsidRDefault="002A78D1" w:rsidP="002A78D1"/>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295910" distB="0" distL="6400800" distR="6400800" simplePos="0" relativeHeight="251738112" behindDoc="0" locked="0" layoutInCell="1" allowOverlap="1" wp14:anchorId="2F52C2F7" wp14:editId="150E3B8D">
                <wp:simplePos x="0" y="0"/>
                <wp:positionH relativeFrom="page">
                  <wp:posOffset>739140</wp:posOffset>
                </wp:positionH>
                <wp:positionV relativeFrom="page">
                  <wp:posOffset>2557145</wp:posOffset>
                </wp:positionV>
                <wp:extent cx="5739130" cy="7050405"/>
                <wp:effectExtent l="0" t="4445" r="0" b="3175"/>
                <wp:wrapTopAndBottom/>
                <wp:docPr id="94" name="Текстово 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705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2"/>
                              <w:widowControl/>
                              <w:numPr>
                                <w:ilvl w:val="0"/>
                                <w:numId w:val="61"/>
                              </w:numPr>
                              <w:tabs>
                                <w:tab w:val="left" w:pos="845"/>
                              </w:tabs>
                              <w:ind w:left="379"/>
                              <w:rPr>
                                <w:rStyle w:val="FontStyle69"/>
                              </w:rPr>
                            </w:pPr>
                            <w:r>
                              <w:rPr>
                                <w:rStyle w:val="FontStyle69"/>
                              </w:rPr>
                              <w:t>Административни мерки:</w:t>
                            </w:r>
                          </w:p>
                          <w:p w:rsidR="002A78D1" w:rsidRDefault="002A78D1" w:rsidP="002A78D1">
                            <w:pPr>
                              <w:rPr>
                                <w:sz w:val="2"/>
                                <w:szCs w:val="2"/>
                              </w:rPr>
                            </w:pPr>
                          </w:p>
                          <w:p w:rsidR="002A78D1" w:rsidRDefault="002A78D1" w:rsidP="002A78D1">
                            <w:pPr>
                              <w:pStyle w:val="Style44"/>
                              <w:widowControl/>
                              <w:numPr>
                                <w:ilvl w:val="0"/>
                                <w:numId w:val="47"/>
                              </w:numPr>
                              <w:tabs>
                                <w:tab w:val="left" w:pos="1195"/>
                              </w:tabs>
                              <w:spacing w:before="274"/>
                              <w:ind w:left="43"/>
                              <w:rPr>
                                <w:rStyle w:val="FontStyle70"/>
                              </w:rPr>
                            </w:pPr>
                            <w:r>
                              <w:rPr>
                                <w:rStyle w:val="FontStyle70"/>
                              </w:rPr>
                              <w:t>При разработване и/или актуализиране на общите и подробните градоустройствени планове за населените места в общината да се отчитат възможностите за използване на енергия от възобновяеми източници;</w:t>
                            </w:r>
                          </w:p>
                          <w:p w:rsidR="002A78D1" w:rsidRDefault="002A78D1" w:rsidP="002A78D1">
                            <w:pPr>
                              <w:pStyle w:val="Style44"/>
                              <w:widowControl/>
                              <w:numPr>
                                <w:ilvl w:val="0"/>
                                <w:numId w:val="47"/>
                              </w:numPr>
                              <w:tabs>
                                <w:tab w:val="left" w:pos="1195"/>
                              </w:tabs>
                              <w:ind w:left="43" w:right="14"/>
                              <w:rPr>
                                <w:rStyle w:val="FontStyle70"/>
                              </w:rPr>
                            </w:pPr>
                            <w:r>
                              <w:rPr>
                                <w:rStyle w:val="FontStyle70"/>
                              </w:rPr>
                              <w:t>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w:t>
                            </w:r>
                          </w:p>
                          <w:p w:rsidR="002A78D1" w:rsidRDefault="002A78D1" w:rsidP="002A78D1">
                            <w:pPr>
                              <w:rPr>
                                <w:sz w:val="2"/>
                                <w:szCs w:val="2"/>
                              </w:rPr>
                            </w:pPr>
                          </w:p>
                          <w:p w:rsidR="002A78D1" w:rsidRDefault="002A78D1" w:rsidP="002A78D1">
                            <w:pPr>
                              <w:pStyle w:val="Style44"/>
                              <w:widowControl/>
                              <w:numPr>
                                <w:ilvl w:val="0"/>
                                <w:numId w:val="62"/>
                              </w:numPr>
                              <w:tabs>
                                <w:tab w:val="left" w:pos="1104"/>
                              </w:tabs>
                              <w:ind w:left="34" w:right="19"/>
                              <w:rPr>
                                <w:rStyle w:val="FontStyle70"/>
                              </w:rPr>
                            </w:pPr>
                            <w:r>
                              <w:rPr>
                                <w:rStyle w:val="FontStyle70"/>
                              </w:rPr>
                              <w:t>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w:t>
                            </w:r>
                          </w:p>
                          <w:p w:rsidR="002A78D1" w:rsidRDefault="002A78D1" w:rsidP="002A78D1">
                            <w:pPr>
                              <w:pStyle w:val="Style44"/>
                              <w:widowControl/>
                              <w:numPr>
                                <w:ilvl w:val="0"/>
                                <w:numId w:val="62"/>
                              </w:numPr>
                              <w:tabs>
                                <w:tab w:val="left" w:pos="1104"/>
                              </w:tabs>
                              <w:ind w:left="34" w:right="29"/>
                              <w:rPr>
                                <w:rStyle w:val="FontStyle70"/>
                              </w:rPr>
                            </w:pPr>
                            <w:r>
                              <w:rPr>
                                <w:rStyle w:val="FontStyle70"/>
                              </w:rPr>
                              <w:t>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w:t>
                            </w:r>
                          </w:p>
                          <w:p w:rsidR="002A78D1" w:rsidRDefault="002A78D1" w:rsidP="002A78D1">
                            <w:pPr>
                              <w:pStyle w:val="Style35"/>
                              <w:widowControl/>
                              <w:spacing w:line="269" w:lineRule="exact"/>
                              <w:ind w:left="379" w:right="29"/>
                              <w:rPr>
                                <w:rStyle w:val="FontStyle70"/>
                              </w:rPr>
                            </w:pPr>
                            <w:r>
                              <w:rPr>
                                <w:rStyle w:val="FontStyle70"/>
                              </w:rPr>
                              <w:t>- Общината да провежда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2A78D1" w:rsidRDefault="002A78D1" w:rsidP="002A78D1">
                            <w:pPr>
                              <w:pStyle w:val="Style2"/>
                              <w:widowControl/>
                              <w:numPr>
                                <w:ilvl w:val="0"/>
                                <w:numId w:val="63"/>
                              </w:numPr>
                              <w:tabs>
                                <w:tab w:val="left" w:pos="845"/>
                              </w:tabs>
                              <w:spacing w:before="288"/>
                              <w:ind w:left="379"/>
                              <w:rPr>
                                <w:rStyle w:val="FontStyle69"/>
                              </w:rPr>
                            </w:pPr>
                            <w:r>
                              <w:rPr>
                                <w:rStyle w:val="FontStyle69"/>
                              </w:rPr>
                              <w:t>Финансово-технически мерки:</w:t>
                            </w:r>
                          </w:p>
                          <w:p w:rsidR="002A78D1" w:rsidRDefault="002A78D1" w:rsidP="002A78D1">
                            <w:pPr>
                              <w:pStyle w:val="Style1"/>
                              <w:widowControl/>
                              <w:spacing w:line="240" w:lineRule="exact"/>
                              <w:ind w:left="365"/>
                              <w:jc w:val="left"/>
                              <w:rPr>
                                <w:sz w:val="20"/>
                                <w:szCs w:val="20"/>
                              </w:rPr>
                            </w:pPr>
                          </w:p>
                          <w:p w:rsidR="002A78D1" w:rsidRDefault="002A78D1" w:rsidP="002A78D1">
                            <w:pPr>
                              <w:pStyle w:val="Style1"/>
                              <w:widowControl/>
                              <w:spacing w:before="24" w:line="269" w:lineRule="exact"/>
                              <w:ind w:left="365"/>
                              <w:jc w:val="left"/>
                              <w:rPr>
                                <w:rStyle w:val="FontStyle69"/>
                              </w:rPr>
                            </w:pPr>
                            <w:r>
                              <w:rPr>
                                <w:rStyle w:val="FontStyle69"/>
                              </w:rPr>
                              <w:t>7.2.1. Технически мерки:</w:t>
                            </w:r>
                          </w:p>
                          <w:p w:rsidR="002A78D1" w:rsidRDefault="002A78D1" w:rsidP="002A78D1">
                            <w:pPr>
                              <w:pStyle w:val="Style51"/>
                              <w:widowControl/>
                              <w:numPr>
                                <w:ilvl w:val="0"/>
                                <w:numId w:val="64"/>
                              </w:numPr>
                              <w:tabs>
                                <w:tab w:val="left" w:pos="883"/>
                              </w:tabs>
                              <w:ind w:left="19" w:right="29"/>
                              <w:rPr>
                                <w:rStyle w:val="FontStyle70"/>
                              </w:rPr>
                            </w:pPr>
                            <w:r>
                              <w:rPr>
                                <w:rStyle w:val="FontStyle70"/>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2A78D1" w:rsidRDefault="002A78D1" w:rsidP="002A78D1">
                            <w:pPr>
                              <w:pStyle w:val="Style51"/>
                              <w:widowControl/>
                              <w:numPr>
                                <w:ilvl w:val="0"/>
                                <w:numId w:val="65"/>
                              </w:numPr>
                              <w:tabs>
                                <w:tab w:val="left" w:pos="974"/>
                              </w:tabs>
                              <w:ind w:left="14" w:right="29"/>
                              <w:rPr>
                                <w:rStyle w:val="FontStyle70"/>
                              </w:rPr>
                            </w:pPr>
                            <w:r>
                              <w:rPr>
                                <w:rStyle w:val="FontStyle70"/>
                              </w:rPr>
                              <w:t>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w:t>
                            </w:r>
                          </w:p>
                          <w:p w:rsidR="002A78D1" w:rsidRDefault="002A78D1" w:rsidP="002A78D1">
                            <w:pPr>
                              <w:rPr>
                                <w:sz w:val="2"/>
                                <w:szCs w:val="2"/>
                              </w:rPr>
                            </w:pPr>
                          </w:p>
                          <w:p w:rsidR="002A78D1" w:rsidRDefault="002A78D1" w:rsidP="002A78D1">
                            <w:pPr>
                              <w:pStyle w:val="Style51"/>
                              <w:widowControl/>
                              <w:numPr>
                                <w:ilvl w:val="0"/>
                                <w:numId w:val="66"/>
                              </w:numPr>
                              <w:tabs>
                                <w:tab w:val="left" w:pos="878"/>
                              </w:tabs>
                              <w:spacing w:before="5"/>
                              <w:ind w:right="34" w:firstLine="701"/>
                              <w:rPr>
                                <w:rStyle w:val="FontStyle70"/>
                              </w:rPr>
                            </w:pPr>
                            <w:r>
                              <w:rPr>
                                <w:rStyle w:val="FontStyle70"/>
                              </w:rPr>
                              <w:t>Подмяна на общинския транспорт, използващ конвенционални горива с транспорт използващ биогорива при спазване на критериите за устойчивост по чл. 37, ал. 1 от ЗЕВИ и/или енергия от възобновяеми източници;</w:t>
                            </w:r>
                          </w:p>
                          <w:p w:rsidR="002A78D1" w:rsidRDefault="002A78D1" w:rsidP="002A78D1">
                            <w:pPr>
                              <w:pStyle w:val="Style51"/>
                              <w:widowControl/>
                              <w:numPr>
                                <w:ilvl w:val="0"/>
                                <w:numId w:val="66"/>
                              </w:numPr>
                              <w:tabs>
                                <w:tab w:val="left" w:pos="878"/>
                              </w:tabs>
                              <w:spacing w:before="5"/>
                              <w:ind w:right="48" w:firstLine="701"/>
                              <w:rPr>
                                <w:rStyle w:val="FontStyle70"/>
                              </w:rPr>
                            </w:pPr>
                            <w:r>
                              <w:rPr>
                                <w:rStyle w:val="FontStyle70"/>
                              </w:rPr>
                              <w:t>Мерки за използване на енергия от възобновяеми източници при изграждане и реконструкция на мрежите за улично осветление на територията на общината;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94" o:spid="_x0000_s1083" type="#_x0000_t202" style="position:absolute;margin-left:58.2pt;margin-top:201.35pt;width:451.9pt;height:555.15pt;z-index:251738112;visibility:visible;mso-wrap-style:square;mso-width-percent:0;mso-height-percent:0;mso-wrap-distance-left:7in;mso-wrap-distance-top:23.3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" filled="f" stroked="f">
                <v:textbox inset="0,0,0,0">
                  <w:txbxContent>
                    <w:p w:rsidR="002A78D1" w:rsidRDefault="002A78D1" w:rsidP="002A78D1">
                      <w:pPr>
                        <w:pStyle w:val="Style2"/>
                        <w:widowControl/>
                        <w:numPr>
                          <w:ilvl w:val="0"/>
                          <w:numId w:val="61"/>
                        </w:numPr>
                        <w:tabs>
                          <w:tab w:val="left" w:pos="845"/>
                        </w:tabs>
                        <w:ind w:left="379"/>
                        <w:rPr>
                          <w:rStyle w:val="FontStyle69"/>
                        </w:rPr>
                      </w:pPr>
                      <w:r>
                        <w:rPr>
                          <w:rStyle w:val="FontStyle69"/>
                        </w:rPr>
                        <w:t>Административни мерки:</w:t>
                      </w:r>
                    </w:p>
                    <w:p w:rsidR="002A78D1" w:rsidRDefault="002A78D1" w:rsidP="002A78D1">
                      <w:pPr>
                        <w:rPr>
                          <w:sz w:val="2"/>
                          <w:szCs w:val="2"/>
                        </w:rPr>
                      </w:pPr>
                    </w:p>
                    <w:p w:rsidR="002A78D1" w:rsidRDefault="002A78D1" w:rsidP="002A78D1">
                      <w:pPr>
                        <w:pStyle w:val="Style44"/>
                        <w:widowControl/>
                        <w:numPr>
                          <w:ilvl w:val="0"/>
                          <w:numId w:val="47"/>
                        </w:numPr>
                        <w:tabs>
                          <w:tab w:val="left" w:pos="1195"/>
                        </w:tabs>
                        <w:spacing w:before="274"/>
                        <w:ind w:left="43"/>
                        <w:rPr>
                          <w:rStyle w:val="FontStyle70"/>
                        </w:rPr>
                      </w:pPr>
                      <w:r>
                        <w:rPr>
                          <w:rStyle w:val="FontStyle70"/>
                        </w:rPr>
                        <w:t>При разработване и/или актуализиране на общите и подробните градоустройствени планове за населените места в общината да се отчитат възможностите за използване на енергия от възобновяеми източници;</w:t>
                      </w:r>
                    </w:p>
                    <w:p w:rsidR="002A78D1" w:rsidRDefault="002A78D1" w:rsidP="002A78D1">
                      <w:pPr>
                        <w:pStyle w:val="Style44"/>
                        <w:widowControl/>
                        <w:numPr>
                          <w:ilvl w:val="0"/>
                          <w:numId w:val="47"/>
                        </w:numPr>
                        <w:tabs>
                          <w:tab w:val="left" w:pos="1195"/>
                        </w:tabs>
                        <w:ind w:left="43" w:right="14"/>
                        <w:rPr>
                          <w:rStyle w:val="FontStyle70"/>
                        </w:rPr>
                      </w:pPr>
                      <w:r>
                        <w:rPr>
                          <w:rStyle w:val="FontStyle70"/>
                        </w:rPr>
                        <w:t>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w:t>
                      </w:r>
                    </w:p>
                    <w:p w:rsidR="002A78D1" w:rsidRDefault="002A78D1" w:rsidP="002A78D1">
                      <w:pPr>
                        <w:rPr>
                          <w:sz w:val="2"/>
                          <w:szCs w:val="2"/>
                        </w:rPr>
                      </w:pPr>
                    </w:p>
                    <w:p w:rsidR="002A78D1" w:rsidRDefault="002A78D1" w:rsidP="002A78D1">
                      <w:pPr>
                        <w:pStyle w:val="Style44"/>
                        <w:widowControl/>
                        <w:numPr>
                          <w:ilvl w:val="0"/>
                          <w:numId w:val="62"/>
                        </w:numPr>
                        <w:tabs>
                          <w:tab w:val="left" w:pos="1104"/>
                        </w:tabs>
                        <w:ind w:left="34" w:right="19"/>
                        <w:rPr>
                          <w:rStyle w:val="FontStyle70"/>
                        </w:rPr>
                      </w:pPr>
                      <w:r>
                        <w:rPr>
                          <w:rStyle w:val="FontStyle70"/>
                        </w:rPr>
                        <w:t>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w:t>
                      </w:r>
                    </w:p>
                    <w:p w:rsidR="002A78D1" w:rsidRDefault="002A78D1" w:rsidP="002A78D1">
                      <w:pPr>
                        <w:pStyle w:val="Style44"/>
                        <w:widowControl/>
                        <w:numPr>
                          <w:ilvl w:val="0"/>
                          <w:numId w:val="62"/>
                        </w:numPr>
                        <w:tabs>
                          <w:tab w:val="left" w:pos="1104"/>
                        </w:tabs>
                        <w:ind w:left="34" w:right="29"/>
                        <w:rPr>
                          <w:rStyle w:val="FontStyle70"/>
                        </w:rPr>
                      </w:pPr>
                      <w:r>
                        <w:rPr>
                          <w:rStyle w:val="FontStyle70"/>
                        </w:rPr>
                        <w:t>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w:t>
                      </w:r>
                    </w:p>
                    <w:p w:rsidR="002A78D1" w:rsidRDefault="002A78D1" w:rsidP="002A78D1">
                      <w:pPr>
                        <w:pStyle w:val="Style35"/>
                        <w:widowControl/>
                        <w:spacing w:line="269" w:lineRule="exact"/>
                        <w:ind w:left="379" w:right="29"/>
                        <w:rPr>
                          <w:rStyle w:val="FontStyle70"/>
                        </w:rPr>
                      </w:pPr>
                      <w:r>
                        <w:rPr>
                          <w:rStyle w:val="FontStyle70"/>
                        </w:rPr>
                        <w:t>- Общината да провежда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2A78D1" w:rsidRDefault="002A78D1" w:rsidP="002A78D1">
                      <w:pPr>
                        <w:pStyle w:val="Style2"/>
                        <w:widowControl/>
                        <w:numPr>
                          <w:ilvl w:val="0"/>
                          <w:numId w:val="63"/>
                        </w:numPr>
                        <w:tabs>
                          <w:tab w:val="left" w:pos="845"/>
                        </w:tabs>
                        <w:spacing w:before="288"/>
                        <w:ind w:left="379"/>
                        <w:rPr>
                          <w:rStyle w:val="FontStyle69"/>
                        </w:rPr>
                      </w:pPr>
                      <w:r>
                        <w:rPr>
                          <w:rStyle w:val="FontStyle69"/>
                        </w:rPr>
                        <w:t>Финансово-технически мерки:</w:t>
                      </w:r>
                    </w:p>
                    <w:p w:rsidR="002A78D1" w:rsidRDefault="002A78D1" w:rsidP="002A78D1">
                      <w:pPr>
                        <w:pStyle w:val="Style1"/>
                        <w:widowControl/>
                        <w:spacing w:line="240" w:lineRule="exact"/>
                        <w:ind w:left="365"/>
                        <w:jc w:val="left"/>
                        <w:rPr>
                          <w:sz w:val="20"/>
                          <w:szCs w:val="20"/>
                        </w:rPr>
                      </w:pPr>
                    </w:p>
                    <w:p w:rsidR="002A78D1" w:rsidRDefault="002A78D1" w:rsidP="002A78D1">
                      <w:pPr>
                        <w:pStyle w:val="Style1"/>
                        <w:widowControl/>
                        <w:spacing w:before="24" w:line="269" w:lineRule="exact"/>
                        <w:ind w:left="365"/>
                        <w:jc w:val="left"/>
                        <w:rPr>
                          <w:rStyle w:val="FontStyle69"/>
                        </w:rPr>
                      </w:pPr>
                      <w:r>
                        <w:rPr>
                          <w:rStyle w:val="FontStyle69"/>
                        </w:rPr>
                        <w:t>7.2.1. Технически мерки:</w:t>
                      </w:r>
                    </w:p>
                    <w:p w:rsidR="002A78D1" w:rsidRDefault="002A78D1" w:rsidP="002A78D1">
                      <w:pPr>
                        <w:pStyle w:val="Style51"/>
                        <w:widowControl/>
                        <w:numPr>
                          <w:ilvl w:val="0"/>
                          <w:numId w:val="64"/>
                        </w:numPr>
                        <w:tabs>
                          <w:tab w:val="left" w:pos="883"/>
                        </w:tabs>
                        <w:ind w:left="19" w:right="29"/>
                        <w:rPr>
                          <w:rStyle w:val="FontStyle70"/>
                        </w:rPr>
                      </w:pPr>
                      <w:r>
                        <w:rPr>
                          <w:rStyle w:val="FontStyle70"/>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2A78D1" w:rsidRDefault="002A78D1" w:rsidP="002A78D1">
                      <w:pPr>
                        <w:pStyle w:val="Style51"/>
                        <w:widowControl/>
                        <w:numPr>
                          <w:ilvl w:val="0"/>
                          <w:numId w:val="65"/>
                        </w:numPr>
                        <w:tabs>
                          <w:tab w:val="left" w:pos="974"/>
                        </w:tabs>
                        <w:ind w:left="14" w:right="29"/>
                        <w:rPr>
                          <w:rStyle w:val="FontStyle70"/>
                        </w:rPr>
                      </w:pPr>
                      <w:r>
                        <w:rPr>
                          <w:rStyle w:val="FontStyle70"/>
                        </w:rPr>
                        <w:t>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w:t>
                      </w:r>
                    </w:p>
                    <w:p w:rsidR="002A78D1" w:rsidRDefault="002A78D1" w:rsidP="002A78D1">
                      <w:pPr>
                        <w:rPr>
                          <w:sz w:val="2"/>
                          <w:szCs w:val="2"/>
                        </w:rPr>
                      </w:pPr>
                    </w:p>
                    <w:p w:rsidR="002A78D1" w:rsidRDefault="002A78D1" w:rsidP="002A78D1">
                      <w:pPr>
                        <w:pStyle w:val="Style51"/>
                        <w:widowControl/>
                        <w:numPr>
                          <w:ilvl w:val="0"/>
                          <w:numId w:val="66"/>
                        </w:numPr>
                        <w:tabs>
                          <w:tab w:val="left" w:pos="878"/>
                        </w:tabs>
                        <w:spacing w:before="5"/>
                        <w:ind w:right="34" w:firstLine="701"/>
                        <w:rPr>
                          <w:rStyle w:val="FontStyle70"/>
                        </w:rPr>
                      </w:pPr>
                      <w:r>
                        <w:rPr>
                          <w:rStyle w:val="FontStyle70"/>
                        </w:rPr>
                        <w:t>Подмяна на общинския транспорт, използващ конвенционални горива с транспорт използващ биогорива при спазване на критериите за устойчивост по чл. 37, ал. 1 от ЗЕВИ и/или енергия от възобновяеми източници;</w:t>
                      </w:r>
                    </w:p>
                    <w:p w:rsidR="002A78D1" w:rsidRDefault="002A78D1" w:rsidP="002A78D1">
                      <w:pPr>
                        <w:pStyle w:val="Style51"/>
                        <w:widowControl/>
                        <w:numPr>
                          <w:ilvl w:val="0"/>
                          <w:numId w:val="66"/>
                        </w:numPr>
                        <w:tabs>
                          <w:tab w:val="left" w:pos="878"/>
                        </w:tabs>
                        <w:spacing w:before="5"/>
                        <w:ind w:right="48" w:firstLine="701"/>
                        <w:rPr>
                          <w:rStyle w:val="FontStyle70"/>
                        </w:rPr>
                      </w:pPr>
                      <w:r>
                        <w:rPr>
                          <w:rStyle w:val="FontStyle70"/>
                        </w:rPr>
                        <w:t>Мерки за използване на енергия от възобновяеми източници при изграждане и реконструкция на мрежите за улично осветление на територията на общината;</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37" w:right="1092" w:bottom="1440" w:left="1092"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0" distL="6400800" distR="6400800" simplePos="0" relativeHeight="251739136" behindDoc="0" locked="0" layoutInCell="1" allowOverlap="1" wp14:anchorId="42301176" wp14:editId="491ABBC6">
                <wp:simplePos x="0" y="0"/>
                <wp:positionH relativeFrom="page">
                  <wp:posOffset>952500</wp:posOffset>
                </wp:positionH>
                <wp:positionV relativeFrom="page">
                  <wp:posOffset>1018540</wp:posOffset>
                </wp:positionV>
                <wp:extent cx="5654040" cy="8382000"/>
                <wp:effectExtent l="0" t="0" r="3810" b="635"/>
                <wp:wrapTopAndBottom/>
                <wp:docPr id="93" name="Текстово 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838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46"/>
                              <w:widowControl/>
                              <w:spacing w:line="274" w:lineRule="exact"/>
                              <w:ind w:left="5" w:firstLine="686"/>
                              <w:rPr>
                                <w:rStyle w:val="FontStyle70"/>
                              </w:rPr>
                            </w:pPr>
                            <w:r>
                              <w:rPr>
                                <w:rStyle w:val="FontStyle70"/>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2A78D1" w:rsidRDefault="002A78D1" w:rsidP="002A78D1">
                            <w:pPr>
                              <w:pStyle w:val="Style1"/>
                              <w:widowControl/>
                              <w:spacing w:line="240" w:lineRule="exact"/>
                              <w:ind w:left="365"/>
                              <w:jc w:val="left"/>
                              <w:rPr>
                                <w:sz w:val="20"/>
                                <w:szCs w:val="20"/>
                              </w:rPr>
                            </w:pPr>
                          </w:p>
                          <w:p w:rsidR="002A78D1" w:rsidRDefault="002A78D1" w:rsidP="002A78D1">
                            <w:pPr>
                              <w:pStyle w:val="Style1"/>
                              <w:widowControl/>
                              <w:spacing w:before="24"/>
                              <w:ind w:left="365"/>
                              <w:jc w:val="left"/>
                              <w:rPr>
                                <w:rStyle w:val="FontStyle69"/>
                              </w:rPr>
                            </w:pPr>
                            <w:r>
                              <w:rPr>
                                <w:rStyle w:val="FontStyle69"/>
                              </w:rPr>
                              <w:t>7.2.2. Източници и схеми на финансиране:</w:t>
                            </w:r>
                          </w:p>
                          <w:p w:rsidR="002A78D1" w:rsidRDefault="002A78D1" w:rsidP="002A78D1">
                            <w:pPr>
                              <w:pStyle w:val="Style6"/>
                              <w:widowControl/>
                              <w:spacing w:line="240" w:lineRule="exact"/>
                              <w:ind w:left="374"/>
                              <w:jc w:val="left"/>
                              <w:rPr>
                                <w:sz w:val="20"/>
                                <w:szCs w:val="20"/>
                              </w:rPr>
                            </w:pPr>
                          </w:p>
                          <w:p w:rsidR="002A78D1" w:rsidRDefault="002A78D1" w:rsidP="002A78D1">
                            <w:pPr>
                              <w:pStyle w:val="Style6"/>
                              <w:widowControl/>
                              <w:spacing w:before="43" w:line="240" w:lineRule="auto"/>
                              <w:ind w:left="374"/>
                              <w:jc w:val="left"/>
                              <w:rPr>
                                <w:rStyle w:val="FontStyle70"/>
                              </w:rPr>
                            </w:pPr>
                            <w:r>
                              <w:rPr>
                                <w:rStyle w:val="FontStyle70"/>
                              </w:rPr>
                              <w:t>Подходите на финансиране на общинските програми са:</w:t>
                            </w:r>
                          </w:p>
                          <w:p w:rsidR="002A78D1" w:rsidRDefault="002A78D1" w:rsidP="002A78D1">
                            <w:pPr>
                              <w:pStyle w:val="Style48"/>
                              <w:widowControl/>
                              <w:spacing w:line="240" w:lineRule="exact"/>
                              <w:ind w:left="5"/>
                              <w:rPr>
                                <w:sz w:val="20"/>
                                <w:szCs w:val="20"/>
                              </w:rPr>
                            </w:pPr>
                          </w:p>
                          <w:p w:rsidR="002A78D1" w:rsidRDefault="002A78D1" w:rsidP="002A78D1">
                            <w:pPr>
                              <w:pStyle w:val="Style48"/>
                              <w:widowControl/>
                              <w:tabs>
                                <w:tab w:val="left" w:pos="710"/>
                              </w:tabs>
                              <w:spacing w:before="34" w:line="269" w:lineRule="exact"/>
                              <w:ind w:left="5"/>
                              <w:rPr>
                                <w:rStyle w:val="FontStyle70"/>
                              </w:rPr>
                            </w:pPr>
                            <w:r>
                              <w:rPr>
                                <w:rStyle w:val="FontStyle69"/>
                              </w:rPr>
                              <w:t>•</w:t>
                            </w:r>
                            <w:r>
                              <w:rPr>
                                <w:rStyle w:val="FontStyle69"/>
                              </w:rPr>
                              <w:tab/>
                              <w:t xml:space="preserve">Подход „отгоре - надолу": </w:t>
                            </w:r>
                            <w:r>
                              <w:rPr>
                                <w:rStyle w:val="FontStyle70"/>
                              </w:rPr>
                              <w:t>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w:t>
                            </w:r>
                          </w:p>
                          <w:p w:rsidR="002A78D1" w:rsidRDefault="002A78D1" w:rsidP="002A78D1">
                            <w:pPr>
                              <w:pStyle w:val="Style8"/>
                              <w:widowControl/>
                              <w:tabs>
                                <w:tab w:val="left" w:pos="667"/>
                              </w:tabs>
                              <w:ind w:left="14" w:right="5" w:firstLine="346"/>
                              <w:rPr>
                                <w:rStyle w:val="FontStyle70"/>
                              </w:rPr>
                            </w:pPr>
                            <w:r>
                              <w:rPr>
                                <w:rStyle w:val="FontStyle70"/>
                              </w:rPr>
                              <w:t>-</w:t>
                            </w:r>
                            <w:r>
                              <w:rPr>
                                <w:rStyle w:val="FontStyle70"/>
                              </w:rPr>
                              <w:tab/>
                              <w:t>прогнозиране на общинския бюджет за периода на действие на програмата;</w:t>
                            </w:r>
                          </w:p>
                          <w:p w:rsidR="002A78D1" w:rsidRDefault="002A78D1" w:rsidP="002A78D1">
                            <w:pPr>
                              <w:pStyle w:val="Style8"/>
                              <w:widowControl/>
                              <w:tabs>
                                <w:tab w:val="left" w:pos="523"/>
                              </w:tabs>
                              <w:ind w:left="10" w:right="5" w:firstLine="350"/>
                              <w:rPr>
                                <w:rStyle w:val="FontStyle70"/>
                              </w:rPr>
                            </w:pPr>
                            <w:r>
                              <w:rPr>
                                <w:rStyle w:val="FontStyle70"/>
                              </w:rPr>
                              <w:t>-</w:t>
                            </w:r>
                            <w:r>
                              <w:rPr>
                                <w:rStyle w:val="FontStyle70"/>
                              </w:rPr>
                              <w:tab/>
                              <w:t>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w:t>
                            </w:r>
                          </w:p>
                          <w:p w:rsidR="002A78D1" w:rsidRDefault="002A78D1" w:rsidP="002A78D1">
                            <w:pPr>
                              <w:pStyle w:val="Style8"/>
                              <w:widowControl/>
                              <w:tabs>
                                <w:tab w:val="left" w:pos="662"/>
                              </w:tabs>
                              <w:ind w:firstLine="422"/>
                              <w:rPr>
                                <w:rStyle w:val="FontStyle70"/>
                              </w:rPr>
                            </w:pPr>
                            <w:r>
                              <w:rPr>
                                <w:rStyle w:val="FontStyle70"/>
                              </w:rPr>
                              <w:t>-</w:t>
                            </w:r>
                            <w:r>
                              <w:rPr>
                                <w:rStyle w:val="FontStyle70"/>
                              </w:rPr>
                              <w:tab/>
                              <w:t>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Международен фонд „Козлодуй", договори с гарантиран резултат (ЕСКО договори или финансиране от трета страна).</w:t>
                            </w:r>
                          </w:p>
                          <w:p w:rsidR="002A78D1" w:rsidRDefault="002A78D1" w:rsidP="002A78D1">
                            <w:pPr>
                              <w:pStyle w:val="Style48"/>
                              <w:widowControl/>
                              <w:tabs>
                                <w:tab w:val="left" w:pos="710"/>
                              </w:tabs>
                              <w:spacing w:before="10" w:line="269" w:lineRule="exact"/>
                              <w:ind w:left="5" w:right="5"/>
                              <w:rPr>
                                <w:rStyle w:val="FontStyle70"/>
                              </w:rPr>
                            </w:pPr>
                            <w:r>
                              <w:rPr>
                                <w:rStyle w:val="FontStyle69"/>
                              </w:rPr>
                              <w:t>•</w:t>
                            </w:r>
                            <w:r>
                              <w:rPr>
                                <w:rStyle w:val="FontStyle69"/>
                              </w:rPr>
                              <w:tab/>
                              <w:t xml:space="preserve">Подход „отдолу - нагоре": </w:t>
                            </w:r>
                            <w:r>
                              <w:rPr>
                                <w:rStyle w:val="FontStyle70"/>
                              </w:rPr>
                              <w:t>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w:t>
                            </w:r>
                          </w:p>
                          <w:p w:rsidR="002A78D1" w:rsidRDefault="002A78D1" w:rsidP="002A78D1">
                            <w:pPr>
                              <w:pStyle w:val="Style31"/>
                              <w:widowControl/>
                              <w:ind w:left="5"/>
                              <w:rPr>
                                <w:rStyle w:val="FontStyle70"/>
                              </w:rPr>
                            </w:pPr>
                            <w:r>
                              <w:rPr>
                                <w:rStyle w:val="FontStyle70"/>
                              </w:rPr>
                              <w:t>Комбинацията на тези два подхода може да доведе до предварителното определяне на финансовата рамка на програмата). Основните източници на финансиране са:</w:t>
                            </w:r>
                          </w:p>
                          <w:p w:rsidR="002A78D1" w:rsidRDefault="002A78D1" w:rsidP="002A78D1">
                            <w:pPr>
                              <w:pStyle w:val="Style49"/>
                              <w:widowControl/>
                              <w:numPr>
                                <w:ilvl w:val="0"/>
                                <w:numId w:val="67"/>
                              </w:numPr>
                              <w:tabs>
                                <w:tab w:val="left" w:pos="1046"/>
                              </w:tabs>
                              <w:spacing w:before="10" w:line="269" w:lineRule="exact"/>
                              <w:ind w:left="706" w:firstLine="0"/>
                              <w:jc w:val="left"/>
                              <w:rPr>
                                <w:rStyle w:val="FontStyle70"/>
                              </w:rPr>
                            </w:pPr>
                            <w:r>
                              <w:rPr>
                                <w:rStyle w:val="FontStyle70"/>
                              </w:rPr>
                              <w:t>Държавни субсидии - републикански бюджет;</w:t>
                            </w:r>
                          </w:p>
                          <w:p w:rsidR="002A78D1" w:rsidRDefault="002A78D1" w:rsidP="002A78D1">
                            <w:pPr>
                              <w:pStyle w:val="Style49"/>
                              <w:widowControl/>
                              <w:numPr>
                                <w:ilvl w:val="0"/>
                                <w:numId w:val="67"/>
                              </w:numPr>
                              <w:tabs>
                                <w:tab w:val="left" w:pos="1046"/>
                              </w:tabs>
                              <w:spacing w:before="5" w:line="288" w:lineRule="exact"/>
                              <w:ind w:left="706" w:firstLine="0"/>
                              <w:jc w:val="left"/>
                              <w:rPr>
                                <w:rStyle w:val="FontStyle70"/>
                              </w:rPr>
                            </w:pPr>
                            <w:r>
                              <w:rPr>
                                <w:rStyle w:val="FontStyle70"/>
                              </w:rPr>
                              <w:t>Общински бюджет;</w:t>
                            </w:r>
                          </w:p>
                          <w:p w:rsidR="002A78D1" w:rsidRDefault="002A78D1" w:rsidP="002A78D1">
                            <w:pPr>
                              <w:pStyle w:val="Style49"/>
                              <w:widowControl/>
                              <w:numPr>
                                <w:ilvl w:val="0"/>
                                <w:numId w:val="67"/>
                              </w:numPr>
                              <w:tabs>
                                <w:tab w:val="left" w:pos="1046"/>
                              </w:tabs>
                              <w:spacing w:line="288" w:lineRule="exact"/>
                              <w:ind w:left="706" w:firstLine="0"/>
                              <w:jc w:val="left"/>
                              <w:rPr>
                                <w:rStyle w:val="FontStyle70"/>
                              </w:rPr>
                            </w:pPr>
                            <w:r>
                              <w:rPr>
                                <w:rStyle w:val="FontStyle70"/>
                              </w:rPr>
                              <w:t>Собствени средства на заинтересованите лица;</w:t>
                            </w:r>
                          </w:p>
                          <w:p w:rsidR="002A78D1" w:rsidRDefault="002A78D1" w:rsidP="002A78D1">
                            <w:pPr>
                              <w:pStyle w:val="Style49"/>
                              <w:widowControl/>
                              <w:numPr>
                                <w:ilvl w:val="0"/>
                                <w:numId w:val="67"/>
                              </w:numPr>
                              <w:tabs>
                                <w:tab w:val="left" w:pos="1046"/>
                              </w:tabs>
                              <w:spacing w:before="5" w:line="288" w:lineRule="exact"/>
                              <w:ind w:left="706" w:firstLine="0"/>
                              <w:jc w:val="left"/>
                              <w:rPr>
                                <w:rStyle w:val="FontStyle70"/>
                              </w:rPr>
                            </w:pPr>
                            <w:r>
                              <w:rPr>
                                <w:rStyle w:val="FontStyle70"/>
                              </w:rPr>
                              <w:t>Договори с гарантиран резултат;</w:t>
                            </w:r>
                          </w:p>
                          <w:p w:rsidR="002A78D1" w:rsidRDefault="002A78D1" w:rsidP="002A78D1">
                            <w:pPr>
                              <w:pStyle w:val="Style49"/>
                              <w:widowControl/>
                              <w:numPr>
                                <w:ilvl w:val="0"/>
                                <w:numId w:val="67"/>
                              </w:numPr>
                              <w:tabs>
                                <w:tab w:val="left" w:pos="1046"/>
                              </w:tabs>
                              <w:spacing w:before="5" w:line="288" w:lineRule="exact"/>
                              <w:ind w:left="706" w:firstLine="0"/>
                              <w:jc w:val="left"/>
                              <w:rPr>
                                <w:rStyle w:val="FontStyle70"/>
                              </w:rPr>
                            </w:pPr>
                            <w:r>
                              <w:rPr>
                                <w:rStyle w:val="FontStyle70"/>
                              </w:rPr>
                              <w:t>Публично частно партньорство;</w:t>
                            </w:r>
                          </w:p>
                          <w:p w:rsidR="002A78D1" w:rsidRDefault="002A78D1" w:rsidP="002A78D1">
                            <w:pPr>
                              <w:pStyle w:val="Style46"/>
                              <w:widowControl/>
                              <w:spacing w:line="288" w:lineRule="exact"/>
                              <w:ind w:left="715" w:firstLine="0"/>
                              <w:jc w:val="left"/>
                              <w:rPr>
                                <w:rStyle w:val="FontStyle70"/>
                              </w:rPr>
                            </w:pPr>
                            <w:r>
                              <w:rPr>
                                <w:rStyle w:val="FontStyle70"/>
                              </w:rPr>
                              <w:t>е   Финансиране по Оперативни програми;</w:t>
                            </w:r>
                          </w:p>
                          <w:p w:rsidR="002A78D1" w:rsidRDefault="002A78D1" w:rsidP="002A78D1">
                            <w:pPr>
                              <w:pStyle w:val="Style49"/>
                              <w:widowControl/>
                              <w:numPr>
                                <w:ilvl w:val="0"/>
                                <w:numId w:val="67"/>
                              </w:numPr>
                              <w:tabs>
                                <w:tab w:val="left" w:pos="1046"/>
                              </w:tabs>
                              <w:spacing w:line="288" w:lineRule="exact"/>
                              <w:ind w:left="706" w:firstLine="0"/>
                              <w:jc w:val="left"/>
                              <w:rPr>
                                <w:rStyle w:val="FontStyle70"/>
                              </w:rPr>
                            </w:pPr>
                            <w:r>
                              <w:rPr>
                                <w:rStyle w:val="FontStyle70"/>
                              </w:rPr>
                              <w:t>Финансови схеми по Национални и европейски програми;</w:t>
                            </w:r>
                          </w:p>
                          <w:p w:rsidR="002A78D1" w:rsidRDefault="002A78D1" w:rsidP="002A78D1">
                            <w:pPr>
                              <w:pStyle w:val="Style49"/>
                              <w:widowControl/>
                              <w:numPr>
                                <w:ilvl w:val="0"/>
                                <w:numId w:val="67"/>
                              </w:numPr>
                              <w:tabs>
                                <w:tab w:val="left" w:pos="1046"/>
                              </w:tabs>
                              <w:spacing w:line="288" w:lineRule="exact"/>
                              <w:ind w:left="706" w:firstLine="0"/>
                              <w:jc w:val="left"/>
                              <w:rPr>
                                <w:rStyle w:val="FontStyle70"/>
                              </w:rPr>
                            </w:pPr>
                            <w:r>
                              <w:rPr>
                                <w:rStyle w:val="FontStyle70"/>
                              </w:rPr>
                              <w:t>Кредити с грантове по специализираните кредитни линии.</w:t>
                            </w:r>
                          </w:p>
                          <w:p w:rsidR="002A78D1" w:rsidRDefault="002A78D1" w:rsidP="002A78D1">
                            <w:pPr>
                              <w:pStyle w:val="Style49"/>
                              <w:widowControl/>
                              <w:numPr>
                                <w:ilvl w:val="0"/>
                                <w:numId w:val="67"/>
                              </w:numPr>
                              <w:tabs>
                                <w:tab w:val="left" w:pos="1046"/>
                              </w:tabs>
                              <w:spacing w:before="14" w:line="269" w:lineRule="exact"/>
                              <w:ind w:left="706" w:firstLine="0"/>
                              <w:jc w:val="left"/>
                              <w:rPr>
                                <w:rStyle w:val="FontStyle70"/>
                              </w:rPr>
                            </w:pPr>
                            <w:r>
                              <w:rPr>
                                <w:rStyle w:val="FontStyle70"/>
                              </w:rPr>
                              <w:t>Финансиране</w:t>
                            </w:r>
                          </w:p>
                          <w:p w:rsidR="002A78D1" w:rsidRDefault="002A78D1" w:rsidP="002A78D1">
                            <w:pPr>
                              <w:pStyle w:val="Style49"/>
                              <w:widowControl/>
                              <w:numPr>
                                <w:ilvl w:val="0"/>
                                <w:numId w:val="68"/>
                              </w:numPr>
                              <w:tabs>
                                <w:tab w:val="left" w:pos="1046"/>
                              </w:tabs>
                              <w:spacing w:before="10" w:line="269" w:lineRule="exact"/>
                              <w:ind w:left="1046" w:right="14"/>
                              <w:rPr>
                                <w:rStyle w:val="FontStyle70"/>
                              </w:rPr>
                            </w:pPr>
                            <w:r>
                              <w:rPr>
                                <w:rStyle w:val="FontStyle70"/>
                              </w:rPr>
                              <w:t>В зависимост от формата на енергия, техническите характеристики на инсталацията и големината й, инвестиционните разходи за съоръжения за регенеративна енергия варират между няколко хиляди до няколко милиона евро. Общината няма нужда да бъде финансово силна, за да използва възобновяеми енергии, тъй като за въвеждането в експлоатация и финансирането има множество други възможности.</w:t>
                            </w:r>
                          </w:p>
                          <w:p w:rsidR="002A78D1" w:rsidRDefault="002A78D1" w:rsidP="002A78D1">
                            <w:pPr>
                              <w:pStyle w:val="Style49"/>
                              <w:widowControl/>
                              <w:numPr>
                                <w:ilvl w:val="0"/>
                                <w:numId w:val="68"/>
                              </w:numPr>
                              <w:tabs>
                                <w:tab w:val="left" w:pos="1046"/>
                              </w:tabs>
                              <w:spacing w:before="10" w:line="269" w:lineRule="exact"/>
                              <w:ind w:left="1046" w:right="24"/>
                              <w:rPr>
                                <w:rStyle w:val="FontStyle70"/>
                              </w:rPr>
                            </w:pPr>
                            <w:r>
                              <w:rPr>
                                <w:rStyle w:val="FontStyle70"/>
                              </w:rPr>
                              <w:t>Осигуряването на заемен капитал може да стане през различни финансови институции.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93" o:spid="_x0000_s1084" type="#_x0000_t202" style="position:absolute;margin-left:75pt;margin-top:80.2pt;width:445.2pt;height:660pt;z-index:251739136;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" filled="f" stroked="f">
                <v:textbox inset="0,0,0,0">
                  <w:txbxContent>
                    <w:p w:rsidR="002A78D1" w:rsidRDefault="002A78D1" w:rsidP="002A78D1">
                      <w:pPr>
                        <w:pStyle w:val="Style46"/>
                        <w:widowControl/>
                        <w:spacing w:line="274" w:lineRule="exact"/>
                        <w:ind w:left="5" w:firstLine="686"/>
                        <w:rPr>
                          <w:rStyle w:val="FontStyle70"/>
                        </w:rPr>
                      </w:pPr>
                      <w:r>
                        <w:rPr>
                          <w:rStyle w:val="FontStyle70"/>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2A78D1" w:rsidRDefault="002A78D1" w:rsidP="002A78D1">
                      <w:pPr>
                        <w:pStyle w:val="Style1"/>
                        <w:widowControl/>
                        <w:spacing w:line="240" w:lineRule="exact"/>
                        <w:ind w:left="365"/>
                        <w:jc w:val="left"/>
                        <w:rPr>
                          <w:sz w:val="20"/>
                          <w:szCs w:val="20"/>
                        </w:rPr>
                      </w:pPr>
                    </w:p>
                    <w:p w:rsidR="002A78D1" w:rsidRDefault="002A78D1" w:rsidP="002A78D1">
                      <w:pPr>
                        <w:pStyle w:val="Style1"/>
                        <w:widowControl/>
                        <w:spacing w:before="24"/>
                        <w:ind w:left="365"/>
                        <w:jc w:val="left"/>
                        <w:rPr>
                          <w:rStyle w:val="FontStyle69"/>
                        </w:rPr>
                      </w:pPr>
                      <w:r>
                        <w:rPr>
                          <w:rStyle w:val="FontStyle69"/>
                        </w:rPr>
                        <w:t>7.2.2. Източници и схеми на финансиране:</w:t>
                      </w:r>
                    </w:p>
                    <w:p w:rsidR="002A78D1" w:rsidRDefault="002A78D1" w:rsidP="002A78D1">
                      <w:pPr>
                        <w:pStyle w:val="Style6"/>
                        <w:widowControl/>
                        <w:spacing w:line="240" w:lineRule="exact"/>
                        <w:ind w:left="374"/>
                        <w:jc w:val="left"/>
                        <w:rPr>
                          <w:sz w:val="20"/>
                          <w:szCs w:val="20"/>
                        </w:rPr>
                      </w:pPr>
                    </w:p>
                    <w:p w:rsidR="002A78D1" w:rsidRDefault="002A78D1" w:rsidP="002A78D1">
                      <w:pPr>
                        <w:pStyle w:val="Style6"/>
                        <w:widowControl/>
                        <w:spacing w:before="43" w:line="240" w:lineRule="auto"/>
                        <w:ind w:left="374"/>
                        <w:jc w:val="left"/>
                        <w:rPr>
                          <w:rStyle w:val="FontStyle70"/>
                        </w:rPr>
                      </w:pPr>
                      <w:r>
                        <w:rPr>
                          <w:rStyle w:val="FontStyle70"/>
                        </w:rPr>
                        <w:t>Подходите на финансиране на общинските програми са:</w:t>
                      </w:r>
                    </w:p>
                    <w:p w:rsidR="002A78D1" w:rsidRDefault="002A78D1" w:rsidP="002A78D1">
                      <w:pPr>
                        <w:pStyle w:val="Style48"/>
                        <w:widowControl/>
                        <w:spacing w:line="240" w:lineRule="exact"/>
                        <w:ind w:left="5"/>
                        <w:rPr>
                          <w:sz w:val="20"/>
                          <w:szCs w:val="20"/>
                        </w:rPr>
                      </w:pPr>
                    </w:p>
                    <w:p w:rsidR="002A78D1" w:rsidRDefault="002A78D1" w:rsidP="002A78D1">
                      <w:pPr>
                        <w:pStyle w:val="Style48"/>
                        <w:widowControl/>
                        <w:tabs>
                          <w:tab w:val="left" w:pos="710"/>
                        </w:tabs>
                        <w:spacing w:before="34" w:line="269" w:lineRule="exact"/>
                        <w:ind w:left="5"/>
                        <w:rPr>
                          <w:rStyle w:val="FontStyle70"/>
                        </w:rPr>
                      </w:pPr>
                      <w:r>
                        <w:rPr>
                          <w:rStyle w:val="FontStyle69"/>
                        </w:rPr>
                        <w:t>•</w:t>
                      </w:r>
                      <w:r>
                        <w:rPr>
                          <w:rStyle w:val="FontStyle69"/>
                        </w:rPr>
                        <w:tab/>
                        <w:t xml:space="preserve">Подход „отгоре - надолу": </w:t>
                      </w:r>
                      <w:r>
                        <w:rPr>
                          <w:rStyle w:val="FontStyle70"/>
                        </w:rPr>
                        <w:t>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w:t>
                      </w:r>
                    </w:p>
                    <w:p w:rsidR="002A78D1" w:rsidRDefault="002A78D1" w:rsidP="002A78D1">
                      <w:pPr>
                        <w:pStyle w:val="Style8"/>
                        <w:widowControl/>
                        <w:tabs>
                          <w:tab w:val="left" w:pos="667"/>
                        </w:tabs>
                        <w:ind w:left="14" w:right="5" w:firstLine="346"/>
                        <w:rPr>
                          <w:rStyle w:val="FontStyle70"/>
                        </w:rPr>
                      </w:pPr>
                      <w:r>
                        <w:rPr>
                          <w:rStyle w:val="FontStyle70"/>
                        </w:rPr>
                        <w:t>-</w:t>
                      </w:r>
                      <w:r>
                        <w:rPr>
                          <w:rStyle w:val="FontStyle70"/>
                        </w:rPr>
                        <w:tab/>
                        <w:t>прогнозиране на общинския бюджет за периода на действие на програмата;</w:t>
                      </w:r>
                    </w:p>
                    <w:p w:rsidR="002A78D1" w:rsidRDefault="002A78D1" w:rsidP="002A78D1">
                      <w:pPr>
                        <w:pStyle w:val="Style8"/>
                        <w:widowControl/>
                        <w:tabs>
                          <w:tab w:val="left" w:pos="523"/>
                        </w:tabs>
                        <w:ind w:left="10" w:right="5" w:firstLine="350"/>
                        <w:rPr>
                          <w:rStyle w:val="FontStyle70"/>
                        </w:rPr>
                      </w:pPr>
                      <w:r>
                        <w:rPr>
                          <w:rStyle w:val="FontStyle70"/>
                        </w:rPr>
                        <w:t>-</w:t>
                      </w:r>
                      <w:r>
                        <w:rPr>
                          <w:rStyle w:val="FontStyle70"/>
                        </w:rPr>
                        <w:tab/>
                        <w:t>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w:t>
                      </w:r>
                    </w:p>
                    <w:p w:rsidR="002A78D1" w:rsidRDefault="002A78D1" w:rsidP="002A78D1">
                      <w:pPr>
                        <w:pStyle w:val="Style8"/>
                        <w:widowControl/>
                        <w:tabs>
                          <w:tab w:val="left" w:pos="662"/>
                        </w:tabs>
                        <w:ind w:firstLine="422"/>
                        <w:rPr>
                          <w:rStyle w:val="FontStyle70"/>
                        </w:rPr>
                      </w:pPr>
                      <w:r>
                        <w:rPr>
                          <w:rStyle w:val="FontStyle70"/>
                        </w:rPr>
                        <w:t>-</w:t>
                      </w:r>
                      <w:r>
                        <w:rPr>
                          <w:rStyle w:val="FontStyle70"/>
                        </w:rPr>
                        <w:tab/>
                        <w:t>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Международен фонд „Козлодуй", договори с гарантиран резултат (ЕСКО договори или финансиране от трета страна).</w:t>
                      </w:r>
                    </w:p>
                    <w:p w:rsidR="002A78D1" w:rsidRDefault="002A78D1" w:rsidP="002A78D1">
                      <w:pPr>
                        <w:pStyle w:val="Style48"/>
                        <w:widowControl/>
                        <w:tabs>
                          <w:tab w:val="left" w:pos="710"/>
                        </w:tabs>
                        <w:spacing w:before="10" w:line="269" w:lineRule="exact"/>
                        <w:ind w:left="5" w:right="5"/>
                        <w:rPr>
                          <w:rStyle w:val="FontStyle70"/>
                        </w:rPr>
                      </w:pPr>
                      <w:r>
                        <w:rPr>
                          <w:rStyle w:val="FontStyle69"/>
                        </w:rPr>
                        <w:t>•</w:t>
                      </w:r>
                      <w:r>
                        <w:rPr>
                          <w:rStyle w:val="FontStyle69"/>
                        </w:rPr>
                        <w:tab/>
                        <w:t xml:space="preserve">Подход „отдолу - нагоре": </w:t>
                      </w:r>
                      <w:r>
                        <w:rPr>
                          <w:rStyle w:val="FontStyle70"/>
                        </w:rPr>
                        <w:t>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w:t>
                      </w:r>
                    </w:p>
                    <w:p w:rsidR="002A78D1" w:rsidRDefault="002A78D1" w:rsidP="002A78D1">
                      <w:pPr>
                        <w:pStyle w:val="Style31"/>
                        <w:widowControl/>
                        <w:ind w:left="5"/>
                        <w:rPr>
                          <w:rStyle w:val="FontStyle70"/>
                        </w:rPr>
                      </w:pPr>
                      <w:r>
                        <w:rPr>
                          <w:rStyle w:val="FontStyle70"/>
                        </w:rPr>
                        <w:t>Комбинацията на тези два подхода може да доведе до предварителното определяне на финансовата рамка на програмата). Основните източници на финансиране са:</w:t>
                      </w:r>
                    </w:p>
                    <w:p w:rsidR="002A78D1" w:rsidRDefault="002A78D1" w:rsidP="002A78D1">
                      <w:pPr>
                        <w:pStyle w:val="Style49"/>
                        <w:widowControl/>
                        <w:numPr>
                          <w:ilvl w:val="0"/>
                          <w:numId w:val="67"/>
                        </w:numPr>
                        <w:tabs>
                          <w:tab w:val="left" w:pos="1046"/>
                        </w:tabs>
                        <w:spacing w:before="10" w:line="269" w:lineRule="exact"/>
                        <w:ind w:left="706" w:firstLine="0"/>
                        <w:jc w:val="left"/>
                        <w:rPr>
                          <w:rStyle w:val="FontStyle70"/>
                        </w:rPr>
                      </w:pPr>
                      <w:r>
                        <w:rPr>
                          <w:rStyle w:val="FontStyle70"/>
                        </w:rPr>
                        <w:t>Държавни субсидии - републикански бюджет;</w:t>
                      </w:r>
                    </w:p>
                    <w:p w:rsidR="002A78D1" w:rsidRDefault="002A78D1" w:rsidP="002A78D1">
                      <w:pPr>
                        <w:pStyle w:val="Style49"/>
                        <w:widowControl/>
                        <w:numPr>
                          <w:ilvl w:val="0"/>
                          <w:numId w:val="67"/>
                        </w:numPr>
                        <w:tabs>
                          <w:tab w:val="left" w:pos="1046"/>
                        </w:tabs>
                        <w:spacing w:before="5" w:line="288" w:lineRule="exact"/>
                        <w:ind w:left="706" w:firstLine="0"/>
                        <w:jc w:val="left"/>
                        <w:rPr>
                          <w:rStyle w:val="FontStyle70"/>
                        </w:rPr>
                      </w:pPr>
                      <w:r>
                        <w:rPr>
                          <w:rStyle w:val="FontStyle70"/>
                        </w:rPr>
                        <w:t>Общински бюджет;</w:t>
                      </w:r>
                    </w:p>
                    <w:p w:rsidR="002A78D1" w:rsidRDefault="002A78D1" w:rsidP="002A78D1">
                      <w:pPr>
                        <w:pStyle w:val="Style49"/>
                        <w:widowControl/>
                        <w:numPr>
                          <w:ilvl w:val="0"/>
                          <w:numId w:val="67"/>
                        </w:numPr>
                        <w:tabs>
                          <w:tab w:val="left" w:pos="1046"/>
                        </w:tabs>
                        <w:spacing w:line="288" w:lineRule="exact"/>
                        <w:ind w:left="706" w:firstLine="0"/>
                        <w:jc w:val="left"/>
                        <w:rPr>
                          <w:rStyle w:val="FontStyle70"/>
                        </w:rPr>
                      </w:pPr>
                      <w:r>
                        <w:rPr>
                          <w:rStyle w:val="FontStyle70"/>
                        </w:rPr>
                        <w:t>Собствени средства на заинтересованите лица;</w:t>
                      </w:r>
                    </w:p>
                    <w:p w:rsidR="002A78D1" w:rsidRDefault="002A78D1" w:rsidP="002A78D1">
                      <w:pPr>
                        <w:pStyle w:val="Style49"/>
                        <w:widowControl/>
                        <w:numPr>
                          <w:ilvl w:val="0"/>
                          <w:numId w:val="67"/>
                        </w:numPr>
                        <w:tabs>
                          <w:tab w:val="left" w:pos="1046"/>
                        </w:tabs>
                        <w:spacing w:before="5" w:line="288" w:lineRule="exact"/>
                        <w:ind w:left="706" w:firstLine="0"/>
                        <w:jc w:val="left"/>
                        <w:rPr>
                          <w:rStyle w:val="FontStyle70"/>
                        </w:rPr>
                      </w:pPr>
                      <w:r>
                        <w:rPr>
                          <w:rStyle w:val="FontStyle70"/>
                        </w:rPr>
                        <w:t>Договори с гарантиран резултат;</w:t>
                      </w:r>
                    </w:p>
                    <w:p w:rsidR="002A78D1" w:rsidRDefault="002A78D1" w:rsidP="002A78D1">
                      <w:pPr>
                        <w:pStyle w:val="Style49"/>
                        <w:widowControl/>
                        <w:numPr>
                          <w:ilvl w:val="0"/>
                          <w:numId w:val="67"/>
                        </w:numPr>
                        <w:tabs>
                          <w:tab w:val="left" w:pos="1046"/>
                        </w:tabs>
                        <w:spacing w:before="5" w:line="288" w:lineRule="exact"/>
                        <w:ind w:left="706" w:firstLine="0"/>
                        <w:jc w:val="left"/>
                        <w:rPr>
                          <w:rStyle w:val="FontStyle70"/>
                        </w:rPr>
                      </w:pPr>
                      <w:r>
                        <w:rPr>
                          <w:rStyle w:val="FontStyle70"/>
                        </w:rPr>
                        <w:t>Публично частно партньорство;</w:t>
                      </w:r>
                    </w:p>
                    <w:p w:rsidR="002A78D1" w:rsidRDefault="002A78D1" w:rsidP="002A78D1">
                      <w:pPr>
                        <w:pStyle w:val="Style46"/>
                        <w:widowControl/>
                        <w:spacing w:line="288" w:lineRule="exact"/>
                        <w:ind w:left="715" w:firstLine="0"/>
                        <w:jc w:val="left"/>
                        <w:rPr>
                          <w:rStyle w:val="FontStyle70"/>
                        </w:rPr>
                      </w:pPr>
                      <w:r>
                        <w:rPr>
                          <w:rStyle w:val="FontStyle70"/>
                        </w:rPr>
                        <w:t>е   Финансиране по Оперативни програми;</w:t>
                      </w:r>
                    </w:p>
                    <w:p w:rsidR="002A78D1" w:rsidRDefault="002A78D1" w:rsidP="002A78D1">
                      <w:pPr>
                        <w:pStyle w:val="Style49"/>
                        <w:widowControl/>
                        <w:numPr>
                          <w:ilvl w:val="0"/>
                          <w:numId w:val="67"/>
                        </w:numPr>
                        <w:tabs>
                          <w:tab w:val="left" w:pos="1046"/>
                        </w:tabs>
                        <w:spacing w:line="288" w:lineRule="exact"/>
                        <w:ind w:left="706" w:firstLine="0"/>
                        <w:jc w:val="left"/>
                        <w:rPr>
                          <w:rStyle w:val="FontStyle70"/>
                        </w:rPr>
                      </w:pPr>
                      <w:r>
                        <w:rPr>
                          <w:rStyle w:val="FontStyle70"/>
                        </w:rPr>
                        <w:t>Финансови схеми по Национални и европейски програми;</w:t>
                      </w:r>
                    </w:p>
                    <w:p w:rsidR="002A78D1" w:rsidRDefault="002A78D1" w:rsidP="002A78D1">
                      <w:pPr>
                        <w:pStyle w:val="Style49"/>
                        <w:widowControl/>
                        <w:numPr>
                          <w:ilvl w:val="0"/>
                          <w:numId w:val="67"/>
                        </w:numPr>
                        <w:tabs>
                          <w:tab w:val="left" w:pos="1046"/>
                        </w:tabs>
                        <w:spacing w:line="288" w:lineRule="exact"/>
                        <w:ind w:left="706" w:firstLine="0"/>
                        <w:jc w:val="left"/>
                        <w:rPr>
                          <w:rStyle w:val="FontStyle70"/>
                        </w:rPr>
                      </w:pPr>
                      <w:r>
                        <w:rPr>
                          <w:rStyle w:val="FontStyle70"/>
                        </w:rPr>
                        <w:t>Кредити с грантове по специализираните кредитни линии.</w:t>
                      </w:r>
                    </w:p>
                    <w:p w:rsidR="002A78D1" w:rsidRDefault="002A78D1" w:rsidP="002A78D1">
                      <w:pPr>
                        <w:pStyle w:val="Style49"/>
                        <w:widowControl/>
                        <w:numPr>
                          <w:ilvl w:val="0"/>
                          <w:numId w:val="67"/>
                        </w:numPr>
                        <w:tabs>
                          <w:tab w:val="left" w:pos="1046"/>
                        </w:tabs>
                        <w:spacing w:before="14" w:line="269" w:lineRule="exact"/>
                        <w:ind w:left="706" w:firstLine="0"/>
                        <w:jc w:val="left"/>
                        <w:rPr>
                          <w:rStyle w:val="FontStyle70"/>
                        </w:rPr>
                      </w:pPr>
                      <w:r>
                        <w:rPr>
                          <w:rStyle w:val="FontStyle70"/>
                        </w:rPr>
                        <w:t>Финансиране</w:t>
                      </w:r>
                    </w:p>
                    <w:p w:rsidR="002A78D1" w:rsidRDefault="002A78D1" w:rsidP="002A78D1">
                      <w:pPr>
                        <w:pStyle w:val="Style49"/>
                        <w:widowControl/>
                        <w:numPr>
                          <w:ilvl w:val="0"/>
                          <w:numId w:val="68"/>
                        </w:numPr>
                        <w:tabs>
                          <w:tab w:val="left" w:pos="1046"/>
                        </w:tabs>
                        <w:spacing w:before="10" w:line="269" w:lineRule="exact"/>
                        <w:ind w:left="1046" w:right="14"/>
                        <w:rPr>
                          <w:rStyle w:val="FontStyle70"/>
                        </w:rPr>
                      </w:pPr>
                      <w:r>
                        <w:rPr>
                          <w:rStyle w:val="FontStyle70"/>
                        </w:rPr>
                        <w:t>В зависимост от формата на енергия, техническите характеристики на инсталацията и големината й, инвестиционните разходи за съоръжения за регенеративна енергия варират между няколко хиляди до няколко милиона евро. Общината няма нужда да бъде финансово силна, за да използва възобновяеми енергии, тъй като за въвеждането в експлоатация и финансирането има множество други възможности.</w:t>
                      </w:r>
                    </w:p>
                    <w:p w:rsidR="002A78D1" w:rsidRDefault="002A78D1" w:rsidP="002A78D1">
                      <w:pPr>
                        <w:pStyle w:val="Style49"/>
                        <w:widowControl/>
                        <w:numPr>
                          <w:ilvl w:val="0"/>
                          <w:numId w:val="68"/>
                        </w:numPr>
                        <w:tabs>
                          <w:tab w:val="left" w:pos="1046"/>
                        </w:tabs>
                        <w:spacing w:before="10" w:line="269" w:lineRule="exact"/>
                        <w:ind w:left="1046" w:right="24"/>
                        <w:rPr>
                          <w:rStyle w:val="FontStyle70"/>
                        </w:rPr>
                      </w:pPr>
                      <w:r>
                        <w:rPr>
                          <w:rStyle w:val="FontStyle70"/>
                        </w:rPr>
                        <w:t>Осигуряването на заемен капитал може да стане през различни финансови институции.</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04" w:right="1500" w:bottom="1440" w:left="1500"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g">
            <w:drawing>
              <wp:anchor distT="115570" distB="0" distL="6400800" distR="6400800" simplePos="0" relativeHeight="251741184" behindDoc="0" locked="0" layoutInCell="1" allowOverlap="1" wp14:anchorId="15775DE6" wp14:editId="1F59F23C">
                <wp:simplePos x="0" y="0"/>
                <wp:positionH relativeFrom="page">
                  <wp:posOffset>632460</wp:posOffset>
                </wp:positionH>
                <wp:positionV relativeFrom="page">
                  <wp:posOffset>5735320</wp:posOffset>
                </wp:positionV>
                <wp:extent cx="6294120" cy="3601720"/>
                <wp:effectExtent l="13335" t="10795" r="7620" b="6985"/>
                <wp:wrapTopAndBottom/>
                <wp:docPr id="90" name="Групиране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3601720"/>
                          <a:chOff x="1234" y="9048"/>
                          <a:chExt cx="9912" cy="6245"/>
                        </a:xfrm>
                      </wpg:grpSpPr>
                      <wps:wsp>
                        <wps:cNvPr id="91" name="Text Box 65"/>
                        <wps:cNvSpPr txBox="1">
                          <a:spLocks noChangeArrowheads="1"/>
                        </wps:cNvSpPr>
                        <wps:spPr bwMode="auto">
                          <a:xfrm>
                            <a:off x="1234" y="9259"/>
                            <a:ext cx="9912" cy="603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76"/>
                                <w:gridCol w:w="3077"/>
                                <w:gridCol w:w="3336"/>
                                <w:gridCol w:w="1253"/>
                                <w:gridCol w:w="835"/>
                                <w:gridCol w:w="835"/>
                              </w:tblGrid>
                              <w:tr w:rsidR="002A78D1">
                                <w:trPr>
                                  <w:trHeight w:hRule="exact" w:val="293"/>
                                </w:trPr>
                                <w:tc>
                                  <w:tcPr>
                                    <w:tcW w:w="576" w:type="dxa"/>
                                    <w:vMerge w:val="restart"/>
                                    <w:tcBorders>
                                      <w:top w:val="single" w:sz="6" w:space="0" w:color="auto"/>
                                      <w:left w:val="single" w:sz="6" w:space="0" w:color="auto"/>
                                      <w:bottom w:val="nil"/>
                                      <w:right w:val="single" w:sz="6" w:space="0" w:color="auto"/>
                                    </w:tcBorders>
                                    <w:vAlign w:val="center"/>
                                  </w:tcPr>
                                  <w:p w:rsidR="002A78D1" w:rsidRDefault="002A78D1">
                                    <w:pPr>
                                      <w:pStyle w:val="Style58"/>
                                      <w:widowControl/>
                                      <w:ind w:left="86"/>
                                      <w:rPr>
                                        <w:rStyle w:val="FontStyle97"/>
                                      </w:rPr>
                                    </w:pPr>
                                    <w:r>
                                      <w:rPr>
                                        <w:rStyle w:val="FontStyle97"/>
                                      </w:rPr>
                                      <w:t>№</w:t>
                                    </w:r>
                                  </w:p>
                                </w:tc>
                                <w:tc>
                                  <w:tcPr>
                                    <w:tcW w:w="3077" w:type="dxa"/>
                                    <w:vMerge w:val="restart"/>
                                    <w:tcBorders>
                                      <w:top w:val="single" w:sz="6" w:space="0" w:color="auto"/>
                                      <w:left w:val="single" w:sz="6" w:space="0" w:color="auto"/>
                                      <w:bottom w:val="nil"/>
                                      <w:right w:val="single" w:sz="6" w:space="0" w:color="auto"/>
                                    </w:tcBorders>
                                    <w:vAlign w:val="center"/>
                                  </w:tcPr>
                                  <w:p w:rsidR="002A78D1" w:rsidRDefault="002A78D1">
                                    <w:pPr>
                                      <w:pStyle w:val="Style37"/>
                                      <w:widowControl/>
                                      <w:spacing w:line="240" w:lineRule="auto"/>
                                      <w:ind w:left="600" w:firstLine="0"/>
                                      <w:rPr>
                                        <w:rStyle w:val="FontStyle98"/>
                                      </w:rPr>
                                    </w:pPr>
                                    <w:r>
                                      <w:rPr>
                                        <w:rStyle w:val="FontStyle98"/>
                                      </w:rPr>
                                      <w:t>Програма / фонд</w:t>
                                    </w:r>
                                  </w:p>
                                </w:tc>
                                <w:tc>
                                  <w:tcPr>
                                    <w:tcW w:w="3336" w:type="dxa"/>
                                    <w:vMerge w:val="restart"/>
                                    <w:tcBorders>
                                      <w:top w:val="single" w:sz="6" w:space="0" w:color="auto"/>
                                      <w:left w:val="single" w:sz="6" w:space="0" w:color="auto"/>
                                      <w:bottom w:val="nil"/>
                                      <w:right w:val="single" w:sz="6" w:space="0" w:color="auto"/>
                                    </w:tcBorders>
                                    <w:vAlign w:val="center"/>
                                  </w:tcPr>
                                  <w:p w:rsidR="002A78D1" w:rsidRDefault="002A78D1">
                                    <w:pPr>
                                      <w:pStyle w:val="Style37"/>
                                      <w:widowControl/>
                                      <w:spacing w:line="240" w:lineRule="auto"/>
                                      <w:ind w:left="192" w:firstLine="0"/>
                                      <w:rPr>
                                        <w:rStyle w:val="FontStyle98"/>
                                      </w:rPr>
                                    </w:pPr>
                                    <w:r>
                                      <w:rPr>
                                        <w:rStyle w:val="FontStyle98"/>
                                      </w:rPr>
                                      <w:t>Предмет на финансирането</w:t>
                                    </w:r>
                                  </w:p>
                                </w:tc>
                                <w:tc>
                                  <w:tcPr>
                                    <w:tcW w:w="2923" w:type="dxa"/>
                                    <w:gridSpan w:val="3"/>
                                    <w:tcBorders>
                                      <w:top w:val="single" w:sz="6" w:space="0" w:color="auto"/>
                                      <w:left w:val="single" w:sz="6" w:space="0" w:color="auto"/>
                                      <w:bottom w:val="single" w:sz="6" w:space="0" w:color="auto"/>
                                      <w:right w:val="single" w:sz="6" w:space="0" w:color="auto"/>
                                    </w:tcBorders>
                                  </w:tcPr>
                                  <w:p w:rsidR="002A78D1" w:rsidRDefault="002A78D1" w:rsidP="006A1FC8">
                                    <w:pPr>
                                      <w:pStyle w:val="Style37"/>
                                      <w:widowControl/>
                                      <w:spacing w:line="240" w:lineRule="auto"/>
                                      <w:ind w:left="10" w:firstLine="0"/>
                                      <w:jc w:val="center"/>
                                      <w:rPr>
                                        <w:rStyle w:val="FontStyle98"/>
                                      </w:rPr>
                                    </w:pPr>
                                    <w:r>
                                      <w:rPr>
                                        <w:rStyle w:val="FontStyle98"/>
                                      </w:rPr>
                                      <w:t>Размер (млн. € )</w:t>
                                    </w:r>
                                  </w:p>
                                </w:tc>
                              </w:tr>
                              <w:tr w:rsidR="002A78D1">
                                <w:trPr>
                                  <w:trHeight w:hRule="exact" w:val="806"/>
                                </w:trPr>
                                <w:tc>
                                  <w:tcPr>
                                    <w:tcW w:w="576" w:type="dxa"/>
                                    <w:vMerge/>
                                    <w:tcBorders>
                                      <w:top w:val="nil"/>
                                      <w:left w:val="single" w:sz="6" w:space="0" w:color="auto"/>
                                      <w:bottom w:val="single" w:sz="6" w:space="0" w:color="auto"/>
                                      <w:right w:val="single" w:sz="6" w:space="0" w:color="auto"/>
                                    </w:tcBorders>
                                    <w:vAlign w:val="center"/>
                                  </w:tcPr>
                                  <w:p w:rsidR="002A78D1" w:rsidRDefault="002A78D1">
                                    <w:pPr>
                                      <w:rPr>
                                        <w:rStyle w:val="FontStyle98"/>
                                      </w:rPr>
                                    </w:pPr>
                                  </w:p>
                                  <w:p w:rsidR="002A78D1" w:rsidRDefault="002A78D1">
                                    <w:pPr>
                                      <w:rPr>
                                        <w:rStyle w:val="FontStyle98"/>
                                      </w:rPr>
                                    </w:pPr>
                                  </w:p>
                                </w:tc>
                                <w:tc>
                                  <w:tcPr>
                                    <w:tcW w:w="3077" w:type="dxa"/>
                                    <w:vMerge/>
                                    <w:tcBorders>
                                      <w:top w:val="nil"/>
                                      <w:left w:val="single" w:sz="6" w:space="0" w:color="auto"/>
                                      <w:bottom w:val="single" w:sz="6" w:space="0" w:color="auto"/>
                                      <w:right w:val="single" w:sz="6" w:space="0" w:color="auto"/>
                                    </w:tcBorders>
                                    <w:vAlign w:val="center"/>
                                  </w:tcPr>
                                  <w:p w:rsidR="002A78D1" w:rsidRDefault="002A78D1">
                                    <w:pPr>
                                      <w:rPr>
                                        <w:rStyle w:val="FontStyle98"/>
                                      </w:rPr>
                                    </w:pPr>
                                  </w:p>
                                  <w:p w:rsidR="002A78D1" w:rsidRDefault="002A78D1">
                                    <w:pPr>
                                      <w:rPr>
                                        <w:rStyle w:val="FontStyle98"/>
                                      </w:rPr>
                                    </w:pPr>
                                  </w:p>
                                </w:tc>
                                <w:tc>
                                  <w:tcPr>
                                    <w:tcW w:w="3336" w:type="dxa"/>
                                    <w:vMerge/>
                                    <w:tcBorders>
                                      <w:top w:val="nil"/>
                                      <w:left w:val="single" w:sz="6" w:space="0" w:color="auto"/>
                                      <w:bottom w:val="single" w:sz="6" w:space="0" w:color="auto"/>
                                      <w:right w:val="single" w:sz="6" w:space="0" w:color="auto"/>
                                    </w:tcBorders>
                                    <w:vAlign w:val="center"/>
                                  </w:tcPr>
                                  <w:p w:rsidR="002A78D1" w:rsidRDefault="002A78D1">
                                    <w:pPr>
                                      <w:rPr>
                                        <w:rStyle w:val="FontStyle98"/>
                                      </w:rPr>
                                    </w:pPr>
                                  </w:p>
                                  <w:p w:rsidR="002A78D1" w:rsidRDefault="002A78D1">
                                    <w:pPr>
                                      <w:rPr>
                                        <w:rStyle w:val="FontStyle98"/>
                                      </w:rPr>
                                    </w:pP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14" w:firstLine="0"/>
                                      <w:rPr>
                                        <w:rStyle w:val="FontStyle98"/>
                                      </w:rPr>
                                    </w:pPr>
                                    <w:r>
                                      <w:rPr>
                                        <w:rStyle w:val="FontStyle98"/>
                                      </w:rPr>
                                      <w:t>евро фонд</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ind w:left="29" w:right="5"/>
                                      <w:rPr>
                                        <w:rStyle w:val="FontStyle98"/>
                                        <w:lang w:eastAsia="en-US"/>
                                      </w:rPr>
                                    </w:pPr>
                                    <w:r>
                                      <w:rPr>
                                        <w:rStyle w:val="FontStyle98"/>
                                        <w:lang w:val="en-US" w:eastAsia="en-US"/>
                                      </w:rPr>
                                      <w:t xml:space="preserve">Peп. </w:t>
                                    </w:r>
                                    <w:r>
                                      <w:rPr>
                                        <w:rStyle w:val="FontStyle98"/>
                                        <w:lang w:eastAsia="en-US"/>
                                      </w:rPr>
                                      <w:t>бюдж</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ind w:left="48" w:right="48"/>
                                      <w:rPr>
                                        <w:rStyle w:val="FontStyle98"/>
                                      </w:rPr>
                                    </w:pPr>
                                    <w:r>
                                      <w:rPr>
                                        <w:rStyle w:val="FontStyle98"/>
                                      </w:rPr>
                                      <w:t>публ. фин.</w:t>
                                    </w:r>
                                  </w:p>
                                </w:tc>
                              </w:tr>
                              <w:tr w:rsidR="002A78D1" w:rsidTr="006A1FC8">
                                <w:trPr>
                                  <w:trHeight w:hRule="exact" w:val="895"/>
                                </w:trPr>
                                <w:tc>
                                  <w:tcPr>
                                    <w:tcW w:w="576" w:type="dxa"/>
                                    <w:vMerge w:val="restart"/>
                                    <w:tcBorders>
                                      <w:top w:val="single" w:sz="6" w:space="0" w:color="auto"/>
                                      <w:left w:val="single" w:sz="6" w:space="0" w:color="auto"/>
                                      <w:bottom w:val="nil"/>
                                      <w:right w:val="single" w:sz="6" w:space="0" w:color="auto"/>
                                    </w:tcBorders>
                                  </w:tcPr>
                                  <w:p w:rsidR="002A78D1" w:rsidRDefault="002A78D1">
                                    <w:pPr>
                                      <w:pStyle w:val="Style37"/>
                                      <w:widowControl/>
                                      <w:spacing w:line="240" w:lineRule="auto"/>
                                      <w:ind w:left="58" w:firstLine="0"/>
                                      <w:rPr>
                                        <w:rStyle w:val="FontStyle98"/>
                                      </w:rPr>
                                    </w:pPr>
                                    <w:r>
                                      <w:rPr>
                                        <w:rStyle w:val="FontStyle98"/>
                                      </w:rPr>
                                      <w:t>1.</w:t>
                                    </w:r>
                                  </w:p>
                                </w:tc>
                                <w:tc>
                                  <w:tcPr>
                                    <w:tcW w:w="3077" w:type="dxa"/>
                                    <w:vMerge w:val="restart"/>
                                    <w:tcBorders>
                                      <w:top w:val="single" w:sz="6" w:space="0" w:color="auto"/>
                                      <w:left w:val="single" w:sz="6" w:space="0" w:color="auto"/>
                                      <w:bottom w:val="nil"/>
                                      <w:right w:val="single" w:sz="6" w:space="0" w:color="auto"/>
                                    </w:tcBorders>
                                  </w:tcPr>
                                  <w:p w:rsidR="002A78D1" w:rsidRPr="0035333F" w:rsidRDefault="002A78D1" w:rsidP="006A1FC8">
                                    <w:pPr>
                                      <w:pStyle w:val="Style59"/>
                                      <w:widowControl/>
                                      <w:spacing w:line="269" w:lineRule="exact"/>
                                      <w:ind w:right="38"/>
                                      <w:rPr>
                                        <w:rStyle w:val="FontStyle98"/>
                                        <w:lang w:val="ru-RU"/>
                                      </w:rPr>
                                    </w:pPr>
                                    <w:r>
                                      <w:rPr>
                                        <w:rStyle w:val="FontStyle98"/>
                                      </w:rPr>
                                      <w:t>Оперативна програма "Развитие</w:t>
                                    </w:r>
                                    <w:r w:rsidRPr="0035333F">
                                      <w:rPr>
                                        <w:rStyle w:val="FontStyle98"/>
                                        <w:lang w:val="ru-RU"/>
                                      </w:rPr>
                                      <w:t xml:space="preserve"> </w:t>
                                    </w:r>
                                    <w:r>
                                      <w:rPr>
                                        <w:rStyle w:val="FontStyle98"/>
                                      </w:rPr>
                                      <w:t>на</w:t>
                                    </w:r>
                                    <w:r w:rsidRPr="0035333F">
                                      <w:rPr>
                                        <w:rStyle w:val="FontStyle98"/>
                                        <w:lang w:val="ru-RU"/>
                                      </w:rPr>
                                      <w:t xml:space="preserve"> </w:t>
                                    </w:r>
                                    <w:r>
                                      <w:rPr>
                                        <w:rStyle w:val="FontStyle98"/>
                                      </w:rPr>
                                      <w:t>конкурентоспособността на</w:t>
                                    </w:r>
                                    <w:r w:rsidRPr="0035333F">
                                      <w:rPr>
                                        <w:rStyle w:val="FontStyle98"/>
                                        <w:lang w:val="ru-RU"/>
                                      </w:rPr>
                                      <w:t xml:space="preserve"> </w:t>
                                    </w:r>
                                    <w:r>
                                      <w:rPr>
                                        <w:rStyle w:val="FontStyle98"/>
                                      </w:rPr>
                                      <w:t>българската икономика 2014-2020", съфинансирана от</w:t>
                                    </w:r>
                                  </w:p>
                                  <w:p w:rsidR="002A78D1" w:rsidRPr="0035333F" w:rsidRDefault="002A78D1" w:rsidP="006A1FC8">
                                    <w:pPr>
                                      <w:pStyle w:val="Style59"/>
                                      <w:widowControl/>
                                      <w:spacing w:line="269" w:lineRule="exact"/>
                                      <w:ind w:right="38"/>
                                      <w:rPr>
                                        <w:rStyle w:val="FontStyle98"/>
                                        <w:lang w:val="ru-RU"/>
                                      </w:rPr>
                                    </w:pPr>
                                    <w:r>
                                      <w:rPr>
                                        <w:rStyle w:val="FontStyle98"/>
                                      </w:rPr>
                                      <w:t>Европейския фонд за регионално</w:t>
                                    </w:r>
                                    <w:r w:rsidRPr="0035333F">
                                      <w:rPr>
                                        <w:rStyle w:val="FontStyle98"/>
                                        <w:lang w:val="ru-RU"/>
                                      </w:rPr>
                                      <w:t xml:space="preserve"> </w:t>
                                    </w:r>
                                    <w:r>
                                      <w:rPr>
                                        <w:rStyle w:val="FontStyle98"/>
                                      </w:rPr>
                                      <w:t>развитие</w:t>
                                    </w:r>
                                    <w:r w:rsidRPr="0035333F">
                                      <w:rPr>
                                        <w:rStyle w:val="FontStyle98"/>
                                        <w:lang w:val="ru-RU"/>
                                      </w:rPr>
                                      <w:t xml:space="preserve"> </w:t>
                                    </w:r>
                                    <w:hyperlink r:id="rId53" w:history="1">
                                      <w:r>
                                        <w:rPr>
                                          <w:rStyle w:val="ad"/>
                                          <w:rFonts w:ascii="Times New Roman" w:hAnsi="Times New Roman"/>
                                          <w:sz w:val="20"/>
                                          <w:szCs w:val="20"/>
                                          <w:lang w:val="en-US"/>
                                        </w:rPr>
                                        <w:t>www</w:t>
                                      </w:r>
                                      <w:r w:rsidRPr="0099526B">
                                        <w:rPr>
                                          <w:rStyle w:val="ad"/>
                                          <w:rFonts w:ascii="Times New Roman" w:hAnsi="Times New Roman"/>
                                          <w:sz w:val="20"/>
                                          <w:szCs w:val="20"/>
                                          <w:lang w:val="ru-RU"/>
                                        </w:rPr>
                                        <w:t>.</w:t>
                                      </w:r>
                                      <w:r>
                                        <w:rPr>
                                          <w:rStyle w:val="ad"/>
                                          <w:rFonts w:ascii="Times New Roman" w:hAnsi="Times New Roman"/>
                                          <w:sz w:val="20"/>
                                          <w:szCs w:val="20"/>
                                          <w:lang w:val="en-US"/>
                                        </w:rPr>
                                        <w:t>opcompetitiveness</w:t>
                                      </w:r>
                                      <w:r w:rsidRPr="0099526B">
                                        <w:rPr>
                                          <w:rStyle w:val="ad"/>
                                          <w:rFonts w:ascii="Times New Roman" w:hAnsi="Times New Roman"/>
                                          <w:sz w:val="20"/>
                                          <w:szCs w:val="20"/>
                                          <w:lang w:val="ru-RU"/>
                                        </w:rPr>
                                        <w:t>.</w:t>
                                      </w:r>
                                      <w:r>
                                        <w:rPr>
                                          <w:rStyle w:val="ad"/>
                                          <w:rFonts w:ascii="Times New Roman" w:hAnsi="Times New Roman"/>
                                          <w:sz w:val="20"/>
                                          <w:szCs w:val="20"/>
                                          <w:lang w:val="en-US"/>
                                        </w:rPr>
                                        <w:t>bg</w:t>
                                      </w:r>
                                    </w:hyperlink>
                                  </w:p>
                                </w:tc>
                                <w:tc>
                                  <w:tcPr>
                                    <w:tcW w:w="3336"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ind w:left="5" w:firstLine="0"/>
                                      <w:rPr>
                                        <w:rStyle w:val="FontStyle98"/>
                                      </w:rPr>
                                    </w:pPr>
                                    <w:r>
                                      <w:rPr>
                                        <w:rStyle w:val="FontStyle98"/>
                                      </w:rPr>
                                      <w:t>Въвеждане на</w:t>
                                    </w:r>
                                  </w:p>
                                  <w:p w:rsidR="002A78D1" w:rsidRDefault="002A78D1">
                                    <w:pPr>
                                      <w:pStyle w:val="Style59"/>
                                      <w:widowControl/>
                                      <w:spacing w:line="269" w:lineRule="exact"/>
                                      <w:ind w:left="5" w:right="67" w:firstLine="10"/>
                                      <w:rPr>
                                        <w:rStyle w:val="FontStyle98"/>
                                      </w:rPr>
                                    </w:pPr>
                                    <w:r>
                                      <w:rPr>
                                        <w:rStyle w:val="FontStyle98"/>
                                      </w:rPr>
                                      <w:t>енергоспестяващи технологии в предприятията</w:t>
                                    </w: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69" w:lineRule="exact"/>
                                      <w:ind w:right="442" w:firstLine="19"/>
                                      <w:rPr>
                                        <w:rStyle w:val="FontStyle98"/>
                                      </w:rPr>
                                    </w:pPr>
                                    <w:r>
                                      <w:rPr>
                                        <w:rStyle w:val="FontStyle98"/>
                                      </w:rPr>
                                      <w:t>119.4 от</w:t>
                                    </w:r>
                                  </w:p>
                                  <w:p w:rsidR="002A78D1" w:rsidRDefault="002A78D1">
                                    <w:pPr>
                                      <w:pStyle w:val="Style37"/>
                                      <w:widowControl/>
                                      <w:ind w:firstLine="0"/>
                                      <w:rPr>
                                        <w:rStyle w:val="FontStyle98"/>
                                      </w:rPr>
                                    </w:pPr>
                                    <w:r>
                                      <w:rPr>
                                        <w:rStyle w:val="FontStyle98"/>
                                      </w:rPr>
                                      <w:t>ЕФРР</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74" w:lineRule="exact"/>
                                      <w:ind w:left="10" w:right="269" w:hanging="5"/>
                                      <w:rPr>
                                        <w:rStyle w:val="FontStyle98"/>
                                      </w:rPr>
                                    </w:pPr>
                                    <w:r>
                                      <w:rPr>
                                        <w:rStyle w:val="FontStyle98"/>
                                      </w:rPr>
                                      <w:t>21 077</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24" w:firstLine="0"/>
                                      <w:rPr>
                                        <w:rStyle w:val="FontStyle98"/>
                                      </w:rPr>
                                    </w:pPr>
                                    <w:r>
                                      <w:rPr>
                                        <w:rStyle w:val="FontStyle98"/>
                                      </w:rPr>
                                      <w:t>140.5</w:t>
                                    </w:r>
                                  </w:p>
                                </w:tc>
                              </w:tr>
                              <w:tr w:rsidR="002A78D1">
                                <w:trPr>
                                  <w:trHeight w:hRule="exact" w:val="1152"/>
                                </w:trPr>
                                <w:tc>
                                  <w:tcPr>
                                    <w:tcW w:w="576"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3077"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3336"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74" w:lineRule="exact"/>
                                      <w:ind w:right="264"/>
                                      <w:rPr>
                                        <w:rStyle w:val="FontStyle98"/>
                                      </w:rPr>
                                    </w:pPr>
                                    <w:r>
                                      <w:rPr>
                                        <w:rStyle w:val="FontStyle98"/>
                                      </w:rPr>
                                      <w:t>Въвеждане на възобновяеми енергийни източници (при крайния потребител)</w:t>
                                    </w: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74" w:lineRule="exact"/>
                                      <w:ind w:right="446" w:firstLine="14"/>
                                      <w:rPr>
                                        <w:rStyle w:val="FontStyle98"/>
                                      </w:rPr>
                                    </w:pPr>
                                    <w:r>
                                      <w:rPr>
                                        <w:rStyle w:val="FontStyle98"/>
                                      </w:rPr>
                                      <w:t>55. 5 от ЕФРР</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5" w:firstLine="0"/>
                                      <w:rPr>
                                        <w:rStyle w:val="FontStyle98"/>
                                      </w:rPr>
                                    </w:pPr>
                                    <w:r>
                                      <w:rPr>
                                        <w:rStyle w:val="FontStyle98"/>
                                      </w:rPr>
                                      <w:t>9.8</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firstLine="0"/>
                                      <w:rPr>
                                        <w:rStyle w:val="FontStyle98"/>
                                      </w:rPr>
                                    </w:pPr>
                                    <w:r>
                                      <w:rPr>
                                        <w:rStyle w:val="FontStyle98"/>
                                      </w:rPr>
                                      <w:t>65. 3</w:t>
                                    </w:r>
                                  </w:p>
                                </w:tc>
                              </w:tr>
                              <w:tr w:rsidR="002A78D1">
                                <w:trPr>
                                  <w:trHeight w:hRule="exact" w:val="830"/>
                                </w:trPr>
                                <w:tc>
                                  <w:tcPr>
                                    <w:tcW w:w="576" w:type="dxa"/>
                                    <w:vMerge w:val="restart"/>
                                    <w:tcBorders>
                                      <w:top w:val="single" w:sz="6" w:space="0" w:color="auto"/>
                                      <w:left w:val="single" w:sz="6" w:space="0" w:color="auto"/>
                                      <w:bottom w:val="nil"/>
                                      <w:right w:val="single" w:sz="6" w:space="0" w:color="auto"/>
                                    </w:tcBorders>
                                  </w:tcPr>
                                  <w:p w:rsidR="002A78D1" w:rsidRDefault="002A78D1">
                                    <w:pPr>
                                      <w:pStyle w:val="Style37"/>
                                      <w:widowControl/>
                                      <w:spacing w:line="240" w:lineRule="auto"/>
                                      <w:ind w:left="14" w:firstLine="0"/>
                                      <w:rPr>
                                        <w:rStyle w:val="FontStyle98"/>
                                      </w:rPr>
                                    </w:pPr>
                                    <w:r>
                                      <w:rPr>
                                        <w:rStyle w:val="FontStyle98"/>
                                      </w:rPr>
                                      <w:t>2.</w:t>
                                    </w:r>
                                  </w:p>
                                </w:tc>
                                <w:tc>
                                  <w:tcPr>
                                    <w:tcW w:w="3077" w:type="dxa"/>
                                    <w:vMerge w:val="restart"/>
                                    <w:tcBorders>
                                      <w:top w:val="single" w:sz="6" w:space="0" w:color="auto"/>
                                      <w:left w:val="single" w:sz="6" w:space="0" w:color="auto"/>
                                      <w:bottom w:val="nil"/>
                                      <w:right w:val="single" w:sz="6" w:space="0" w:color="auto"/>
                                    </w:tcBorders>
                                  </w:tcPr>
                                  <w:p w:rsidR="002A78D1" w:rsidRDefault="002A78D1">
                                    <w:pPr>
                                      <w:pStyle w:val="Style59"/>
                                      <w:widowControl/>
                                      <w:spacing w:line="269" w:lineRule="exact"/>
                                      <w:ind w:right="29" w:firstLine="5"/>
                                      <w:rPr>
                                        <w:rStyle w:val="FontStyle98"/>
                                      </w:rPr>
                                    </w:pPr>
                                    <w:r>
                                      <w:rPr>
                                        <w:rStyle w:val="FontStyle98"/>
                                      </w:rPr>
                                      <w:t>Оперативна програма „Регионално развитие 2014-2020",</w:t>
                                    </w:r>
                                  </w:p>
                                  <w:p w:rsidR="002A78D1" w:rsidRPr="0099526B" w:rsidRDefault="002A78D1">
                                    <w:pPr>
                                      <w:pStyle w:val="Style59"/>
                                      <w:widowControl/>
                                      <w:spacing w:line="269" w:lineRule="exact"/>
                                      <w:ind w:right="29" w:hanging="5"/>
                                      <w:rPr>
                                        <w:rStyle w:val="FontStyle98"/>
                                        <w:lang w:val="ru-RU"/>
                                      </w:rPr>
                                    </w:pPr>
                                    <w:r>
                                      <w:rPr>
                                        <w:rStyle w:val="FontStyle98"/>
                                      </w:rPr>
                                      <w:t xml:space="preserve">съфинансирана от Европейския фонд за регионално развитие </w:t>
                                    </w:r>
                                    <w:hyperlink r:id="rId54" w:history="1">
                                      <w:r>
                                        <w:rPr>
                                          <w:rStyle w:val="ad"/>
                                          <w:rFonts w:ascii="Times New Roman" w:hAnsi="Times New Roman"/>
                                          <w:sz w:val="20"/>
                                          <w:szCs w:val="20"/>
                                          <w:lang w:val="en-US"/>
                                        </w:rPr>
                                        <w:t>www</w:t>
                                      </w:r>
                                      <w:r w:rsidRPr="0099526B">
                                        <w:rPr>
                                          <w:rStyle w:val="ad"/>
                                          <w:rFonts w:ascii="Times New Roman" w:hAnsi="Times New Roman"/>
                                          <w:sz w:val="20"/>
                                          <w:szCs w:val="20"/>
                                          <w:lang w:val="ru-RU"/>
                                        </w:rPr>
                                        <w:t>.</w:t>
                                      </w:r>
                                      <w:r>
                                        <w:rPr>
                                          <w:rStyle w:val="ad"/>
                                          <w:rFonts w:ascii="Times New Roman" w:hAnsi="Times New Roman"/>
                                          <w:sz w:val="20"/>
                                          <w:szCs w:val="20"/>
                                          <w:lang w:val="en-US"/>
                                        </w:rPr>
                                        <w:t>bgregio</w:t>
                                      </w:r>
                                      <w:r w:rsidRPr="0099526B">
                                        <w:rPr>
                                          <w:rStyle w:val="ad"/>
                                          <w:rFonts w:ascii="Times New Roman" w:hAnsi="Times New Roman"/>
                                          <w:sz w:val="20"/>
                                          <w:szCs w:val="20"/>
                                          <w:lang w:val="ru-RU"/>
                                        </w:rPr>
                                        <w:t>.</w:t>
                                      </w:r>
                                      <w:r>
                                        <w:rPr>
                                          <w:rStyle w:val="ad"/>
                                          <w:rFonts w:ascii="Times New Roman" w:hAnsi="Times New Roman"/>
                                          <w:sz w:val="20"/>
                                          <w:szCs w:val="20"/>
                                          <w:lang w:val="en-US"/>
                                        </w:rPr>
                                        <w:t>eu</w:t>
                                      </w:r>
                                    </w:hyperlink>
                                  </w:p>
                                </w:tc>
                                <w:tc>
                                  <w:tcPr>
                                    <w:tcW w:w="3336" w:type="dxa"/>
                                    <w:vMerge w:val="restart"/>
                                    <w:tcBorders>
                                      <w:top w:val="single" w:sz="6" w:space="0" w:color="auto"/>
                                      <w:left w:val="single" w:sz="6" w:space="0" w:color="auto"/>
                                      <w:bottom w:val="nil"/>
                                      <w:right w:val="single" w:sz="6" w:space="0" w:color="auto"/>
                                    </w:tcBorders>
                                  </w:tcPr>
                                  <w:p w:rsidR="002A78D1" w:rsidRDefault="002A78D1">
                                    <w:pPr>
                                      <w:pStyle w:val="Style9"/>
                                      <w:widowControl/>
                                      <w:tabs>
                                        <w:tab w:val="left" w:pos="240"/>
                                      </w:tabs>
                                      <w:rPr>
                                        <w:rStyle w:val="FontStyle98"/>
                                      </w:rPr>
                                    </w:pPr>
                                    <w:r>
                                      <w:rPr>
                                        <w:rStyle w:val="FontStyle98"/>
                                      </w:rPr>
                                      <w:t>-</w:t>
                                    </w:r>
                                    <w:r>
                                      <w:rPr>
                                        <w:rStyle w:val="FontStyle98"/>
                                      </w:rPr>
                                      <w:tab/>
                                      <w:t>одити за енергопотребление</w:t>
                                    </w:r>
                                  </w:p>
                                  <w:p w:rsidR="002A78D1" w:rsidRDefault="002A78D1">
                                    <w:pPr>
                                      <w:pStyle w:val="Style9"/>
                                      <w:widowControl/>
                                      <w:tabs>
                                        <w:tab w:val="left" w:pos="240"/>
                                      </w:tabs>
                                      <w:ind w:right="144"/>
                                      <w:rPr>
                                        <w:rStyle w:val="FontStyle98"/>
                                      </w:rPr>
                                    </w:pPr>
                                    <w:r>
                                      <w:rPr>
                                        <w:rStyle w:val="FontStyle98"/>
                                      </w:rPr>
                                      <w:t>-</w:t>
                                    </w:r>
                                    <w:r>
                                      <w:rPr>
                                        <w:rStyle w:val="FontStyle98"/>
                                      </w:rPr>
                                      <w:tab/>
                                      <w:t>мерки за</w:t>
                                    </w:r>
                                    <w:r w:rsidRPr="0099526B">
                                      <w:rPr>
                                        <w:rStyle w:val="FontStyle98"/>
                                        <w:lang w:val="ru-RU"/>
                                      </w:rPr>
                                      <w:t xml:space="preserve"> </w:t>
                                    </w:r>
                                    <w:r>
                                      <w:rPr>
                                        <w:rStyle w:val="FontStyle98"/>
                                        <w:lang w:val="en-US"/>
                                      </w:rPr>
                                      <w:t>EE</w:t>
                                    </w:r>
                                    <w:r>
                                      <w:rPr>
                                        <w:rStyle w:val="FontStyle98"/>
                                      </w:rPr>
                                      <w:t xml:space="preserve"> и/или използване на ВЕИ в сгради;</w:t>
                                    </w:r>
                                  </w:p>
                                  <w:p w:rsidR="002A78D1" w:rsidRDefault="002A78D1">
                                    <w:pPr>
                                      <w:pStyle w:val="Style9"/>
                                      <w:widowControl/>
                                      <w:tabs>
                                        <w:tab w:val="left" w:pos="240"/>
                                      </w:tabs>
                                      <w:ind w:right="144"/>
                                      <w:rPr>
                                        <w:rStyle w:val="FontStyle98"/>
                                      </w:rPr>
                                    </w:pPr>
                                    <w:r>
                                      <w:rPr>
                                        <w:rStyle w:val="FontStyle98"/>
                                      </w:rPr>
                                      <w:t>-</w:t>
                                    </w:r>
                                    <w:r>
                                      <w:rPr>
                                        <w:rStyle w:val="FontStyle98"/>
                                      </w:rPr>
                                      <w:tab/>
                                      <w:t>въвеждане на енергоспестяващо улично осветление</w:t>
                                    </w: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69" w:lineRule="exact"/>
                                      <w:ind w:left="10" w:right="149" w:hanging="14"/>
                                      <w:rPr>
                                        <w:rStyle w:val="FontStyle98"/>
                                      </w:rPr>
                                    </w:pPr>
                                    <w:r>
                                      <w:rPr>
                                        <w:rStyle w:val="FontStyle98"/>
                                      </w:rPr>
                                      <w:t>60.2 за</w:t>
                                    </w:r>
                                    <w:r>
                                      <w:rPr>
                                        <w:rStyle w:val="FontStyle98"/>
                                        <w:lang w:val="en-US"/>
                                      </w:rPr>
                                      <w:t xml:space="preserve"> EE</w:t>
                                    </w:r>
                                    <w:r>
                                      <w:rPr>
                                        <w:rStyle w:val="FontStyle98"/>
                                      </w:rPr>
                                      <w:t xml:space="preserve"> от ЕФРР</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24" w:firstLine="0"/>
                                      <w:rPr>
                                        <w:rStyle w:val="FontStyle98"/>
                                      </w:rPr>
                                    </w:pPr>
                                    <w:r>
                                      <w:rPr>
                                        <w:rStyle w:val="FontStyle98"/>
                                      </w:rPr>
                                      <w:t>10. 6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firstLine="0"/>
                                      <w:rPr>
                                        <w:rStyle w:val="FontStyle98"/>
                                      </w:rPr>
                                    </w:pPr>
                                    <w:r>
                                      <w:rPr>
                                        <w:rStyle w:val="FontStyle98"/>
                                      </w:rPr>
                                      <w:t>70. 8</w:t>
                                    </w:r>
                                  </w:p>
                                </w:tc>
                              </w:tr>
                              <w:tr w:rsidR="002A78D1" w:rsidTr="006A1FC8">
                                <w:trPr>
                                  <w:trHeight w:hRule="exact" w:val="851"/>
                                </w:trPr>
                                <w:tc>
                                  <w:tcPr>
                                    <w:tcW w:w="576"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3077"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3336"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69" w:lineRule="exact"/>
                                      <w:ind w:right="168" w:firstLine="5"/>
                                      <w:rPr>
                                        <w:rStyle w:val="FontStyle98"/>
                                      </w:rPr>
                                    </w:pPr>
                                    <w:r>
                                      <w:rPr>
                                        <w:rStyle w:val="FontStyle98"/>
                                      </w:rPr>
                                      <w:t>13. 7 за ВЕИ от ЕФРР</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firstLine="0"/>
                                      <w:rPr>
                                        <w:rStyle w:val="FontStyle98"/>
                                      </w:rPr>
                                    </w:pPr>
                                    <w:r>
                                      <w:rPr>
                                        <w:rStyle w:val="FontStyle98"/>
                                      </w:rPr>
                                      <w:t>2.4</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19" w:firstLine="0"/>
                                      <w:rPr>
                                        <w:rStyle w:val="FontStyle98"/>
                                      </w:rPr>
                                    </w:pPr>
                                    <w:r>
                                      <w:rPr>
                                        <w:rStyle w:val="FontStyle98"/>
                                      </w:rPr>
                                      <w:t>16. 1</w:t>
                                    </w:r>
                                  </w:p>
                                </w:tc>
                              </w:tr>
                              <w:tr w:rsidR="002A78D1">
                                <w:trPr>
                                  <w:trHeight w:hRule="exact" w:val="566"/>
                                </w:trPr>
                                <w:tc>
                                  <w:tcPr>
                                    <w:tcW w:w="576"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14" w:firstLine="0"/>
                                      <w:rPr>
                                        <w:rStyle w:val="FontStyle98"/>
                                      </w:rPr>
                                    </w:pPr>
                                    <w:r>
                                      <w:rPr>
                                        <w:rStyle w:val="FontStyle98"/>
                                      </w:rPr>
                                      <w:t>3.</w:t>
                                    </w:r>
                                  </w:p>
                                </w:tc>
                                <w:tc>
                                  <w:tcPr>
                                    <w:tcW w:w="3077" w:type="dxa"/>
                                    <w:tcBorders>
                                      <w:top w:val="single" w:sz="6" w:space="0" w:color="auto"/>
                                      <w:left w:val="single" w:sz="6" w:space="0" w:color="auto"/>
                                      <w:bottom w:val="single" w:sz="6" w:space="0" w:color="auto"/>
                                      <w:right w:val="single" w:sz="6" w:space="0" w:color="auto"/>
                                    </w:tcBorders>
                                  </w:tcPr>
                                  <w:p w:rsidR="002A78D1" w:rsidRPr="0035333F" w:rsidRDefault="002A78D1">
                                    <w:pPr>
                                      <w:pStyle w:val="Style59"/>
                                      <w:widowControl/>
                                      <w:ind w:right="58" w:hanging="5"/>
                                      <w:rPr>
                                        <w:rStyle w:val="FontStyle98"/>
                                        <w:lang w:val="ru-RU"/>
                                      </w:rPr>
                                    </w:pPr>
                                    <w:r>
                                      <w:rPr>
                                        <w:rStyle w:val="FontStyle98"/>
                                      </w:rPr>
                                      <w:t>Програмата за развитие на селските райони (2014-2020</w:t>
                                    </w:r>
                                    <w:r w:rsidRPr="0035333F">
                                      <w:rPr>
                                        <w:rStyle w:val="FontStyle98"/>
                                        <w:lang w:val="ru-RU"/>
                                      </w:rPr>
                                      <w:t>)</w:t>
                                    </w:r>
                                  </w:p>
                                </w:tc>
                                <w:tc>
                                  <w:tcPr>
                                    <w:tcW w:w="3336"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ind w:right="53" w:hanging="5"/>
                                      <w:rPr>
                                        <w:rStyle w:val="FontStyle98"/>
                                      </w:rPr>
                                    </w:pPr>
                                    <w:r>
                                      <w:rPr>
                                        <w:rStyle w:val="FontStyle98"/>
                                      </w:rPr>
                                      <w:t>производството и използването па възобновяема</w:t>
                                    </w: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69" w:lineRule="exact"/>
                                      <w:ind w:right="110" w:firstLine="5"/>
                                      <w:rPr>
                                        <w:rStyle w:val="FontStyle98"/>
                                      </w:rPr>
                                    </w:pPr>
                                    <w:r>
                                      <w:rPr>
                                        <w:rStyle w:val="FontStyle98"/>
                                      </w:rPr>
                                      <w:t>1194.8 от ЕЗФРС</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firstLine="0"/>
                                      <w:rPr>
                                        <w:rStyle w:val="FontStyle98"/>
                                      </w:rPr>
                                    </w:pPr>
                                    <w:r>
                                      <w:rPr>
                                        <w:rStyle w:val="FontStyle98"/>
                                      </w:rPr>
                                      <w:t>298.7</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ind w:left="5" w:right="110" w:hanging="10"/>
                                      <w:rPr>
                                        <w:rStyle w:val="FontStyle98"/>
                                      </w:rPr>
                                    </w:pPr>
                                    <w:r>
                                      <w:rPr>
                                        <w:rStyle w:val="FontStyle98"/>
                                      </w:rPr>
                                      <w:t>1493. 5</w:t>
                                    </w:r>
                                  </w:p>
                                </w:tc>
                              </w:tr>
                            </w:tbl>
                            <w:p w:rsidR="002A78D1" w:rsidRDefault="002A78D1" w:rsidP="002A78D1"/>
                          </w:txbxContent>
                        </wps:txbx>
                        <wps:bodyPr rot="0" vert="horz" wrap="square" lIns="0" tIns="0" rIns="0" bIns="0" anchor="t" anchorCtr="0" upright="1">
                          <a:noAutofit/>
                        </wps:bodyPr>
                      </wps:wsp>
                      <wps:wsp>
                        <wps:cNvPr id="92" name="Text Box 66"/>
                        <wps:cNvSpPr txBox="1">
                          <a:spLocks noChangeArrowheads="1"/>
                        </wps:cNvSpPr>
                        <wps:spPr bwMode="auto">
                          <a:xfrm>
                            <a:off x="1695" y="9048"/>
                            <a:ext cx="3701"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78D1" w:rsidRDefault="002A78D1" w:rsidP="002A78D1">
                              <w:pPr>
                                <w:pStyle w:val="Style24"/>
                                <w:widowControl/>
                                <w:spacing w:line="240" w:lineRule="auto"/>
                                <w:jc w:val="both"/>
                                <w:rPr>
                                  <w:rStyle w:val="FontStyle82"/>
                                  <w:u w:val="single"/>
                                </w:rPr>
                              </w:pPr>
                              <w:r>
                                <w:rPr>
                                  <w:rStyle w:val="FontStyle82"/>
                                  <w:u w:val="single"/>
                                </w:rPr>
                                <w:t xml:space="preserve">Таблица 18: </w:t>
                              </w:r>
                              <w:r w:rsidRPr="00B648A0">
                                <w:rPr>
                                  <w:rStyle w:val="FontStyle82"/>
                                  <w:sz w:val="20"/>
                                  <w:szCs w:val="20"/>
                                  <w:u w:val="single"/>
                                </w:rPr>
                                <w:t>Източници</w:t>
                              </w:r>
                              <w:r>
                                <w:rPr>
                                  <w:rStyle w:val="FontStyle82"/>
                                  <w:u w:val="single"/>
                                </w:rPr>
                                <w:t xml:space="preserve"> на финансиране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90" o:spid="_x0000_s1085" style="position:absolute;margin-left:49.8pt;margin-top:451.6pt;width:495.6pt;height:283.6pt;z-index:251741184;mso-wrap-distance-left:7in;mso-wrap-distance-top:9.1pt;mso-wrap-distance-right:7in;mso-position-horizontal-relative:page;mso-position-vertical-relative:page" coordorigin="1234,9048" coordsize="9912,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">
                <v:shape id="Text Box 65" o:spid="_x0000_s1086" type="#_x0000_t202" style="position:absolute;left:1234;top:9259;width:9912;height:6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FosUA&#10;AADbAAAADwAAAGRycy9kb3ducmV2LnhtbESPQWvCQBSE74X+h+UVvEjd6EE0dZVSEDwIYtLS6yP7&#10;zCbNvo3ZVaO/3hWEHoeZ+YZZrHrbiDN1vnKsYDxKQBAXTldcKvjO1+8zED4ga2wck4IreVgtX18W&#10;mGp34T2ds1CKCGGfogITQptK6QtDFv3ItcTRO7jOYoiyK6Xu8BLhtpGTJJlKixXHBYMtfRkq/rKT&#10;VbA7/NSbdrLNwu9xmNdzU9/MMFdq8NZ/foAI1If/8LO90QrmY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cWi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76"/>
                          <w:gridCol w:w="3077"/>
                          <w:gridCol w:w="3336"/>
                          <w:gridCol w:w="1253"/>
                          <w:gridCol w:w="835"/>
                          <w:gridCol w:w="835"/>
                        </w:tblGrid>
                        <w:tr w:rsidR="002A78D1">
                          <w:trPr>
                            <w:trHeight w:hRule="exact" w:val="293"/>
                          </w:trPr>
                          <w:tc>
                            <w:tcPr>
                              <w:tcW w:w="576" w:type="dxa"/>
                              <w:vMerge w:val="restart"/>
                              <w:tcBorders>
                                <w:top w:val="single" w:sz="6" w:space="0" w:color="auto"/>
                                <w:left w:val="single" w:sz="6" w:space="0" w:color="auto"/>
                                <w:bottom w:val="nil"/>
                                <w:right w:val="single" w:sz="6" w:space="0" w:color="auto"/>
                              </w:tcBorders>
                              <w:vAlign w:val="center"/>
                            </w:tcPr>
                            <w:p w:rsidR="002A78D1" w:rsidRDefault="002A78D1">
                              <w:pPr>
                                <w:pStyle w:val="Style58"/>
                                <w:widowControl/>
                                <w:ind w:left="86"/>
                                <w:rPr>
                                  <w:rStyle w:val="FontStyle97"/>
                                </w:rPr>
                              </w:pPr>
                              <w:r>
                                <w:rPr>
                                  <w:rStyle w:val="FontStyle97"/>
                                </w:rPr>
                                <w:t>№</w:t>
                              </w:r>
                            </w:p>
                          </w:tc>
                          <w:tc>
                            <w:tcPr>
                              <w:tcW w:w="3077" w:type="dxa"/>
                              <w:vMerge w:val="restart"/>
                              <w:tcBorders>
                                <w:top w:val="single" w:sz="6" w:space="0" w:color="auto"/>
                                <w:left w:val="single" w:sz="6" w:space="0" w:color="auto"/>
                                <w:bottom w:val="nil"/>
                                <w:right w:val="single" w:sz="6" w:space="0" w:color="auto"/>
                              </w:tcBorders>
                              <w:vAlign w:val="center"/>
                            </w:tcPr>
                            <w:p w:rsidR="002A78D1" w:rsidRDefault="002A78D1">
                              <w:pPr>
                                <w:pStyle w:val="Style37"/>
                                <w:widowControl/>
                                <w:spacing w:line="240" w:lineRule="auto"/>
                                <w:ind w:left="600" w:firstLine="0"/>
                                <w:rPr>
                                  <w:rStyle w:val="FontStyle98"/>
                                </w:rPr>
                              </w:pPr>
                              <w:r>
                                <w:rPr>
                                  <w:rStyle w:val="FontStyle98"/>
                                </w:rPr>
                                <w:t>Програма / фонд</w:t>
                              </w:r>
                            </w:p>
                          </w:tc>
                          <w:tc>
                            <w:tcPr>
                              <w:tcW w:w="3336" w:type="dxa"/>
                              <w:vMerge w:val="restart"/>
                              <w:tcBorders>
                                <w:top w:val="single" w:sz="6" w:space="0" w:color="auto"/>
                                <w:left w:val="single" w:sz="6" w:space="0" w:color="auto"/>
                                <w:bottom w:val="nil"/>
                                <w:right w:val="single" w:sz="6" w:space="0" w:color="auto"/>
                              </w:tcBorders>
                              <w:vAlign w:val="center"/>
                            </w:tcPr>
                            <w:p w:rsidR="002A78D1" w:rsidRDefault="002A78D1">
                              <w:pPr>
                                <w:pStyle w:val="Style37"/>
                                <w:widowControl/>
                                <w:spacing w:line="240" w:lineRule="auto"/>
                                <w:ind w:left="192" w:firstLine="0"/>
                                <w:rPr>
                                  <w:rStyle w:val="FontStyle98"/>
                                </w:rPr>
                              </w:pPr>
                              <w:r>
                                <w:rPr>
                                  <w:rStyle w:val="FontStyle98"/>
                                </w:rPr>
                                <w:t>Предмет на финансирането</w:t>
                              </w:r>
                            </w:p>
                          </w:tc>
                          <w:tc>
                            <w:tcPr>
                              <w:tcW w:w="2923" w:type="dxa"/>
                              <w:gridSpan w:val="3"/>
                              <w:tcBorders>
                                <w:top w:val="single" w:sz="6" w:space="0" w:color="auto"/>
                                <w:left w:val="single" w:sz="6" w:space="0" w:color="auto"/>
                                <w:bottom w:val="single" w:sz="6" w:space="0" w:color="auto"/>
                                <w:right w:val="single" w:sz="6" w:space="0" w:color="auto"/>
                              </w:tcBorders>
                            </w:tcPr>
                            <w:p w:rsidR="002A78D1" w:rsidRDefault="002A78D1" w:rsidP="006A1FC8">
                              <w:pPr>
                                <w:pStyle w:val="Style37"/>
                                <w:widowControl/>
                                <w:spacing w:line="240" w:lineRule="auto"/>
                                <w:ind w:left="10" w:firstLine="0"/>
                                <w:jc w:val="center"/>
                                <w:rPr>
                                  <w:rStyle w:val="FontStyle98"/>
                                </w:rPr>
                              </w:pPr>
                              <w:r>
                                <w:rPr>
                                  <w:rStyle w:val="FontStyle98"/>
                                </w:rPr>
                                <w:t>Размер (млн. € )</w:t>
                              </w:r>
                            </w:p>
                          </w:tc>
                        </w:tr>
                        <w:tr w:rsidR="002A78D1">
                          <w:trPr>
                            <w:trHeight w:hRule="exact" w:val="806"/>
                          </w:trPr>
                          <w:tc>
                            <w:tcPr>
                              <w:tcW w:w="576" w:type="dxa"/>
                              <w:vMerge/>
                              <w:tcBorders>
                                <w:top w:val="nil"/>
                                <w:left w:val="single" w:sz="6" w:space="0" w:color="auto"/>
                                <w:bottom w:val="single" w:sz="6" w:space="0" w:color="auto"/>
                                <w:right w:val="single" w:sz="6" w:space="0" w:color="auto"/>
                              </w:tcBorders>
                              <w:vAlign w:val="center"/>
                            </w:tcPr>
                            <w:p w:rsidR="002A78D1" w:rsidRDefault="002A78D1">
                              <w:pPr>
                                <w:rPr>
                                  <w:rStyle w:val="FontStyle98"/>
                                </w:rPr>
                              </w:pPr>
                            </w:p>
                            <w:p w:rsidR="002A78D1" w:rsidRDefault="002A78D1">
                              <w:pPr>
                                <w:rPr>
                                  <w:rStyle w:val="FontStyle98"/>
                                </w:rPr>
                              </w:pPr>
                            </w:p>
                          </w:tc>
                          <w:tc>
                            <w:tcPr>
                              <w:tcW w:w="3077" w:type="dxa"/>
                              <w:vMerge/>
                              <w:tcBorders>
                                <w:top w:val="nil"/>
                                <w:left w:val="single" w:sz="6" w:space="0" w:color="auto"/>
                                <w:bottom w:val="single" w:sz="6" w:space="0" w:color="auto"/>
                                <w:right w:val="single" w:sz="6" w:space="0" w:color="auto"/>
                              </w:tcBorders>
                              <w:vAlign w:val="center"/>
                            </w:tcPr>
                            <w:p w:rsidR="002A78D1" w:rsidRDefault="002A78D1">
                              <w:pPr>
                                <w:rPr>
                                  <w:rStyle w:val="FontStyle98"/>
                                </w:rPr>
                              </w:pPr>
                            </w:p>
                            <w:p w:rsidR="002A78D1" w:rsidRDefault="002A78D1">
                              <w:pPr>
                                <w:rPr>
                                  <w:rStyle w:val="FontStyle98"/>
                                </w:rPr>
                              </w:pPr>
                            </w:p>
                          </w:tc>
                          <w:tc>
                            <w:tcPr>
                              <w:tcW w:w="3336" w:type="dxa"/>
                              <w:vMerge/>
                              <w:tcBorders>
                                <w:top w:val="nil"/>
                                <w:left w:val="single" w:sz="6" w:space="0" w:color="auto"/>
                                <w:bottom w:val="single" w:sz="6" w:space="0" w:color="auto"/>
                                <w:right w:val="single" w:sz="6" w:space="0" w:color="auto"/>
                              </w:tcBorders>
                              <w:vAlign w:val="center"/>
                            </w:tcPr>
                            <w:p w:rsidR="002A78D1" w:rsidRDefault="002A78D1">
                              <w:pPr>
                                <w:rPr>
                                  <w:rStyle w:val="FontStyle98"/>
                                </w:rPr>
                              </w:pPr>
                            </w:p>
                            <w:p w:rsidR="002A78D1" w:rsidRDefault="002A78D1">
                              <w:pPr>
                                <w:rPr>
                                  <w:rStyle w:val="FontStyle98"/>
                                </w:rPr>
                              </w:pP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14" w:firstLine="0"/>
                                <w:rPr>
                                  <w:rStyle w:val="FontStyle98"/>
                                </w:rPr>
                              </w:pPr>
                              <w:r>
                                <w:rPr>
                                  <w:rStyle w:val="FontStyle98"/>
                                </w:rPr>
                                <w:t>евро фонд</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ind w:left="29" w:right="5"/>
                                <w:rPr>
                                  <w:rStyle w:val="FontStyle98"/>
                                  <w:lang w:eastAsia="en-US"/>
                                </w:rPr>
                              </w:pPr>
                              <w:r>
                                <w:rPr>
                                  <w:rStyle w:val="FontStyle98"/>
                                  <w:lang w:val="en-US" w:eastAsia="en-US"/>
                                </w:rPr>
                                <w:t xml:space="preserve">Peп. </w:t>
                              </w:r>
                              <w:r>
                                <w:rPr>
                                  <w:rStyle w:val="FontStyle98"/>
                                  <w:lang w:eastAsia="en-US"/>
                                </w:rPr>
                                <w:t>бюдж</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ind w:left="48" w:right="48"/>
                                <w:rPr>
                                  <w:rStyle w:val="FontStyle98"/>
                                </w:rPr>
                              </w:pPr>
                              <w:r>
                                <w:rPr>
                                  <w:rStyle w:val="FontStyle98"/>
                                </w:rPr>
                                <w:t>публ. фин.</w:t>
                              </w:r>
                            </w:p>
                          </w:tc>
                        </w:tr>
                        <w:tr w:rsidR="002A78D1" w:rsidTr="006A1FC8">
                          <w:trPr>
                            <w:trHeight w:hRule="exact" w:val="895"/>
                          </w:trPr>
                          <w:tc>
                            <w:tcPr>
                              <w:tcW w:w="576" w:type="dxa"/>
                              <w:vMerge w:val="restart"/>
                              <w:tcBorders>
                                <w:top w:val="single" w:sz="6" w:space="0" w:color="auto"/>
                                <w:left w:val="single" w:sz="6" w:space="0" w:color="auto"/>
                                <w:bottom w:val="nil"/>
                                <w:right w:val="single" w:sz="6" w:space="0" w:color="auto"/>
                              </w:tcBorders>
                            </w:tcPr>
                            <w:p w:rsidR="002A78D1" w:rsidRDefault="002A78D1">
                              <w:pPr>
                                <w:pStyle w:val="Style37"/>
                                <w:widowControl/>
                                <w:spacing w:line="240" w:lineRule="auto"/>
                                <w:ind w:left="58" w:firstLine="0"/>
                                <w:rPr>
                                  <w:rStyle w:val="FontStyle98"/>
                                </w:rPr>
                              </w:pPr>
                              <w:r>
                                <w:rPr>
                                  <w:rStyle w:val="FontStyle98"/>
                                </w:rPr>
                                <w:t>1.</w:t>
                              </w:r>
                            </w:p>
                          </w:tc>
                          <w:tc>
                            <w:tcPr>
                              <w:tcW w:w="3077" w:type="dxa"/>
                              <w:vMerge w:val="restart"/>
                              <w:tcBorders>
                                <w:top w:val="single" w:sz="6" w:space="0" w:color="auto"/>
                                <w:left w:val="single" w:sz="6" w:space="0" w:color="auto"/>
                                <w:bottom w:val="nil"/>
                                <w:right w:val="single" w:sz="6" w:space="0" w:color="auto"/>
                              </w:tcBorders>
                            </w:tcPr>
                            <w:p w:rsidR="002A78D1" w:rsidRPr="0035333F" w:rsidRDefault="002A78D1" w:rsidP="006A1FC8">
                              <w:pPr>
                                <w:pStyle w:val="Style59"/>
                                <w:widowControl/>
                                <w:spacing w:line="269" w:lineRule="exact"/>
                                <w:ind w:right="38"/>
                                <w:rPr>
                                  <w:rStyle w:val="FontStyle98"/>
                                  <w:lang w:val="ru-RU"/>
                                </w:rPr>
                              </w:pPr>
                              <w:r>
                                <w:rPr>
                                  <w:rStyle w:val="FontStyle98"/>
                                </w:rPr>
                                <w:t>Оперативна програма "Развитие</w:t>
                              </w:r>
                              <w:r w:rsidRPr="0035333F">
                                <w:rPr>
                                  <w:rStyle w:val="FontStyle98"/>
                                  <w:lang w:val="ru-RU"/>
                                </w:rPr>
                                <w:t xml:space="preserve"> </w:t>
                              </w:r>
                              <w:r>
                                <w:rPr>
                                  <w:rStyle w:val="FontStyle98"/>
                                </w:rPr>
                                <w:t>на</w:t>
                              </w:r>
                              <w:r w:rsidRPr="0035333F">
                                <w:rPr>
                                  <w:rStyle w:val="FontStyle98"/>
                                  <w:lang w:val="ru-RU"/>
                                </w:rPr>
                                <w:t xml:space="preserve"> </w:t>
                              </w:r>
                              <w:r>
                                <w:rPr>
                                  <w:rStyle w:val="FontStyle98"/>
                                </w:rPr>
                                <w:t>конкурентоспособността на</w:t>
                              </w:r>
                              <w:r w:rsidRPr="0035333F">
                                <w:rPr>
                                  <w:rStyle w:val="FontStyle98"/>
                                  <w:lang w:val="ru-RU"/>
                                </w:rPr>
                                <w:t xml:space="preserve"> </w:t>
                              </w:r>
                              <w:r>
                                <w:rPr>
                                  <w:rStyle w:val="FontStyle98"/>
                                </w:rPr>
                                <w:t>българската икономика 2014-2020", съфинансирана от</w:t>
                              </w:r>
                            </w:p>
                            <w:p w:rsidR="002A78D1" w:rsidRPr="0035333F" w:rsidRDefault="002A78D1" w:rsidP="006A1FC8">
                              <w:pPr>
                                <w:pStyle w:val="Style59"/>
                                <w:widowControl/>
                                <w:spacing w:line="269" w:lineRule="exact"/>
                                <w:ind w:right="38"/>
                                <w:rPr>
                                  <w:rStyle w:val="FontStyle98"/>
                                  <w:lang w:val="ru-RU"/>
                                </w:rPr>
                              </w:pPr>
                              <w:r>
                                <w:rPr>
                                  <w:rStyle w:val="FontStyle98"/>
                                </w:rPr>
                                <w:t>Европейския фонд за регионално</w:t>
                              </w:r>
                              <w:r w:rsidRPr="0035333F">
                                <w:rPr>
                                  <w:rStyle w:val="FontStyle98"/>
                                  <w:lang w:val="ru-RU"/>
                                </w:rPr>
                                <w:t xml:space="preserve"> </w:t>
                              </w:r>
                              <w:r>
                                <w:rPr>
                                  <w:rStyle w:val="FontStyle98"/>
                                </w:rPr>
                                <w:t>развитие</w:t>
                              </w:r>
                              <w:r w:rsidRPr="0035333F">
                                <w:rPr>
                                  <w:rStyle w:val="FontStyle98"/>
                                  <w:lang w:val="ru-RU"/>
                                </w:rPr>
                                <w:t xml:space="preserve"> </w:t>
                              </w:r>
                              <w:hyperlink r:id="rId55" w:history="1">
                                <w:r>
                                  <w:rPr>
                                    <w:rStyle w:val="ad"/>
                                    <w:rFonts w:ascii="Times New Roman" w:hAnsi="Times New Roman"/>
                                    <w:sz w:val="20"/>
                                    <w:szCs w:val="20"/>
                                    <w:lang w:val="en-US"/>
                                  </w:rPr>
                                  <w:t>www</w:t>
                                </w:r>
                                <w:r w:rsidRPr="0099526B">
                                  <w:rPr>
                                    <w:rStyle w:val="ad"/>
                                    <w:rFonts w:ascii="Times New Roman" w:hAnsi="Times New Roman"/>
                                    <w:sz w:val="20"/>
                                    <w:szCs w:val="20"/>
                                    <w:lang w:val="ru-RU"/>
                                  </w:rPr>
                                  <w:t>.</w:t>
                                </w:r>
                                <w:r>
                                  <w:rPr>
                                    <w:rStyle w:val="ad"/>
                                    <w:rFonts w:ascii="Times New Roman" w:hAnsi="Times New Roman"/>
                                    <w:sz w:val="20"/>
                                    <w:szCs w:val="20"/>
                                    <w:lang w:val="en-US"/>
                                  </w:rPr>
                                  <w:t>opcompetitiveness</w:t>
                                </w:r>
                                <w:r w:rsidRPr="0099526B">
                                  <w:rPr>
                                    <w:rStyle w:val="ad"/>
                                    <w:rFonts w:ascii="Times New Roman" w:hAnsi="Times New Roman"/>
                                    <w:sz w:val="20"/>
                                    <w:szCs w:val="20"/>
                                    <w:lang w:val="ru-RU"/>
                                  </w:rPr>
                                  <w:t>.</w:t>
                                </w:r>
                                <w:r>
                                  <w:rPr>
                                    <w:rStyle w:val="ad"/>
                                    <w:rFonts w:ascii="Times New Roman" w:hAnsi="Times New Roman"/>
                                    <w:sz w:val="20"/>
                                    <w:szCs w:val="20"/>
                                    <w:lang w:val="en-US"/>
                                  </w:rPr>
                                  <w:t>bg</w:t>
                                </w:r>
                              </w:hyperlink>
                            </w:p>
                          </w:tc>
                          <w:tc>
                            <w:tcPr>
                              <w:tcW w:w="3336"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ind w:left="5" w:firstLine="0"/>
                                <w:rPr>
                                  <w:rStyle w:val="FontStyle98"/>
                                </w:rPr>
                              </w:pPr>
                              <w:r>
                                <w:rPr>
                                  <w:rStyle w:val="FontStyle98"/>
                                </w:rPr>
                                <w:t>Въвеждане на</w:t>
                              </w:r>
                            </w:p>
                            <w:p w:rsidR="002A78D1" w:rsidRDefault="002A78D1">
                              <w:pPr>
                                <w:pStyle w:val="Style59"/>
                                <w:widowControl/>
                                <w:spacing w:line="269" w:lineRule="exact"/>
                                <w:ind w:left="5" w:right="67" w:firstLine="10"/>
                                <w:rPr>
                                  <w:rStyle w:val="FontStyle98"/>
                                </w:rPr>
                              </w:pPr>
                              <w:r>
                                <w:rPr>
                                  <w:rStyle w:val="FontStyle98"/>
                                </w:rPr>
                                <w:t>енергоспестяващи технологии в предприятията</w:t>
                              </w: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69" w:lineRule="exact"/>
                                <w:ind w:right="442" w:firstLine="19"/>
                                <w:rPr>
                                  <w:rStyle w:val="FontStyle98"/>
                                </w:rPr>
                              </w:pPr>
                              <w:r>
                                <w:rPr>
                                  <w:rStyle w:val="FontStyle98"/>
                                </w:rPr>
                                <w:t>119.4 от</w:t>
                              </w:r>
                            </w:p>
                            <w:p w:rsidR="002A78D1" w:rsidRDefault="002A78D1">
                              <w:pPr>
                                <w:pStyle w:val="Style37"/>
                                <w:widowControl/>
                                <w:ind w:firstLine="0"/>
                                <w:rPr>
                                  <w:rStyle w:val="FontStyle98"/>
                                </w:rPr>
                              </w:pPr>
                              <w:r>
                                <w:rPr>
                                  <w:rStyle w:val="FontStyle98"/>
                                </w:rPr>
                                <w:t>ЕФРР</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74" w:lineRule="exact"/>
                                <w:ind w:left="10" w:right="269" w:hanging="5"/>
                                <w:rPr>
                                  <w:rStyle w:val="FontStyle98"/>
                                </w:rPr>
                              </w:pPr>
                              <w:r>
                                <w:rPr>
                                  <w:rStyle w:val="FontStyle98"/>
                                </w:rPr>
                                <w:t>21 077</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24" w:firstLine="0"/>
                                <w:rPr>
                                  <w:rStyle w:val="FontStyle98"/>
                                </w:rPr>
                              </w:pPr>
                              <w:r>
                                <w:rPr>
                                  <w:rStyle w:val="FontStyle98"/>
                                </w:rPr>
                                <w:t>140.5</w:t>
                              </w:r>
                            </w:p>
                          </w:tc>
                        </w:tr>
                        <w:tr w:rsidR="002A78D1">
                          <w:trPr>
                            <w:trHeight w:hRule="exact" w:val="1152"/>
                          </w:trPr>
                          <w:tc>
                            <w:tcPr>
                              <w:tcW w:w="576"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3077"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3336"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74" w:lineRule="exact"/>
                                <w:ind w:right="264"/>
                                <w:rPr>
                                  <w:rStyle w:val="FontStyle98"/>
                                </w:rPr>
                              </w:pPr>
                              <w:r>
                                <w:rPr>
                                  <w:rStyle w:val="FontStyle98"/>
                                </w:rPr>
                                <w:t>Въвеждане на възобновяеми енергийни източници (при крайния потребител)</w:t>
                              </w: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74" w:lineRule="exact"/>
                                <w:ind w:right="446" w:firstLine="14"/>
                                <w:rPr>
                                  <w:rStyle w:val="FontStyle98"/>
                                </w:rPr>
                              </w:pPr>
                              <w:r>
                                <w:rPr>
                                  <w:rStyle w:val="FontStyle98"/>
                                </w:rPr>
                                <w:t>55. 5 от ЕФРР</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5" w:firstLine="0"/>
                                <w:rPr>
                                  <w:rStyle w:val="FontStyle98"/>
                                </w:rPr>
                              </w:pPr>
                              <w:r>
                                <w:rPr>
                                  <w:rStyle w:val="FontStyle98"/>
                                </w:rPr>
                                <w:t>9.8</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firstLine="0"/>
                                <w:rPr>
                                  <w:rStyle w:val="FontStyle98"/>
                                </w:rPr>
                              </w:pPr>
                              <w:r>
                                <w:rPr>
                                  <w:rStyle w:val="FontStyle98"/>
                                </w:rPr>
                                <w:t>65. 3</w:t>
                              </w:r>
                            </w:p>
                          </w:tc>
                        </w:tr>
                        <w:tr w:rsidR="002A78D1">
                          <w:trPr>
                            <w:trHeight w:hRule="exact" w:val="830"/>
                          </w:trPr>
                          <w:tc>
                            <w:tcPr>
                              <w:tcW w:w="576" w:type="dxa"/>
                              <w:vMerge w:val="restart"/>
                              <w:tcBorders>
                                <w:top w:val="single" w:sz="6" w:space="0" w:color="auto"/>
                                <w:left w:val="single" w:sz="6" w:space="0" w:color="auto"/>
                                <w:bottom w:val="nil"/>
                                <w:right w:val="single" w:sz="6" w:space="0" w:color="auto"/>
                              </w:tcBorders>
                            </w:tcPr>
                            <w:p w:rsidR="002A78D1" w:rsidRDefault="002A78D1">
                              <w:pPr>
                                <w:pStyle w:val="Style37"/>
                                <w:widowControl/>
                                <w:spacing w:line="240" w:lineRule="auto"/>
                                <w:ind w:left="14" w:firstLine="0"/>
                                <w:rPr>
                                  <w:rStyle w:val="FontStyle98"/>
                                </w:rPr>
                              </w:pPr>
                              <w:r>
                                <w:rPr>
                                  <w:rStyle w:val="FontStyle98"/>
                                </w:rPr>
                                <w:t>2.</w:t>
                              </w:r>
                            </w:p>
                          </w:tc>
                          <w:tc>
                            <w:tcPr>
                              <w:tcW w:w="3077" w:type="dxa"/>
                              <w:vMerge w:val="restart"/>
                              <w:tcBorders>
                                <w:top w:val="single" w:sz="6" w:space="0" w:color="auto"/>
                                <w:left w:val="single" w:sz="6" w:space="0" w:color="auto"/>
                                <w:bottom w:val="nil"/>
                                <w:right w:val="single" w:sz="6" w:space="0" w:color="auto"/>
                              </w:tcBorders>
                            </w:tcPr>
                            <w:p w:rsidR="002A78D1" w:rsidRDefault="002A78D1">
                              <w:pPr>
                                <w:pStyle w:val="Style59"/>
                                <w:widowControl/>
                                <w:spacing w:line="269" w:lineRule="exact"/>
                                <w:ind w:right="29" w:firstLine="5"/>
                                <w:rPr>
                                  <w:rStyle w:val="FontStyle98"/>
                                </w:rPr>
                              </w:pPr>
                              <w:r>
                                <w:rPr>
                                  <w:rStyle w:val="FontStyle98"/>
                                </w:rPr>
                                <w:t>Оперативна програма „Регионално развитие 2014-2020",</w:t>
                              </w:r>
                            </w:p>
                            <w:p w:rsidR="002A78D1" w:rsidRPr="0099526B" w:rsidRDefault="002A78D1">
                              <w:pPr>
                                <w:pStyle w:val="Style59"/>
                                <w:widowControl/>
                                <w:spacing w:line="269" w:lineRule="exact"/>
                                <w:ind w:right="29" w:hanging="5"/>
                                <w:rPr>
                                  <w:rStyle w:val="FontStyle98"/>
                                  <w:lang w:val="ru-RU"/>
                                </w:rPr>
                              </w:pPr>
                              <w:r>
                                <w:rPr>
                                  <w:rStyle w:val="FontStyle98"/>
                                </w:rPr>
                                <w:t xml:space="preserve">съфинансирана от Европейския фонд за регионално развитие </w:t>
                              </w:r>
                              <w:hyperlink r:id="rId56" w:history="1">
                                <w:r>
                                  <w:rPr>
                                    <w:rStyle w:val="ad"/>
                                    <w:rFonts w:ascii="Times New Roman" w:hAnsi="Times New Roman"/>
                                    <w:sz w:val="20"/>
                                    <w:szCs w:val="20"/>
                                    <w:lang w:val="en-US"/>
                                  </w:rPr>
                                  <w:t>www</w:t>
                                </w:r>
                                <w:r w:rsidRPr="0099526B">
                                  <w:rPr>
                                    <w:rStyle w:val="ad"/>
                                    <w:rFonts w:ascii="Times New Roman" w:hAnsi="Times New Roman"/>
                                    <w:sz w:val="20"/>
                                    <w:szCs w:val="20"/>
                                    <w:lang w:val="ru-RU"/>
                                  </w:rPr>
                                  <w:t>.</w:t>
                                </w:r>
                                <w:r>
                                  <w:rPr>
                                    <w:rStyle w:val="ad"/>
                                    <w:rFonts w:ascii="Times New Roman" w:hAnsi="Times New Roman"/>
                                    <w:sz w:val="20"/>
                                    <w:szCs w:val="20"/>
                                    <w:lang w:val="en-US"/>
                                  </w:rPr>
                                  <w:t>bgregio</w:t>
                                </w:r>
                                <w:r w:rsidRPr="0099526B">
                                  <w:rPr>
                                    <w:rStyle w:val="ad"/>
                                    <w:rFonts w:ascii="Times New Roman" w:hAnsi="Times New Roman"/>
                                    <w:sz w:val="20"/>
                                    <w:szCs w:val="20"/>
                                    <w:lang w:val="ru-RU"/>
                                  </w:rPr>
                                  <w:t>.</w:t>
                                </w:r>
                                <w:r>
                                  <w:rPr>
                                    <w:rStyle w:val="ad"/>
                                    <w:rFonts w:ascii="Times New Roman" w:hAnsi="Times New Roman"/>
                                    <w:sz w:val="20"/>
                                    <w:szCs w:val="20"/>
                                    <w:lang w:val="en-US"/>
                                  </w:rPr>
                                  <w:t>eu</w:t>
                                </w:r>
                              </w:hyperlink>
                            </w:p>
                          </w:tc>
                          <w:tc>
                            <w:tcPr>
                              <w:tcW w:w="3336" w:type="dxa"/>
                              <w:vMerge w:val="restart"/>
                              <w:tcBorders>
                                <w:top w:val="single" w:sz="6" w:space="0" w:color="auto"/>
                                <w:left w:val="single" w:sz="6" w:space="0" w:color="auto"/>
                                <w:bottom w:val="nil"/>
                                <w:right w:val="single" w:sz="6" w:space="0" w:color="auto"/>
                              </w:tcBorders>
                            </w:tcPr>
                            <w:p w:rsidR="002A78D1" w:rsidRDefault="002A78D1">
                              <w:pPr>
                                <w:pStyle w:val="Style9"/>
                                <w:widowControl/>
                                <w:tabs>
                                  <w:tab w:val="left" w:pos="240"/>
                                </w:tabs>
                                <w:rPr>
                                  <w:rStyle w:val="FontStyle98"/>
                                </w:rPr>
                              </w:pPr>
                              <w:r>
                                <w:rPr>
                                  <w:rStyle w:val="FontStyle98"/>
                                </w:rPr>
                                <w:t>-</w:t>
                              </w:r>
                              <w:r>
                                <w:rPr>
                                  <w:rStyle w:val="FontStyle98"/>
                                </w:rPr>
                                <w:tab/>
                                <w:t>одити за енергопотребление</w:t>
                              </w:r>
                            </w:p>
                            <w:p w:rsidR="002A78D1" w:rsidRDefault="002A78D1">
                              <w:pPr>
                                <w:pStyle w:val="Style9"/>
                                <w:widowControl/>
                                <w:tabs>
                                  <w:tab w:val="left" w:pos="240"/>
                                </w:tabs>
                                <w:ind w:right="144"/>
                                <w:rPr>
                                  <w:rStyle w:val="FontStyle98"/>
                                </w:rPr>
                              </w:pPr>
                              <w:r>
                                <w:rPr>
                                  <w:rStyle w:val="FontStyle98"/>
                                </w:rPr>
                                <w:t>-</w:t>
                              </w:r>
                              <w:r>
                                <w:rPr>
                                  <w:rStyle w:val="FontStyle98"/>
                                </w:rPr>
                                <w:tab/>
                                <w:t>мерки за</w:t>
                              </w:r>
                              <w:r w:rsidRPr="0099526B">
                                <w:rPr>
                                  <w:rStyle w:val="FontStyle98"/>
                                  <w:lang w:val="ru-RU"/>
                                </w:rPr>
                                <w:t xml:space="preserve"> </w:t>
                              </w:r>
                              <w:r>
                                <w:rPr>
                                  <w:rStyle w:val="FontStyle98"/>
                                  <w:lang w:val="en-US"/>
                                </w:rPr>
                                <w:t>EE</w:t>
                              </w:r>
                              <w:r>
                                <w:rPr>
                                  <w:rStyle w:val="FontStyle98"/>
                                </w:rPr>
                                <w:t xml:space="preserve"> и/или използване на ВЕИ в сгради;</w:t>
                              </w:r>
                            </w:p>
                            <w:p w:rsidR="002A78D1" w:rsidRDefault="002A78D1">
                              <w:pPr>
                                <w:pStyle w:val="Style9"/>
                                <w:widowControl/>
                                <w:tabs>
                                  <w:tab w:val="left" w:pos="240"/>
                                </w:tabs>
                                <w:ind w:right="144"/>
                                <w:rPr>
                                  <w:rStyle w:val="FontStyle98"/>
                                </w:rPr>
                              </w:pPr>
                              <w:r>
                                <w:rPr>
                                  <w:rStyle w:val="FontStyle98"/>
                                </w:rPr>
                                <w:t>-</w:t>
                              </w:r>
                              <w:r>
                                <w:rPr>
                                  <w:rStyle w:val="FontStyle98"/>
                                </w:rPr>
                                <w:tab/>
                                <w:t>въвеждане на енергоспестяващо улично осветление</w:t>
                              </w: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69" w:lineRule="exact"/>
                                <w:ind w:left="10" w:right="149" w:hanging="14"/>
                                <w:rPr>
                                  <w:rStyle w:val="FontStyle98"/>
                                </w:rPr>
                              </w:pPr>
                              <w:r>
                                <w:rPr>
                                  <w:rStyle w:val="FontStyle98"/>
                                </w:rPr>
                                <w:t>60.2 за</w:t>
                              </w:r>
                              <w:r>
                                <w:rPr>
                                  <w:rStyle w:val="FontStyle98"/>
                                  <w:lang w:val="en-US"/>
                                </w:rPr>
                                <w:t xml:space="preserve"> EE</w:t>
                              </w:r>
                              <w:r>
                                <w:rPr>
                                  <w:rStyle w:val="FontStyle98"/>
                                </w:rPr>
                                <w:t xml:space="preserve"> от ЕФРР</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24" w:firstLine="0"/>
                                <w:rPr>
                                  <w:rStyle w:val="FontStyle98"/>
                                </w:rPr>
                              </w:pPr>
                              <w:r>
                                <w:rPr>
                                  <w:rStyle w:val="FontStyle98"/>
                                </w:rPr>
                                <w:t>10. 6</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firstLine="0"/>
                                <w:rPr>
                                  <w:rStyle w:val="FontStyle98"/>
                                </w:rPr>
                              </w:pPr>
                              <w:r>
                                <w:rPr>
                                  <w:rStyle w:val="FontStyle98"/>
                                </w:rPr>
                                <w:t>70. 8</w:t>
                              </w:r>
                            </w:p>
                          </w:tc>
                        </w:tr>
                        <w:tr w:rsidR="002A78D1" w:rsidTr="006A1FC8">
                          <w:trPr>
                            <w:trHeight w:hRule="exact" w:val="851"/>
                          </w:trPr>
                          <w:tc>
                            <w:tcPr>
                              <w:tcW w:w="576"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3077"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3336"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69" w:lineRule="exact"/>
                                <w:ind w:right="168" w:firstLine="5"/>
                                <w:rPr>
                                  <w:rStyle w:val="FontStyle98"/>
                                </w:rPr>
                              </w:pPr>
                              <w:r>
                                <w:rPr>
                                  <w:rStyle w:val="FontStyle98"/>
                                </w:rPr>
                                <w:t>13. 7 за ВЕИ от ЕФРР</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firstLine="0"/>
                                <w:rPr>
                                  <w:rStyle w:val="FontStyle98"/>
                                </w:rPr>
                              </w:pPr>
                              <w:r>
                                <w:rPr>
                                  <w:rStyle w:val="FontStyle98"/>
                                </w:rPr>
                                <w:t>2.4</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19" w:firstLine="0"/>
                                <w:rPr>
                                  <w:rStyle w:val="FontStyle98"/>
                                </w:rPr>
                              </w:pPr>
                              <w:r>
                                <w:rPr>
                                  <w:rStyle w:val="FontStyle98"/>
                                </w:rPr>
                                <w:t>16. 1</w:t>
                              </w:r>
                            </w:p>
                          </w:tc>
                        </w:tr>
                        <w:tr w:rsidR="002A78D1">
                          <w:trPr>
                            <w:trHeight w:hRule="exact" w:val="566"/>
                          </w:trPr>
                          <w:tc>
                            <w:tcPr>
                              <w:tcW w:w="576"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left="14" w:firstLine="0"/>
                                <w:rPr>
                                  <w:rStyle w:val="FontStyle98"/>
                                </w:rPr>
                              </w:pPr>
                              <w:r>
                                <w:rPr>
                                  <w:rStyle w:val="FontStyle98"/>
                                </w:rPr>
                                <w:t>3.</w:t>
                              </w:r>
                            </w:p>
                          </w:tc>
                          <w:tc>
                            <w:tcPr>
                              <w:tcW w:w="3077" w:type="dxa"/>
                              <w:tcBorders>
                                <w:top w:val="single" w:sz="6" w:space="0" w:color="auto"/>
                                <w:left w:val="single" w:sz="6" w:space="0" w:color="auto"/>
                                <w:bottom w:val="single" w:sz="6" w:space="0" w:color="auto"/>
                                <w:right w:val="single" w:sz="6" w:space="0" w:color="auto"/>
                              </w:tcBorders>
                            </w:tcPr>
                            <w:p w:rsidR="002A78D1" w:rsidRPr="0035333F" w:rsidRDefault="002A78D1">
                              <w:pPr>
                                <w:pStyle w:val="Style59"/>
                                <w:widowControl/>
                                <w:ind w:right="58" w:hanging="5"/>
                                <w:rPr>
                                  <w:rStyle w:val="FontStyle98"/>
                                  <w:lang w:val="ru-RU"/>
                                </w:rPr>
                              </w:pPr>
                              <w:r>
                                <w:rPr>
                                  <w:rStyle w:val="FontStyle98"/>
                                </w:rPr>
                                <w:t>Програмата за развитие на селските райони (2014-2020</w:t>
                              </w:r>
                              <w:r w:rsidRPr="0035333F">
                                <w:rPr>
                                  <w:rStyle w:val="FontStyle98"/>
                                  <w:lang w:val="ru-RU"/>
                                </w:rPr>
                                <w:t>)</w:t>
                              </w:r>
                            </w:p>
                          </w:tc>
                          <w:tc>
                            <w:tcPr>
                              <w:tcW w:w="3336"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ind w:right="53" w:hanging="5"/>
                                <w:rPr>
                                  <w:rStyle w:val="FontStyle98"/>
                                </w:rPr>
                              </w:pPr>
                              <w:r>
                                <w:rPr>
                                  <w:rStyle w:val="FontStyle98"/>
                                </w:rPr>
                                <w:t>производството и използването па възобновяема</w:t>
                              </w:r>
                            </w:p>
                          </w:tc>
                          <w:tc>
                            <w:tcPr>
                              <w:tcW w:w="1253"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spacing w:line="269" w:lineRule="exact"/>
                                <w:ind w:right="110" w:firstLine="5"/>
                                <w:rPr>
                                  <w:rStyle w:val="FontStyle98"/>
                                </w:rPr>
                              </w:pPr>
                              <w:r>
                                <w:rPr>
                                  <w:rStyle w:val="FontStyle98"/>
                                </w:rPr>
                                <w:t>1194.8 от ЕЗФРС</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7"/>
                                <w:widowControl/>
                                <w:spacing w:line="240" w:lineRule="auto"/>
                                <w:ind w:firstLine="0"/>
                                <w:rPr>
                                  <w:rStyle w:val="FontStyle98"/>
                                </w:rPr>
                              </w:pPr>
                              <w:r>
                                <w:rPr>
                                  <w:rStyle w:val="FontStyle98"/>
                                </w:rPr>
                                <w:t>298.7</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59"/>
                                <w:widowControl/>
                                <w:ind w:left="5" w:right="110" w:hanging="10"/>
                                <w:rPr>
                                  <w:rStyle w:val="FontStyle98"/>
                                </w:rPr>
                              </w:pPr>
                              <w:r>
                                <w:rPr>
                                  <w:rStyle w:val="FontStyle98"/>
                                </w:rPr>
                                <w:t>1493. 5</w:t>
                              </w:r>
                            </w:p>
                          </w:tc>
                        </w:tr>
                      </w:tbl>
                      <w:p w:rsidR="002A78D1" w:rsidRDefault="002A78D1" w:rsidP="002A78D1"/>
                    </w:txbxContent>
                  </v:textbox>
                </v:shape>
                <v:shape id="Text Box 66" o:spid="_x0000_s1087" type="#_x0000_t202" style="position:absolute;left:1695;top:9048;width:3701;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b1cUA&#10;AADbAAAADwAAAGRycy9kb3ducmV2LnhtbESPQWvCQBSE74X+h+UVepG6MQfR1FWKIHgoFBPF6yP7&#10;zCbNvo3Zrab99a4g9DjMzDfMYjXYVlyo97VjBZNxAoK4dLrmSsG+2LzNQPiArLF1TAp+ycNq+fy0&#10;wEy7K+/okodKRAj7DBWYELpMSl8asujHriOO3sn1FkOUfSV1j9cIt61Mk2QqLdYcFwx2tDZUfuc/&#10;VsHX6dBsu/QzD8fzqGjmpvkzo0Kp15fh4x1EoCH8hx/trVYwT+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vVxQAAANsAAAAPAAAAAAAAAAAAAAAAAJgCAABkcnMv&#10;ZG93bnJldi54bWxQSwUGAAAAAAQABAD1AAAAigMAAAAA&#10;" filled="f" strokecolor="white" strokeweight="0">
                  <v:textbox inset="0,0,0,0">
                    <w:txbxContent>
                      <w:p w:rsidR="002A78D1" w:rsidRDefault="002A78D1" w:rsidP="002A78D1">
                        <w:pPr>
                          <w:pStyle w:val="Style24"/>
                          <w:widowControl/>
                          <w:spacing w:line="240" w:lineRule="auto"/>
                          <w:jc w:val="both"/>
                          <w:rPr>
                            <w:rStyle w:val="FontStyle82"/>
                            <w:u w:val="single"/>
                          </w:rPr>
                        </w:pPr>
                        <w:r>
                          <w:rPr>
                            <w:rStyle w:val="FontStyle82"/>
                            <w:u w:val="single"/>
                          </w:rPr>
                          <w:t xml:space="preserve">Таблица 18: </w:t>
                        </w:r>
                        <w:r w:rsidRPr="00B648A0">
                          <w:rPr>
                            <w:rStyle w:val="FontStyle82"/>
                            <w:sz w:val="20"/>
                            <w:szCs w:val="20"/>
                            <w:u w:val="single"/>
                          </w:rPr>
                          <w:t>Източници</w:t>
                        </w:r>
                        <w:r>
                          <w:rPr>
                            <w:rStyle w:val="FontStyle82"/>
                            <w:u w:val="single"/>
                          </w:rPr>
                          <w:t xml:space="preserve"> на финансиране</w:t>
                        </w:r>
                      </w:p>
                    </w:txbxContent>
                  </v:textbox>
                </v:shape>
                <w10:wrap type="topAndBottom" anchorx="page" anchory="page"/>
              </v:group>
            </w:pict>
          </mc:Fallback>
        </mc:AlternateContent>
      </w:r>
      <w:r w:rsidRPr="002A78D1">
        <w:rPr>
          <w:rFonts w:ascii="Arial" w:eastAsia="Times New Roman" w:hAnsi="Arial" w:cs="Times New Roman"/>
          <w:noProof/>
          <w:sz w:val="24"/>
          <w:szCs w:val="24"/>
          <w:lang w:eastAsia="bg-BG"/>
        </w:rPr>
        <mc:AlternateContent>
          <mc:Choice Requires="wps">
            <w:drawing>
              <wp:anchor distT="0" distB="176530" distL="6400800" distR="6400800" simplePos="0" relativeHeight="251740160" behindDoc="0" locked="0" layoutInCell="1" allowOverlap="1" wp14:anchorId="58AEABAE" wp14:editId="3FFD21C8">
                <wp:simplePos x="0" y="0"/>
                <wp:positionH relativeFrom="page">
                  <wp:posOffset>1318260</wp:posOffset>
                </wp:positionH>
                <wp:positionV relativeFrom="page">
                  <wp:posOffset>1038225</wp:posOffset>
                </wp:positionV>
                <wp:extent cx="5330825" cy="4520565"/>
                <wp:effectExtent l="3810" t="0" r="0" b="3810"/>
                <wp:wrapTopAndBottom/>
                <wp:docPr id="89" name="Текстово 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825" cy="452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49"/>
                              <w:widowControl/>
                              <w:numPr>
                                <w:ilvl w:val="0"/>
                                <w:numId w:val="69"/>
                              </w:numPr>
                              <w:tabs>
                                <w:tab w:val="left" w:pos="355"/>
                              </w:tabs>
                              <w:spacing w:line="269" w:lineRule="exact"/>
                              <w:ind w:left="355" w:hanging="346"/>
                              <w:rPr>
                                <w:rStyle w:val="FontStyle70"/>
                              </w:rPr>
                            </w:pPr>
                            <w:r>
                              <w:rPr>
                                <w:rStyle w:val="FontStyle70"/>
                              </w:rPr>
                              <w:t>За реализиране на евентуални бъдещи проекти за устойчиво използване на възобновяеми енергийни източници, могат да бъдат използвани следните източници на финансиране:</w:t>
                            </w:r>
                          </w:p>
                          <w:p w:rsidR="002A78D1" w:rsidRDefault="002A78D1" w:rsidP="002A78D1">
                            <w:pPr>
                              <w:pStyle w:val="Style49"/>
                              <w:widowControl/>
                              <w:numPr>
                                <w:ilvl w:val="0"/>
                                <w:numId w:val="69"/>
                              </w:numPr>
                              <w:tabs>
                                <w:tab w:val="left" w:pos="355"/>
                              </w:tabs>
                              <w:spacing w:before="10" w:line="269" w:lineRule="exact"/>
                              <w:ind w:left="355" w:right="10" w:hanging="346"/>
                              <w:rPr>
                                <w:rStyle w:val="FontStyle70"/>
                              </w:rPr>
                            </w:pPr>
                            <w:r>
                              <w:rPr>
                                <w:rStyle w:val="FontStyle70"/>
                              </w:rPr>
                              <w:t>републикански бюджет - средствата за изпълнение на целевите годишни програми за осъществяване на мерки по</w:t>
                            </w:r>
                            <w:r w:rsidRPr="0099526B">
                              <w:rPr>
                                <w:rStyle w:val="FontStyle70"/>
                                <w:lang w:val="ru-RU"/>
                              </w:rPr>
                              <w:t xml:space="preserve"> </w:t>
                            </w:r>
                            <w:r>
                              <w:rPr>
                                <w:rStyle w:val="FontStyle70"/>
                                <w:lang w:val="en-US"/>
                              </w:rPr>
                              <w:t>EE</w:t>
                            </w:r>
                            <w:r w:rsidRPr="0099526B">
                              <w:rPr>
                                <w:rStyle w:val="FontStyle70"/>
                                <w:lang w:val="ru-RU"/>
                              </w:rPr>
                              <w:t>,</w:t>
                            </w:r>
                            <w:r>
                              <w:rPr>
                                <w:rStyle w:val="FontStyle70"/>
                              </w:rPr>
                              <w:t xml:space="preserve"> се предвиждат ежегодно в републиканския бюджет, в съответствие с възможностите му (чл. 11,ал.1 и ал.2 от ЗЕЕ);</w:t>
                            </w:r>
                          </w:p>
                          <w:p w:rsidR="002A78D1" w:rsidRDefault="002A78D1" w:rsidP="002A78D1">
                            <w:pPr>
                              <w:pStyle w:val="Style49"/>
                              <w:widowControl/>
                              <w:numPr>
                                <w:ilvl w:val="0"/>
                                <w:numId w:val="69"/>
                              </w:numPr>
                              <w:tabs>
                                <w:tab w:val="left" w:pos="355"/>
                              </w:tabs>
                              <w:spacing w:before="10" w:line="269" w:lineRule="exact"/>
                              <w:ind w:left="355" w:right="19" w:hanging="346"/>
                              <w:rPr>
                                <w:rStyle w:val="FontStyle70"/>
                              </w:rPr>
                            </w:pPr>
                            <w:r>
                              <w:rPr>
                                <w:rStyle w:val="FontStyle70"/>
                              </w:rPr>
                              <w:t>общински бюджет - собствени средства за изпълнение на целеви програми за осъществяване на проекти за ВЕИ;</w:t>
                            </w:r>
                          </w:p>
                          <w:p w:rsidR="002A78D1" w:rsidRDefault="002A78D1" w:rsidP="002A78D1">
                            <w:pPr>
                              <w:pStyle w:val="Style49"/>
                              <w:widowControl/>
                              <w:numPr>
                                <w:ilvl w:val="0"/>
                                <w:numId w:val="69"/>
                              </w:numPr>
                              <w:tabs>
                                <w:tab w:val="left" w:pos="355"/>
                              </w:tabs>
                              <w:spacing w:before="5" w:line="269" w:lineRule="exact"/>
                              <w:ind w:left="355" w:right="29" w:hanging="346"/>
                              <w:rPr>
                                <w:rStyle w:val="FontStyle70"/>
                              </w:rPr>
                            </w:pPr>
                            <w:r>
                              <w:rPr>
                                <w:rStyle w:val="FontStyle70"/>
                              </w:rPr>
                              <w:t>заемен капитал - предоставян от финансови институции (банки, фондове, търговски дружества), емисии на общински облигационни заеми (ценни книжа), финансов лизинг и др.</w:t>
                            </w:r>
                          </w:p>
                          <w:p w:rsidR="002A78D1" w:rsidRDefault="002A78D1" w:rsidP="002A78D1">
                            <w:pPr>
                              <w:pStyle w:val="Style49"/>
                              <w:widowControl/>
                              <w:numPr>
                                <w:ilvl w:val="0"/>
                                <w:numId w:val="69"/>
                              </w:numPr>
                              <w:tabs>
                                <w:tab w:val="left" w:pos="355"/>
                              </w:tabs>
                              <w:spacing w:before="10" w:line="269" w:lineRule="exact"/>
                              <w:ind w:left="355" w:right="19" w:hanging="346"/>
                              <w:rPr>
                                <w:rStyle w:val="FontStyle70"/>
                              </w:rPr>
                            </w:pPr>
                            <w:r>
                              <w:rPr>
                                <w:rStyle w:val="FontStyle70"/>
                              </w:rPr>
                              <w:t>продажба на единици редуцирани емисии на парникови газове (използвайки механизмите на Протокола от Киото "съвместно изпълнение" и "международна търговия с енергии", както и чрез сключване на т. нар. "офсет" сделки);</w:t>
                            </w:r>
                          </w:p>
                          <w:p w:rsidR="002A78D1" w:rsidRDefault="002A78D1" w:rsidP="002A78D1">
                            <w:pPr>
                              <w:pStyle w:val="Style49"/>
                              <w:widowControl/>
                              <w:numPr>
                                <w:ilvl w:val="0"/>
                                <w:numId w:val="69"/>
                              </w:numPr>
                              <w:tabs>
                                <w:tab w:val="left" w:pos="355"/>
                              </w:tabs>
                              <w:spacing w:before="19" w:line="269" w:lineRule="exact"/>
                              <w:ind w:left="355" w:right="34" w:hanging="346"/>
                              <w:rPr>
                                <w:rStyle w:val="FontStyle70"/>
                              </w:rPr>
                            </w:pPr>
                            <w:r>
                              <w:rPr>
                                <w:rStyle w:val="FontStyle70"/>
                              </w:rPr>
                              <w:t>безвъзмездни средства (грант, субсидия) от различни фондове и международни програми;</w:t>
                            </w:r>
                          </w:p>
                          <w:p w:rsidR="002A78D1" w:rsidRDefault="002A78D1" w:rsidP="002A78D1">
                            <w:pPr>
                              <w:pStyle w:val="Style49"/>
                              <w:widowControl/>
                              <w:numPr>
                                <w:ilvl w:val="0"/>
                                <w:numId w:val="69"/>
                              </w:numPr>
                              <w:tabs>
                                <w:tab w:val="left" w:pos="355"/>
                              </w:tabs>
                              <w:spacing w:before="24" w:line="269" w:lineRule="exact"/>
                              <w:ind w:left="355" w:right="19" w:hanging="346"/>
                              <w:rPr>
                                <w:rStyle w:val="FontStyle70"/>
                              </w:rPr>
                            </w:pPr>
                            <w:r>
                              <w:rPr>
                                <w:rStyle w:val="FontStyle70"/>
                              </w:rPr>
                              <w:t>Финансирането (цялостно или частично) на проектите за ВЕИ може да се осъществи от различни източници, като ползването на всеки от тях зависи от юридическия статут на собственика на проекта, както и от спецификата на самия проект.</w:t>
                            </w:r>
                          </w:p>
                          <w:p w:rsidR="002A78D1" w:rsidRDefault="002A78D1" w:rsidP="002A78D1">
                            <w:pPr>
                              <w:pStyle w:val="Style6"/>
                              <w:widowControl/>
                              <w:spacing w:before="5" w:line="269" w:lineRule="exact"/>
                              <w:ind w:right="24"/>
                              <w:rPr>
                                <w:rStyle w:val="FontStyle70"/>
                              </w:rPr>
                            </w:pPr>
                            <w:r>
                              <w:rPr>
                                <w:rStyle w:val="FontStyle70"/>
                              </w:rPr>
                              <w:t>За финансиране на енергийни проекти за енергийно саниране на общински сгради с плосък покрив (за тези чиито показатели съответстват на изискванията от ФЕЕ) - могат да се заложат мерки за поставяне на соларни панели.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89" o:spid="_x0000_s1088" type="#_x0000_t202" style="position:absolute;margin-left:103.8pt;margin-top:81.75pt;width:419.75pt;height:355.95pt;z-index:251740160;visibility:visible;mso-wrap-style:square;mso-width-percent:0;mso-height-percent:0;mso-wrap-distance-left:7in;mso-wrap-distance-top:0;mso-wrap-distance-right:7in;mso-wrap-distance-bottom:13.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" filled="f" stroked="f">
                <v:textbox inset="0,0,0,0">
                  <w:txbxContent>
                    <w:p w:rsidR="002A78D1" w:rsidRDefault="002A78D1" w:rsidP="002A78D1">
                      <w:pPr>
                        <w:pStyle w:val="Style49"/>
                        <w:widowControl/>
                        <w:numPr>
                          <w:ilvl w:val="0"/>
                          <w:numId w:val="69"/>
                        </w:numPr>
                        <w:tabs>
                          <w:tab w:val="left" w:pos="355"/>
                        </w:tabs>
                        <w:spacing w:line="269" w:lineRule="exact"/>
                        <w:ind w:left="355" w:hanging="346"/>
                        <w:rPr>
                          <w:rStyle w:val="FontStyle70"/>
                        </w:rPr>
                      </w:pPr>
                      <w:r>
                        <w:rPr>
                          <w:rStyle w:val="FontStyle70"/>
                        </w:rPr>
                        <w:t>За реализиране на евентуални бъдещи проекти за устойчиво използване на възобновяеми енергийни източници, могат да бъдат използвани следните източници на финансиране:</w:t>
                      </w:r>
                    </w:p>
                    <w:p w:rsidR="002A78D1" w:rsidRDefault="002A78D1" w:rsidP="002A78D1">
                      <w:pPr>
                        <w:pStyle w:val="Style49"/>
                        <w:widowControl/>
                        <w:numPr>
                          <w:ilvl w:val="0"/>
                          <w:numId w:val="69"/>
                        </w:numPr>
                        <w:tabs>
                          <w:tab w:val="left" w:pos="355"/>
                        </w:tabs>
                        <w:spacing w:before="10" w:line="269" w:lineRule="exact"/>
                        <w:ind w:left="355" w:right="10" w:hanging="346"/>
                        <w:rPr>
                          <w:rStyle w:val="FontStyle70"/>
                        </w:rPr>
                      </w:pPr>
                      <w:r>
                        <w:rPr>
                          <w:rStyle w:val="FontStyle70"/>
                        </w:rPr>
                        <w:t>републикански бюджет - средствата за изпълнение на целевите годишни програми за осъществяване на мерки по</w:t>
                      </w:r>
                      <w:r w:rsidRPr="0099526B">
                        <w:rPr>
                          <w:rStyle w:val="FontStyle70"/>
                          <w:lang w:val="ru-RU"/>
                        </w:rPr>
                        <w:t xml:space="preserve"> </w:t>
                      </w:r>
                      <w:r>
                        <w:rPr>
                          <w:rStyle w:val="FontStyle70"/>
                          <w:lang w:val="en-US"/>
                        </w:rPr>
                        <w:t>EE</w:t>
                      </w:r>
                      <w:r w:rsidRPr="0099526B">
                        <w:rPr>
                          <w:rStyle w:val="FontStyle70"/>
                          <w:lang w:val="ru-RU"/>
                        </w:rPr>
                        <w:t>,</w:t>
                      </w:r>
                      <w:r>
                        <w:rPr>
                          <w:rStyle w:val="FontStyle70"/>
                        </w:rPr>
                        <w:t xml:space="preserve"> се предвиждат ежегодно в републиканския бюджет, в съответствие с възможностите му (чл. 11,ал.1 и ал.2 от ЗЕЕ);</w:t>
                      </w:r>
                    </w:p>
                    <w:p w:rsidR="002A78D1" w:rsidRDefault="002A78D1" w:rsidP="002A78D1">
                      <w:pPr>
                        <w:pStyle w:val="Style49"/>
                        <w:widowControl/>
                        <w:numPr>
                          <w:ilvl w:val="0"/>
                          <w:numId w:val="69"/>
                        </w:numPr>
                        <w:tabs>
                          <w:tab w:val="left" w:pos="355"/>
                        </w:tabs>
                        <w:spacing w:before="10" w:line="269" w:lineRule="exact"/>
                        <w:ind w:left="355" w:right="19" w:hanging="346"/>
                        <w:rPr>
                          <w:rStyle w:val="FontStyle70"/>
                        </w:rPr>
                      </w:pPr>
                      <w:r>
                        <w:rPr>
                          <w:rStyle w:val="FontStyle70"/>
                        </w:rPr>
                        <w:t>общински бюджет - собствени средства за изпълнение на целеви програми за осъществяване на проекти за ВЕИ;</w:t>
                      </w:r>
                    </w:p>
                    <w:p w:rsidR="002A78D1" w:rsidRDefault="002A78D1" w:rsidP="002A78D1">
                      <w:pPr>
                        <w:pStyle w:val="Style49"/>
                        <w:widowControl/>
                        <w:numPr>
                          <w:ilvl w:val="0"/>
                          <w:numId w:val="69"/>
                        </w:numPr>
                        <w:tabs>
                          <w:tab w:val="left" w:pos="355"/>
                        </w:tabs>
                        <w:spacing w:before="5" w:line="269" w:lineRule="exact"/>
                        <w:ind w:left="355" w:right="29" w:hanging="346"/>
                        <w:rPr>
                          <w:rStyle w:val="FontStyle70"/>
                        </w:rPr>
                      </w:pPr>
                      <w:r>
                        <w:rPr>
                          <w:rStyle w:val="FontStyle70"/>
                        </w:rPr>
                        <w:t>заемен капитал - предоставян от финансови институции (банки, фондове, търговски дружества), емисии на общински облигационни заеми (ценни книжа), финансов лизинг и др.</w:t>
                      </w:r>
                    </w:p>
                    <w:p w:rsidR="002A78D1" w:rsidRDefault="002A78D1" w:rsidP="002A78D1">
                      <w:pPr>
                        <w:pStyle w:val="Style49"/>
                        <w:widowControl/>
                        <w:numPr>
                          <w:ilvl w:val="0"/>
                          <w:numId w:val="69"/>
                        </w:numPr>
                        <w:tabs>
                          <w:tab w:val="left" w:pos="355"/>
                        </w:tabs>
                        <w:spacing w:before="10" w:line="269" w:lineRule="exact"/>
                        <w:ind w:left="355" w:right="19" w:hanging="346"/>
                        <w:rPr>
                          <w:rStyle w:val="FontStyle70"/>
                        </w:rPr>
                      </w:pPr>
                      <w:r>
                        <w:rPr>
                          <w:rStyle w:val="FontStyle70"/>
                        </w:rPr>
                        <w:t>продажба на единици редуцирани емисии на парникови газове (използвайки механизмите на Протокола от Киото "съвместно изпълнение" и "международна търговия с енергии", както и чрез сключване на т. нар. "офсет" сделки);</w:t>
                      </w:r>
                    </w:p>
                    <w:p w:rsidR="002A78D1" w:rsidRDefault="002A78D1" w:rsidP="002A78D1">
                      <w:pPr>
                        <w:pStyle w:val="Style49"/>
                        <w:widowControl/>
                        <w:numPr>
                          <w:ilvl w:val="0"/>
                          <w:numId w:val="69"/>
                        </w:numPr>
                        <w:tabs>
                          <w:tab w:val="left" w:pos="355"/>
                        </w:tabs>
                        <w:spacing w:before="19" w:line="269" w:lineRule="exact"/>
                        <w:ind w:left="355" w:right="34" w:hanging="346"/>
                        <w:rPr>
                          <w:rStyle w:val="FontStyle70"/>
                        </w:rPr>
                      </w:pPr>
                      <w:r>
                        <w:rPr>
                          <w:rStyle w:val="FontStyle70"/>
                        </w:rPr>
                        <w:t>безвъзмездни средства (грант, субсидия) от различни фондове и международни програми;</w:t>
                      </w:r>
                    </w:p>
                    <w:p w:rsidR="002A78D1" w:rsidRDefault="002A78D1" w:rsidP="002A78D1">
                      <w:pPr>
                        <w:pStyle w:val="Style49"/>
                        <w:widowControl/>
                        <w:numPr>
                          <w:ilvl w:val="0"/>
                          <w:numId w:val="69"/>
                        </w:numPr>
                        <w:tabs>
                          <w:tab w:val="left" w:pos="355"/>
                        </w:tabs>
                        <w:spacing w:before="24" w:line="269" w:lineRule="exact"/>
                        <w:ind w:left="355" w:right="19" w:hanging="346"/>
                        <w:rPr>
                          <w:rStyle w:val="FontStyle70"/>
                        </w:rPr>
                      </w:pPr>
                      <w:r>
                        <w:rPr>
                          <w:rStyle w:val="FontStyle70"/>
                        </w:rPr>
                        <w:t>Финансирането (цялостно или частично) на проектите за ВЕИ може да се осъществи от различни източници, като ползването на всеки от тях зависи от юридическия статут на собственика на проекта, както и от спецификата на самия проект.</w:t>
                      </w:r>
                    </w:p>
                    <w:p w:rsidR="002A78D1" w:rsidRDefault="002A78D1" w:rsidP="002A78D1">
                      <w:pPr>
                        <w:pStyle w:val="Style6"/>
                        <w:widowControl/>
                        <w:spacing w:before="5" w:line="269" w:lineRule="exact"/>
                        <w:ind w:right="24"/>
                        <w:rPr>
                          <w:rStyle w:val="FontStyle70"/>
                        </w:rPr>
                      </w:pPr>
                      <w:r>
                        <w:rPr>
                          <w:rStyle w:val="FontStyle70"/>
                        </w:rPr>
                        <w:t>За финансиране на енергийни проекти за енергийно саниране на общински сгради с плосък покрив (за тези чиито показатели съответстват на изискванията от ФЕЕ) - могат да се заложат мерки за поставяне на соларни панели.</w:t>
                      </w: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35" w:right="996" w:bottom="1440" w:left="996"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0" distL="6400800" distR="6400800" simplePos="0" relativeHeight="251742208" behindDoc="0" locked="0" layoutInCell="1" allowOverlap="1" wp14:anchorId="091EFEEA" wp14:editId="0526083D">
                <wp:simplePos x="0" y="0"/>
                <wp:positionH relativeFrom="page">
                  <wp:posOffset>635635</wp:posOffset>
                </wp:positionH>
                <wp:positionV relativeFrom="page">
                  <wp:posOffset>1052195</wp:posOffset>
                </wp:positionV>
                <wp:extent cx="6288405" cy="8698865"/>
                <wp:effectExtent l="0" t="4445" r="635" b="2540"/>
                <wp:wrapTopAndBottom/>
                <wp:docPr id="88" name="Текстово 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869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66"/>
                              <w:gridCol w:w="3072"/>
                              <w:gridCol w:w="3072"/>
                              <w:gridCol w:w="274"/>
                              <w:gridCol w:w="1205"/>
                              <w:gridCol w:w="878"/>
                              <w:gridCol w:w="835"/>
                            </w:tblGrid>
                            <w:tr w:rsidR="002A78D1" w:rsidTr="006A1FC8">
                              <w:trPr>
                                <w:trHeight w:hRule="exact" w:val="2005"/>
                              </w:trPr>
                              <w:tc>
                                <w:tcPr>
                                  <w:tcW w:w="566" w:type="dxa"/>
                                  <w:vMerge w:val="restart"/>
                                  <w:tcBorders>
                                    <w:top w:val="single" w:sz="6" w:space="0" w:color="auto"/>
                                    <w:left w:val="single" w:sz="6" w:space="0" w:color="auto"/>
                                    <w:bottom w:val="nil"/>
                                    <w:right w:val="single" w:sz="6" w:space="0" w:color="auto"/>
                                  </w:tcBorders>
                                </w:tcPr>
                                <w:p w:rsidR="002A78D1" w:rsidRDefault="002A78D1">
                                  <w:pPr>
                                    <w:pStyle w:val="Style19"/>
                                    <w:widowControl/>
                                  </w:pPr>
                                </w:p>
                              </w:tc>
                              <w:tc>
                                <w:tcPr>
                                  <w:tcW w:w="3072" w:type="dxa"/>
                                  <w:tcBorders>
                                    <w:top w:val="single" w:sz="6" w:space="0" w:color="auto"/>
                                    <w:left w:val="single" w:sz="6" w:space="0" w:color="auto"/>
                                    <w:bottom w:val="single" w:sz="6" w:space="0" w:color="auto"/>
                                    <w:right w:val="single" w:sz="6" w:space="0" w:color="auto"/>
                                  </w:tcBorders>
                                </w:tcPr>
                                <w:p w:rsidR="002A78D1" w:rsidRPr="0035333F" w:rsidRDefault="002A78D1">
                                  <w:pPr>
                                    <w:pStyle w:val="Style33"/>
                                    <w:widowControl/>
                                    <w:ind w:left="5"/>
                                    <w:rPr>
                                      <w:rStyle w:val="FontStyle98"/>
                                      <w:lang w:val="en-US"/>
                                    </w:rPr>
                                  </w:pPr>
                                  <w:r>
                                    <w:rPr>
                                      <w:rStyle w:val="FontStyle98"/>
                                    </w:rPr>
                                    <w:t>г.)</w:t>
                                  </w:r>
                                  <w:r>
                                    <w:rPr>
                                      <w:rStyle w:val="FontStyle98"/>
                                      <w:lang w:val="en-US"/>
                                    </w:rPr>
                                    <w:t>,</w:t>
                                  </w:r>
                                </w:p>
                                <w:p w:rsidR="002A78D1" w:rsidRPr="00673BFE" w:rsidRDefault="002A78D1">
                                  <w:pPr>
                                    <w:pStyle w:val="Style33"/>
                                    <w:widowControl/>
                                    <w:spacing w:line="269" w:lineRule="exact"/>
                                    <w:ind w:left="5"/>
                                    <w:rPr>
                                      <w:rStyle w:val="FontStyle98"/>
                                      <w:lang w:val="ru-RU" w:eastAsia="en-US"/>
                                    </w:rPr>
                                  </w:pPr>
                                  <w:r>
                                    <w:rPr>
                                      <w:rStyle w:val="FontStyle98"/>
                                    </w:rPr>
                                    <w:t xml:space="preserve">съфинансирана от Европейския земеделски фонд за развитие на селските райони </w:t>
                                  </w:r>
                                  <w:hyperlink r:id="rId57" w:history="1">
                                    <w:r>
                                      <w:rPr>
                                        <w:rStyle w:val="ad"/>
                                        <w:rFonts w:ascii="Times New Roman" w:hAnsi="Times New Roman"/>
                                        <w:sz w:val="20"/>
                                        <w:szCs w:val="20"/>
                                        <w:lang w:val="en-US" w:eastAsia="en-US"/>
                                      </w:rPr>
                                      <w:t>www</w:t>
                                    </w:r>
                                    <w:r w:rsidRPr="00673BFE">
                                      <w:rPr>
                                        <w:rStyle w:val="ad"/>
                                        <w:rFonts w:ascii="Times New Roman" w:hAnsi="Times New Roman"/>
                                        <w:sz w:val="20"/>
                                        <w:szCs w:val="20"/>
                                        <w:lang w:val="ru-RU" w:eastAsia="en-US"/>
                                      </w:rPr>
                                      <w:t>.</w:t>
                                    </w:r>
                                    <w:r>
                                      <w:rPr>
                                        <w:rStyle w:val="ad"/>
                                        <w:rFonts w:ascii="Times New Roman" w:hAnsi="Times New Roman"/>
                                        <w:sz w:val="20"/>
                                        <w:szCs w:val="20"/>
                                        <w:lang w:val="en-US" w:eastAsia="en-US"/>
                                      </w:rPr>
                                      <w:t>prsr</w:t>
                                    </w:r>
                                    <w:r w:rsidRPr="00673BFE">
                                      <w:rPr>
                                        <w:rStyle w:val="ad"/>
                                        <w:rFonts w:ascii="Times New Roman" w:hAnsi="Times New Roman"/>
                                        <w:sz w:val="20"/>
                                        <w:szCs w:val="20"/>
                                        <w:lang w:val="ru-RU" w:eastAsia="en-US"/>
                                      </w:rPr>
                                      <w:t>.</w:t>
                                    </w:r>
                                    <w:r>
                                      <w:rPr>
                                        <w:rStyle w:val="ad"/>
                                        <w:rFonts w:ascii="Times New Roman" w:hAnsi="Times New Roman"/>
                                        <w:sz w:val="20"/>
                                        <w:szCs w:val="20"/>
                                        <w:lang w:val="en-US" w:eastAsia="en-US"/>
                                      </w:rPr>
                                      <w:t>government</w:t>
                                    </w:r>
                                    <w:r w:rsidRPr="00673BFE">
                                      <w:rPr>
                                        <w:rStyle w:val="ad"/>
                                        <w:rFonts w:ascii="Times New Roman" w:hAnsi="Times New Roman"/>
                                        <w:sz w:val="20"/>
                                        <w:szCs w:val="20"/>
                                        <w:lang w:val="ru-RU" w:eastAsia="en-US"/>
                                      </w:rPr>
                                      <w:t>.</w:t>
                                    </w:r>
                                    <w:r>
                                      <w:rPr>
                                        <w:rStyle w:val="ad"/>
                                        <w:rFonts w:ascii="Times New Roman" w:hAnsi="Times New Roman"/>
                                        <w:sz w:val="20"/>
                                        <w:szCs w:val="20"/>
                                        <w:lang w:val="en-US" w:eastAsia="en-US"/>
                                      </w:rPr>
                                      <w:t>bg</w:t>
                                    </w:r>
                                  </w:hyperlink>
                                </w:p>
                              </w:tc>
                              <w:tc>
                                <w:tcPr>
                                  <w:tcW w:w="3346"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33"/>
                                    <w:widowControl/>
                                    <w:spacing w:line="269" w:lineRule="exact"/>
                                    <w:ind w:left="10" w:right="274"/>
                                    <w:rPr>
                                      <w:rStyle w:val="FontStyle98"/>
                                    </w:rPr>
                                  </w:pPr>
                                  <w:r>
                                    <w:rPr>
                                      <w:rStyle w:val="FontStyle98"/>
                                    </w:rPr>
                                    <w:t>енергия, вкл. комбинирано производство на топлинна и електрическа енергия (когенерация) от биомаса</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878"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rsidTr="006A1FC8">
                              <w:trPr>
                                <w:trHeight w:hRule="exact" w:val="2507"/>
                              </w:trPr>
                              <w:tc>
                                <w:tcPr>
                                  <w:tcW w:w="566" w:type="dxa"/>
                                  <w:vMerge/>
                                  <w:tcBorders>
                                    <w:top w:val="nil"/>
                                    <w:left w:val="single" w:sz="6" w:space="0" w:color="auto"/>
                                    <w:bottom w:val="nil"/>
                                    <w:right w:val="single" w:sz="6" w:space="0" w:color="auto"/>
                                  </w:tcBorders>
                                </w:tcPr>
                                <w:p w:rsidR="002A78D1" w:rsidRDefault="002A78D1"/>
                                <w:p w:rsidR="002A78D1" w:rsidRDefault="002A78D1"/>
                              </w:tc>
                              <w:tc>
                                <w:tcPr>
                                  <w:tcW w:w="3072"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spacing w:line="269" w:lineRule="exact"/>
                                    <w:ind w:left="5"/>
                                    <w:rPr>
                                      <w:rStyle w:val="FontStyle98"/>
                                    </w:rPr>
                                  </w:pPr>
                                  <w:r>
                                    <w:rPr>
                                      <w:rStyle w:val="FontStyle98"/>
                                    </w:rPr>
                                    <w:t xml:space="preserve">мярка </w:t>
                                  </w:r>
                                </w:p>
                                <w:p w:rsidR="002A78D1" w:rsidRDefault="002A78D1">
                                  <w:pPr>
                                    <w:pStyle w:val="Style33"/>
                                    <w:widowControl/>
                                    <w:spacing w:line="269" w:lineRule="exact"/>
                                    <w:ind w:left="5" w:right="384"/>
                                    <w:rPr>
                                      <w:rStyle w:val="FontStyle98"/>
                                    </w:rPr>
                                  </w:pPr>
                                  <w:r>
                                    <w:rPr>
                                      <w:rStyle w:val="FontStyle98"/>
                                    </w:rPr>
                                    <w:t>„Разнообразяване към неземеделски дейности"</w:t>
                                  </w:r>
                                </w:p>
                              </w:tc>
                              <w:tc>
                                <w:tcPr>
                                  <w:tcW w:w="3346"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9"/>
                                    <w:widowControl/>
                                    <w:tabs>
                                      <w:tab w:val="left" w:pos="259"/>
                                    </w:tabs>
                                    <w:ind w:left="5" w:right="125"/>
                                    <w:rPr>
                                      <w:rStyle w:val="FontStyle98"/>
                                    </w:rPr>
                                  </w:pPr>
                                  <w:r>
                                    <w:rPr>
                                      <w:rStyle w:val="FontStyle98"/>
                                    </w:rPr>
                                    <w:t>-възобновяема енергия (слънчева, вятърна, водна, геотермална и др. енергия,), с изключение на производство на биогорива;</w:t>
                                  </w:r>
                                </w:p>
                                <w:p w:rsidR="002A78D1" w:rsidRPr="0099526B" w:rsidRDefault="002A78D1">
                                  <w:pPr>
                                    <w:pStyle w:val="Style9"/>
                                    <w:widowControl/>
                                    <w:tabs>
                                      <w:tab w:val="left" w:pos="259"/>
                                    </w:tabs>
                                    <w:ind w:left="5" w:right="125"/>
                                    <w:rPr>
                                      <w:rStyle w:val="FontStyle98"/>
                                      <w:lang w:val="ru-RU"/>
                                    </w:rPr>
                                  </w:pPr>
                                  <w:r>
                                    <w:rPr>
                                      <w:rStyle w:val="FontStyle98"/>
                                    </w:rPr>
                                    <w:t>-биоенергия, при преработка на суровини от собственото земеделско стопанство; Капацитетът на инсталациите &lt; 1</w:t>
                                  </w:r>
                                  <w:r w:rsidRPr="0099526B">
                                    <w:rPr>
                                      <w:rStyle w:val="FontStyle98"/>
                                      <w:lang w:val="ru-RU"/>
                                    </w:rPr>
                                    <w:t xml:space="preserve"> </w:t>
                                  </w:r>
                                  <w:r>
                                    <w:rPr>
                                      <w:rStyle w:val="FontStyle98"/>
                                      <w:lang w:val="en-US"/>
                                    </w:rPr>
                                    <w:t>MW</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29"/>
                                    <w:rPr>
                                      <w:rStyle w:val="FontStyle98"/>
                                    </w:rPr>
                                  </w:pPr>
                                  <w:r>
                                    <w:rPr>
                                      <w:rStyle w:val="FontStyle98"/>
                                    </w:rPr>
                                    <w:t>142.3</w:t>
                                  </w:r>
                                </w:p>
                              </w:tc>
                              <w:tc>
                                <w:tcPr>
                                  <w:tcW w:w="878"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53"/>
                                    <w:rPr>
                                      <w:rStyle w:val="FontStyle98"/>
                                    </w:rPr>
                                  </w:pPr>
                                  <w:r>
                                    <w:rPr>
                                      <w:rStyle w:val="FontStyle98"/>
                                    </w:rPr>
                                    <w:t>34.9</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29"/>
                                    <w:rPr>
                                      <w:rStyle w:val="FontStyle98"/>
                                    </w:rPr>
                                  </w:pPr>
                                  <w:r>
                                    <w:rPr>
                                      <w:rStyle w:val="FontStyle98"/>
                                    </w:rPr>
                                    <w:t>177,1</w:t>
                                  </w:r>
                                </w:p>
                              </w:tc>
                            </w:tr>
                            <w:tr w:rsidR="002A78D1" w:rsidTr="006A1FC8">
                              <w:trPr>
                                <w:trHeight w:hRule="exact" w:val="1989"/>
                              </w:trPr>
                              <w:tc>
                                <w:tcPr>
                                  <w:tcW w:w="566"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3072"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spacing w:line="269" w:lineRule="exact"/>
                                    <w:ind w:left="5" w:right="422"/>
                                    <w:rPr>
                                      <w:rStyle w:val="FontStyle98"/>
                                    </w:rPr>
                                  </w:pPr>
                                  <w:r>
                                    <w:rPr>
                                      <w:rStyle w:val="FontStyle98"/>
                                    </w:rPr>
                                    <w:t>мярка  „Подкрепа за създаване и развитие на микропредприятия"</w:t>
                                  </w:r>
                                </w:p>
                              </w:tc>
                              <w:tc>
                                <w:tcPr>
                                  <w:tcW w:w="3346"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9"/>
                                    <w:widowControl/>
                                    <w:tabs>
                                      <w:tab w:val="left" w:pos="254"/>
                                    </w:tabs>
                                    <w:ind w:right="125"/>
                                    <w:rPr>
                                      <w:rStyle w:val="FontStyle98"/>
                                    </w:rPr>
                                  </w:pPr>
                                  <w:r>
                                    <w:rPr>
                                      <w:rStyle w:val="FontStyle98"/>
                                    </w:rPr>
                                    <w:t>-</w:t>
                                  </w:r>
                                  <w:r>
                                    <w:rPr>
                                      <w:rStyle w:val="FontStyle98"/>
                                    </w:rPr>
                                    <w:tab/>
                                    <w:t>произв. на биоенергия за посре-щане на собствени енерг. нужди;</w:t>
                                  </w:r>
                                </w:p>
                                <w:p w:rsidR="002A78D1" w:rsidRPr="0099526B" w:rsidRDefault="002A78D1">
                                  <w:pPr>
                                    <w:pStyle w:val="Style9"/>
                                    <w:widowControl/>
                                    <w:tabs>
                                      <w:tab w:val="left" w:pos="254"/>
                                    </w:tabs>
                                    <w:ind w:right="125"/>
                                    <w:rPr>
                                      <w:rStyle w:val="FontStyle98"/>
                                      <w:lang w:val="ru-RU"/>
                                    </w:rPr>
                                  </w:pPr>
                                  <w:r>
                                    <w:rPr>
                                      <w:rStyle w:val="FontStyle98"/>
                                    </w:rPr>
                                    <w:t>-</w:t>
                                  </w:r>
                                  <w:r>
                                    <w:rPr>
                                      <w:rStyle w:val="FontStyle98"/>
                                    </w:rPr>
                                    <w:tab/>
                                    <w:t>производство на енергия за продажба от други ВЕИ (слънчева, вятърна, водна, геотермална и др.); Капацитетът на инсталациите &lt; 1</w:t>
                                  </w:r>
                                  <w:r w:rsidRPr="0099526B">
                                    <w:rPr>
                                      <w:rStyle w:val="FontStyle98"/>
                                      <w:lang w:val="ru-RU"/>
                                    </w:rPr>
                                    <w:t xml:space="preserve"> </w:t>
                                  </w:r>
                                  <w:r>
                                    <w:rPr>
                                      <w:rStyle w:val="FontStyle98"/>
                                      <w:lang w:val="en-US"/>
                                    </w:rPr>
                                    <w:t>MW</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24"/>
                                    <w:rPr>
                                      <w:rStyle w:val="FontStyle98"/>
                                    </w:rPr>
                                  </w:pPr>
                                  <w:r>
                                    <w:rPr>
                                      <w:rStyle w:val="FontStyle98"/>
                                    </w:rPr>
                                    <w:t>134,6</w:t>
                                  </w:r>
                                </w:p>
                              </w:tc>
                              <w:tc>
                                <w:tcPr>
                                  <w:tcW w:w="878"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53"/>
                                    <w:rPr>
                                      <w:rStyle w:val="FontStyle98"/>
                                    </w:rPr>
                                  </w:pPr>
                                  <w:r>
                                    <w:rPr>
                                      <w:rStyle w:val="FontStyle98"/>
                                    </w:rPr>
                                    <w:t>33</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24"/>
                                    <w:rPr>
                                      <w:rStyle w:val="FontStyle98"/>
                                    </w:rPr>
                                  </w:pPr>
                                  <w:r>
                                    <w:rPr>
                                      <w:rStyle w:val="FontStyle98"/>
                                    </w:rPr>
                                    <w:t>167,6</w:t>
                                  </w:r>
                                </w:p>
                              </w:tc>
                            </w:tr>
                            <w:tr w:rsidR="002A78D1">
                              <w:trPr>
                                <w:trHeight w:hRule="exact" w:val="893"/>
                              </w:trPr>
                              <w:tc>
                                <w:tcPr>
                                  <w:tcW w:w="566" w:type="dxa"/>
                                  <w:tcBorders>
                                    <w:top w:val="single" w:sz="6" w:space="0" w:color="auto"/>
                                    <w:left w:val="single" w:sz="6" w:space="0" w:color="auto"/>
                                    <w:bottom w:val="single" w:sz="6" w:space="0" w:color="auto"/>
                                    <w:right w:val="single" w:sz="6" w:space="0" w:color="auto"/>
                                  </w:tcBorders>
                                  <w:vAlign w:val="center"/>
                                </w:tcPr>
                                <w:p w:rsidR="002A78D1" w:rsidRDefault="002A78D1">
                                  <w:pPr>
                                    <w:pStyle w:val="Style11"/>
                                    <w:widowControl/>
                                    <w:ind w:left="62"/>
                                    <w:rPr>
                                      <w:rStyle w:val="FontStyle99"/>
                                    </w:rPr>
                                  </w:pPr>
                                  <w:r>
                                    <w:rPr>
                                      <w:rStyle w:val="FontStyle99"/>
                                    </w:rPr>
                                    <w:t>№</w:t>
                                  </w:r>
                                </w:p>
                              </w:tc>
                              <w:tc>
                                <w:tcPr>
                                  <w:tcW w:w="3072" w:type="dxa"/>
                                  <w:tcBorders>
                                    <w:top w:val="single" w:sz="6" w:space="0" w:color="auto"/>
                                    <w:left w:val="single" w:sz="6" w:space="0" w:color="auto"/>
                                    <w:bottom w:val="single" w:sz="6" w:space="0" w:color="auto"/>
                                    <w:right w:val="single" w:sz="6" w:space="0" w:color="auto"/>
                                  </w:tcBorders>
                                  <w:vAlign w:val="center"/>
                                </w:tcPr>
                                <w:p w:rsidR="002A78D1" w:rsidRDefault="002A78D1">
                                  <w:pPr>
                                    <w:pStyle w:val="Style33"/>
                                    <w:widowControl/>
                                    <w:ind w:left="600"/>
                                    <w:rPr>
                                      <w:rStyle w:val="FontStyle98"/>
                                    </w:rPr>
                                  </w:pPr>
                                  <w:r>
                                    <w:rPr>
                                      <w:rStyle w:val="FontStyle98"/>
                                    </w:rPr>
                                    <w:t>Програма / фонд</w:t>
                                  </w:r>
                                </w:p>
                              </w:tc>
                              <w:tc>
                                <w:tcPr>
                                  <w:tcW w:w="3072" w:type="dxa"/>
                                  <w:tcBorders>
                                    <w:top w:val="single" w:sz="6" w:space="0" w:color="auto"/>
                                    <w:left w:val="single" w:sz="6" w:space="0" w:color="auto"/>
                                    <w:bottom w:val="single" w:sz="6" w:space="0" w:color="auto"/>
                                    <w:right w:val="single" w:sz="6" w:space="0" w:color="auto"/>
                                  </w:tcBorders>
                                  <w:vAlign w:val="center"/>
                                </w:tcPr>
                                <w:p w:rsidR="002A78D1" w:rsidRDefault="002A78D1">
                                  <w:pPr>
                                    <w:pStyle w:val="Style33"/>
                                    <w:widowControl/>
                                    <w:ind w:left="62"/>
                                    <w:rPr>
                                      <w:rStyle w:val="FontStyle98"/>
                                    </w:rPr>
                                  </w:pPr>
                                  <w:r>
                                    <w:rPr>
                                      <w:rStyle w:val="FontStyle98"/>
                                    </w:rPr>
                                    <w:t>Предмет на финансирането</w:t>
                                  </w:r>
                                </w:p>
                              </w:tc>
                              <w:tc>
                                <w:tcPr>
                                  <w:tcW w:w="1479" w:type="dxa"/>
                                  <w:gridSpan w:val="2"/>
                                  <w:tcBorders>
                                    <w:top w:val="single" w:sz="6" w:space="0" w:color="auto"/>
                                    <w:left w:val="single" w:sz="6" w:space="0" w:color="auto"/>
                                    <w:bottom w:val="single" w:sz="6" w:space="0" w:color="auto"/>
                                    <w:right w:val="single" w:sz="6" w:space="0" w:color="auto"/>
                                  </w:tcBorders>
                                  <w:vAlign w:val="center"/>
                                </w:tcPr>
                                <w:p w:rsidR="002A78D1" w:rsidRDefault="002A78D1">
                                  <w:pPr>
                                    <w:pStyle w:val="Style33"/>
                                    <w:widowControl/>
                                    <w:spacing w:line="274" w:lineRule="exact"/>
                                    <w:rPr>
                                      <w:rStyle w:val="FontStyle98"/>
                                    </w:rPr>
                                  </w:pPr>
                                  <w:r>
                                    <w:rPr>
                                      <w:rStyle w:val="FontStyle98"/>
                                    </w:rPr>
                                    <w:t>Общ</w:t>
                                  </w:r>
                                </w:p>
                                <w:p w:rsidR="002A78D1" w:rsidRDefault="002A78D1">
                                  <w:pPr>
                                    <w:pStyle w:val="Style33"/>
                                    <w:widowControl/>
                                    <w:spacing w:line="274" w:lineRule="exact"/>
                                    <w:ind w:left="5" w:right="278" w:hanging="10"/>
                                    <w:rPr>
                                      <w:rStyle w:val="FontStyle98"/>
                                    </w:rPr>
                                  </w:pPr>
                                  <w:r>
                                    <w:rPr>
                                      <w:rStyle w:val="FontStyle98"/>
                                    </w:rPr>
                                    <w:t>размер на помощта</w:t>
                                  </w:r>
                                </w:p>
                              </w:tc>
                              <w:tc>
                                <w:tcPr>
                                  <w:tcW w:w="1713" w:type="dxa"/>
                                  <w:gridSpan w:val="2"/>
                                  <w:tcBorders>
                                    <w:top w:val="single" w:sz="6" w:space="0" w:color="auto"/>
                                    <w:left w:val="single" w:sz="6" w:space="0" w:color="auto"/>
                                    <w:bottom w:val="single" w:sz="6" w:space="0" w:color="auto"/>
                                    <w:right w:val="single" w:sz="6" w:space="0" w:color="auto"/>
                                  </w:tcBorders>
                                  <w:vAlign w:val="center"/>
                                </w:tcPr>
                                <w:p w:rsidR="002A78D1" w:rsidRDefault="002A78D1">
                                  <w:pPr>
                                    <w:pStyle w:val="Style33"/>
                                    <w:widowControl/>
                                    <w:spacing w:line="278" w:lineRule="exact"/>
                                    <w:ind w:left="221" w:right="278"/>
                                    <w:rPr>
                                      <w:rStyle w:val="FontStyle98"/>
                                    </w:rPr>
                                  </w:pPr>
                                  <w:r>
                                    <w:rPr>
                                      <w:rStyle w:val="FontStyle98"/>
                                    </w:rPr>
                                    <w:t>Размер на помощта</w:t>
                                  </w:r>
                                </w:p>
                              </w:tc>
                            </w:tr>
                            <w:tr w:rsidR="002A78D1">
                              <w:trPr>
                                <w:trHeight w:hRule="exact" w:val="2698"/>
                              </w:trPr>
                              <w:tc>
                                <w:tcPr>
                                  <w:tcW w:w="566"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5"/>
                                    <w:rPr>
                                      <w:rStyle w:val="FontStyle98"/>
                                    </w:rPr>
                                  </w:pPr>
                                  <w:r>
                                    <w:rPr>
                                      <w:rStyle w:val="FontStyle98"/>
                                    </w:rPr>
                                    <w:t>4.</w:t>
                                  </w:r>
                                </w:p>
                              </w:tc>
                              <w:tc>
                                <w:tcPr>
                                  <w:tcW w:w="3072" w:type="dxa"/>
                                  <w:tcBorders>
                                    <w:top w:val="single" w:sz="6" w:space="0" w:color="auto"/>
                                    <w:left w:val="single" w:sz="6" w:space="0" w:color="auto"/>
                                    <w:bottom w:val="single" w:sz="6" w:space="0" w:color="auto"/>
                                    <w:right w:val="single" w:sz="6" w:space="0" w:color="auto"/>
                                  </w:tcBorders>
                                </w:tcPr>
                                <w:p w:rsidR="002A78D1" w:rsidRPr="0099526B" w:rsidRDefault="002A78D1">
                                  <w:pPr>
                                    <w:pStyle w:val="Style33"/>
                                    <w:widowControl/>
                                    <w:spacing w:line="269" w:lineRule="exact"/>
                                    <w:ind w:right="302" w:hanging="5"/>
                                    <w:rPr>
                                      <w:rStyle w:val="FontStyle98"/>
                                      <w:lang w:val="ru-RU"/>
                                    </w:rPr>
                                  </w:pPr>
                                  <w:r>
                                    <w:rPr>
                                      <w:rStyle w:val="FontStyle98"/>
                                    </w:rPr>
                                    <w:t xml:space="preserve">Кредитна линия за енергийна ефективност и възобновяема енергия </w:t>
                                  </w:r>
                                  <w:hyperlink r:id="rId58" w:history="1">
                                    <w:r>
                                      <w:rPr>
                                        <w:rStyle w:val="ad"/>
                                        <w:rFonts w:ascii="Times New Roman" w:hAnsi="Times New Roman"/>
                                        <w:sz w:val="20"/>
                                        <w:szCs w:val="20"/>
                                        <w:lang w:val="en-US"/>
                                      </w:rPr>
                                      <w:t>www</w:t>
                                    </w:r>
                                    <w:r w:rsidRPr="0099526B">
                                      <w:rPr>
                                        <w:rStyle w:val="ad"/>
                                        <w:rFonts w:ascii="Times New Roman" w:hAnsi="Times New Roman"/>
                                        <w:sz w:val="20"/>
                                        <w:szCs w:val="20"/>
                                        <w:lang w:val="ru-RU"/>
                                      </w:rPr>
                                      <w:t>.</w:t>
                                    </w:r>
                                    <w:r>
                                      <w:rPr>
                                        <w:rStyle w:val="ad"/>
                                        <w:rFonts w:ascii="Times New Roman" w:hAnsi="Times New Roman"/>
                                        <w:sz w:val="20"/>
                                        <w:szCs w:val="20"/>
                                        <w:lang w:val="en-US"/>
                                      </w:rPr>
                                      <w:t>beerecl</w:t>
                                    </w:r>
                                    <w:r w:rsidRPr="0099526B">
                                      <w:rPr>
                                        <w:rStyle w:val="ad"/>
                                        <w:rFonts w:ascii="Times New Roman" w:hAnsi="Times New Roman"/>
                                        <w:sz w:val="20"/>
                                        <w:szCs w:val="20"/>
                                        <w:lang w:val="ru-RU"/>
                                      </w:rPr>
                                      <w:t>.</w:t>
                                    </w:r>
                                    <w:r>
                                      <w:rPr>
                                        <w:rStyle w:val="ad"/>
                                        <w:rFonts w:ascii="Times New Roman" w:hAnsi="Times New Roman"/>
                                        <w:sz w:val="20"/>
                                        <w:szCs w:val="20"/>
                                        <w:lang w:val="en-US"/>
                                      </w:rPr>
                                      <w:t>com</w:t>
                                    </w:r>
                                  </w:hyperlink>
                                </w:p>
                              </w:tc>
                              <w:tc>
                                <w:tcPr>
                                  <w:tcW w:w="3072" w:type="dxa"/>
                                  <w:tcBorders>
                                    <w:top w:val="single" w:sz="6" w:space="0" w:color="auto"/>
                                    <w:left w:val="single" w:sz="6" w:space="0" w:color="auto"/>
                                    <w:bottom w:val="single" w:sz="6" w:space="0" w:color="auto"/>
                                    <w:right w:val="single" w:sz="6" w:space="0" w:color="auto"/>
                                  </w:tcBorders>
                                </w:tcPr>
                                <w:p w:rsidR="002A78D1" w:rsidRDefault="002A78D1">
                                  <w:pPr>
                                    <w:pStyle w:val="Style9"/>
                                    <w:widowControl/>
                                    <w:tabs>
                                      <w:tab w:val="left" w:pos="250"/>
                                    </w:tabs>
                                    <w:spacing w:line="274" w:lineRule="exact"/>
                                    <w:ind w:left="5" w:right="221" w:hanging="5"/>
                                    <w:rPr>
                                      <w:rStyle w:val="FontStyle98"/>
                                    </w:rPr>
                                  </w:pPr>
                                  <w:r>
                                    <w:rPr>
                                      <w:rStyle w:val="FontStyle98"/>
                                    </w:rPr>
                                    <w:t>-</w:t>
                                  </w:r>
                                  <w:r>
                                    <w:rPr>
                                      <w:rStyle w:val="FontStyle98"/>
                                    </w:rPr>
                                    <w:tab/>
                                  </w:r>
                                  <w:r>
                                    <w:rPr>
                                      <w:rStyle w:val="FontStyle98"/>
                                      <w:lang w:val="en-US"/>
                                    </w:rPr>
                                    <w:t>EE</w:t>
                                  </w:r>
                                  <w:r>
                                    <w:rPr>
                                      <w:rStyle w:val="FontStyle98"/>
                                    </w:rPr>
                                    <w:t xml:space="preserve"> в индустриални съоръжения, когенерация;</w:t>
                                  </w:r>
                                </w:p>
                                <w:p w:rsidR="002A78D1" w:rsidRDefault="002A78D1">
                                  <w:pPr>
                                    <w:pStyle w:val="Style9"/>
                                    <w:widowControl/>
                                    <w:tabs>
                                      <w:tab w:val="left" w:pos="250"/>
                                    </w:tabs>
                                    <w:spacing w:line="274" w:lineRule="exact"/>
                                    <w:ind w:left="5" w:right="221" w:hanging="5"/>
                                    <w:rPr>
                                      <w:rStyle w:val="FontStyle98"/>
                                    </w:rPr>
                                  </w:pPr>
                                  <w:r>
                                    <w:rPr>
                                      <w:rStyle w:val="FontStyle98"/>
                                    </w:rPr>
                                    <w:t>-</w:t>
                                  </w:r>
                                  <w:r>
                                    <w:rPr>
                                      <w:rStyle w:val="FontStyle98"/>
                                    </w:rPr>
                                    <w:tab/>
                                    <w:t xml:space="preserve">проекти генериращи енергия от </w:t>
                                  </w:r>
                                  <w:r w:rsidRPr="00516797">
                                    <w:rPr>
                                      <w:rStyle w:val="FontStyle98"/>
                                      <w:b/>
                                    </w:rPr>
                                    <w:t>ВЕИ</w:t>
                                  </w:r>
                                </w:p>
                              </w:tc>
                              <w:tc>
                                <w:tcPr>
                                  <w:tcW w:w="1479"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33"/>
                                    <w:widowControl/>
                                    <w:rPr>
                                      <w:rStyle w:val="FontStyle98"/>
                                    </w:rPr>
                                  </w:pPr>
                                  <w:r>
                                    <w:rPr>
                                      <w:rStyle w:val="FontStyle98"/>
                                    </w:rPr>
                                    <w:t>180,2 млн. €</w:t>
                                  </w:r>
                                </w:p>
                                <w:p w:rsidR="002A78D1" w:rsidRPr="0035333F" w:rsidRDefault="002A78D1">
                                  <w:pPr>
                                    <w:pStyle w:val="Style33"/>
                                    <w:widowControl/>
                                    <w:rPr>
                                      <w:rStyle w:val="FontStyle98"/>
                                    </w:rPr>
                                  </w:pPr>
                                </w:p>
                              </w:tc>
                              <w:tc>
                                <w:tcPr>
                                  <w:tcW w:w="1713"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9"/>
                                    <w:widowControl/>
                                    <w:tabs>
                                      <w:tab w:val="left" w:pos="192"/>
                                    </w:tabs>
                                    <w:ind w:right="77" w:firstLine="5"/>
                                    <w:rPr>
                                      <w:rStyle w:val="FontStyle98"/>
                                    </w:rPr>
                                  </w:pPr>
                                  <w:r>
                                    <w:rPr>
                                      <w:rStyle w:val="FontStyle98"/>
                                    </w:rPr>
                                    <w:t>-</w:t>
                                  </w:r>
                                  <w:r>
                                    <w:rPr>
                                      <w:rStyle w:val="FontStyle98"/>
                                    </w:rPr>
                                    <w:tab/>
                                    <w:t>заем по кредитната линия до 2,5 млн. €/проект;</w:t>
                                  </w:r>
                                </w:p>
                                <w:p w:rsidR="002A78D1" w:rsidRDefault="002A78D1">
                                  <w:pPr>
                                    <w:pStyle w:val="Style9"/>
                                    <w:widowControl/>
                                    <w:tabs>
                                      <w:tab w:val="left" w:pos="192"/>
                                    </w:tabs>
                                    <w:ind w:right="77" w:firstLine="5"/>
                                    <w:rPr>
                                      <w:rStyle w:val="FontStyle98"/>
                                    </w:rPr>
                                  </w:pPr>
                                  <w:r>
                                    <w:rPr>
                                      <w:rStyle w:val="FontStyle98"/>
                                    </w:rPr>
                                    <w:t>-</w:t>
                                  </w:r>
                                  <w:r>
                                    <w:rPr>
                                      <w:rStyle w:val="FontStyle98"/>
                                    </w:rPr>
                                    <w:tab/>
                                    <w:t>грант до 15% от отпуснатия заем;</w:t>
                                  </w:r>
                                </w:p>
                                <w:p w:rsidR="002A78D1" w:rsidRDefault="002A78D1">
                                  <w:pPr>
                                    <w:pStyle w:val="Style9"/>
                                    <w:widowControl/>
                                    <w:tabs>
                                      <w:tab w:val="left" w:pos="192"/>
                                    </w:tabs>
                                    <w:ind w:right="77" w:firstLine="5"/>
                                    <w:rPr>
                                      <w:rStyle w:val="FontStyle98"/>
                                    </w:rPr>
                                  </w:pPr>
                                  <w:r>
                                    <w:rPr>
                                      <w:rStyle w:val="FontStyle98"/>
                                    </w:rPr>
                                    <w:t>-</w:t>
                                  </w:r>
                                  <w:r>
                                    <w:rPr>
                                      <w:rStyle w:val="FontStyle98"/>
                                    </w:rPr>
                                    <w:tab/>
                                    <w:t>безвъзмездна консултантска помощ;</w:t>
                                  </w:r>
                                </w:p>
                              </w:tc>
                            </w:tr>
                            <w:tr w:rsidR="002A78D1" w:rsidTr="006A1FC8">
                              <w:trPr>
                                <w:trHeight w:hRule="exact" w:val="2269"/>
                              </w:trPr>
                              <w:tc>
                                <w:tcPr>
                                  <w:tcW w:w="566"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10"/>
                                    <w:rPr>
                                      <w:rStyle w:val="FontStyle98"/>
                                    </w:rPr>
                                  </w:pPr>
                                  <w:r>
                                    <w:rPr>
                                      <w:rStyle w:val="FontStyle98"/>
                                    </w:rPr>
                                    <w:t>5.</w:t>
                                  </w:r>
                                </w:p>
                              </w:tc>
                              <w:tc>
                                <w:tcPr>
                                  <w:tcW w:w="3072" w:type="dxa"/>
                                  <w:tcBorders>
                                    <w:top w:val="single" w:sz="6" w:space="0" w:color="auto"/>
                                    <w:left w:val="single" w:sz="6" w:space="0" w:color="auto"/>
                                    <w:bottom w:val="single" w:sz="6" w:space="0" w:color="auto"/>
                                    <w:right w:val="single" w:sz="6" w:space="0" w:color="auto"/>
                                  </w:tcBorders>
                                </w:tcPr>
                                <w:p w:rsidR="002A78D1" w:rsidRPr="0099526B" w:rsidRDefault="002A78D1">
                                  <w:pPr>
                                    <w:pStyle w:val="Style33"/>
                                    <w:widowControl/>
                                    <w:spacing w:line="269" w:lineRule="exact"/>
                                    <w:ind w:left="5" w:right="379" w:hanging="10"/>
                                    <w:rPr>
                                      <w:rStyle w:val="FontStyle98"/>
                                      <w:lang w:val="ru-RU"/>
                                    </w:rPr>
                                  </w:pPr>
                                  <w:r>
                                    <w:rPr>
                                      <w:rStyle w:val="FontStyle98"/>
                                    </w:rPr>
                                    <w:t xml:space="preserve">Кредитна линия на ЕС/ЕБВР за енергийна ефективност в България </w:t>
                                  </w:r>
                                  <w:hyperlink r:id="rId59" w:history="1">
                                    <w:r>
                                      <w:rPr>
                                        <w:rStyle w:val="ad"/>
                                        <w:rFonts w:ascii="Times New Roman" w:hAnsi="Times New Roman"/>
                                        <w:sz w:val="20"/>
                                        <w:szCs w:val="20"/>
                                        <w:lang w:val="en-US"/>
                                      </w:rPr>
                                      <w:t>www</w:t>
                                    </w:r>
                                    <w:r w:rsidRPr="0099526B">
                                      <w:rPr>
                                        <w:rStyle w:val="ad"/>
                                        <w:rFonts w:ascii="Times New Roman" w:hAnsi="Times New Roman"/>
                                        <w:sz w:val="20"/>
                                        <w:szCs w:val="20"/>
                                        <w:lang w:val="ru-RU"/>
                                      </w:rPr>
                                      <w:t>.</w:t>
                                    </w:r>
                                    <w:r>
                                      <w:rPr>
                                        <w:rStyle w:val="ad"/>
                                        <w:rFonts w:ascii="Times New Roman" w:hAnsi="Times New Roman"/>
                                        <w:sz w:val="20"/>
                                        <w:szCs w:val="20"/>
                                        <w:lang w:val="en-US"/>
                                      </w:rPr>
                                      <w:t>bulgaria</w:t>
                                    </w:r>
                                    <w:r w:rsidRPr="0099526B">
                                      <w:rPr>
                                        <w:rStyle w:val="ad"/>
                                        <w:rFonts w:ascii="Times New Roman" w:hAnsi="Times New Roman"/>
                                        <w:sz w:val="20"/>
                                        <w:szCs w:val="20"/>
                                        <w:lang w:val="ru-RU"/>
                                      </w:rPr>
                                      <w:t>-</w:t>
                                    </w:r>
                                    <w:r>
                                      <w:rPr>
                                        <w:rStyle w:val="ad"/>
                                        <w:rFonts w:ascii="Times New Roman" w:hAnsi="Times New Roman"/>
                                        <w:sz w:val="20"/>
                                        <w:szCs w:val="20"/>
                                        <w:lang w:val="en-US"/>
                                      </w:rPr>
                                      <w:t>eueeff</w:t>
                                    </w:r>
                                    <w:r w:rsidRPr="0099526B">
                                      <w:rPr>
                                        <w:rStyle w:val="ad"/>
                                        <w:rFonts w:ascii="Times New Roman" w:hAnsi="Times New Roman"/>
                                        <w:sz w:val="20"/>
                                        <w:szCs w:val="20"/>
                                        <w:lang w:val="ru-RU"/>
                                      </w:rPr>
                                      <w:t>.</w:t>
                                    </w:r>
                                    <w:r>
                                      <w:rPr>
                                        <w:rStyle w:val="ad"/>
                                        <w:rFonts w:ascii="Times New Roman" w:hAnsi="Times New Roman"/>
                                        <w:sz w:val="20"/>
                                        <w:szCs w:val="20"/>
                                        <w:lang w:val="en-US"/>
                                      </w:rPr>
                                      <w:t>com</w:t>
                                    </w:r>
                                  </w:hyperlink>
                                </w:p>
                              </w:tc>
                              <w:tc>
                                <w:tcPr>
                                  <w:tcW w:w="3072"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spacing w:line="269" w:lineRule="exact"/>
                                    <w:ind w:left="10" w:right="221" w:hanging="10"/>
                                    <w:rPr>
                                      <w:rStyle w:val="FontStyle98"/>
                                    </w:rPr>
                                  </w:pPr>
                                  <w:r>
                                    <w:rPr>
                                      <w:rStyle w:val="FontStyle98"/>
                                    </w:rPr>
                                    <w:t>-</w:t>
                                  </w:r>
                                  <w:r w:rsidRPr="0099526B">
                                    <w:rPr>
                                      <w:rStyle w:val="FontStyle98"/>
                                      <w:lang w:val="ru-RU"/>
                                    </w:rPr>
                                    <w:t xml:space="preserve"> </w:t>
                                  </w:r>
                                  <w:r>
                                    <w:rPr>
                                      <w:rStyle w:val="FontStyle98"/>
                                      <w:lang w:val="en-US"/>
                                    </w:rPr>
                                    <w:t>EE</w:t>
                                  </w:r>
                                  <w:r>
                                    <w:rPr>
                                      <w:rStyle w:val="FontStyle98"/>
                                    </w:rPr>
                                    <w:t xml:space="preserve"> в индустриални съоръжения, когенерация;</w:t>
                                  </w:r>
                                </w:p>
                              </w:tc>
                              <w:tc>
                                <w:tcPr>
                                  <w:tcW w:w="1479"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33"/>
                                    <w:widowControl/>
                                    <w:rPr>
                                      <w:rStyle w:val="FontStyle98"/>
                                    </w:rPr>
                                  </w:pPr>
                                  <w:r>
                                    <w:rPr>
                                      <w:rStyle w:val="FontStyle98"/>
                                    </w:rPr>
                                    <w:t>22,5 млн. €</w:t>
                                  </w:r>
                                </w:p>
                              </w:tc>
                              <w:tc>
                                <w:tcPr>
                                  <w:tcW w:w="1713"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9"/>
                                    <w:widowControl/>
                                    <w:tabs>
                                      <w:tab w:val="left" w:pos="187"/>
                                    </w:tabs>
                                    <w:ind w:right="77"/>
                                    <w:rPr>
                                      <w:rStyle w:val="FontStyle98"/>
                                    </w:rPr>
                                  </w:pPr>
                                  <w:r>
                                    <w:rPr>
                                      <w:rStyle w:val="FontStyle98"/>
                                    </w:rPr>
                                    <w:t>-</w:t>
                                  </w:r>
                                  <w:r>
                                    <w:rPr>
                                      <w:rStyle w:val="FontStyle98"/>
                                    </w:rPr>
                                    <w:tab/>
                                    <w:t>заем по кредитната линия до 2,5 млн. €/проект;</w:t>
                                  </w:r>
                                </w:p>
                                <w:p w:rsidR="002A78D1" w:rsidRDefault="002A78D1">
                                  <w:pPr>
                                    <w:pStyle w:val="Style9"/>
                                    <w:widowControl/>
                                    <w:tabs>
                                      <w:tab w:val="left" w:pos="187"/>
                                    </w:tabs>
                                    <w:ind w:right="77" w:firstLine="5"/>
                                    <w:rPr>
                                      <w:rStyle w:val="FontStyle98"/>
                                    </w:rPr>
                                  </w:pPr>
                                  <w:r>
                                    <w:rPr>
                                      <w:rStyle w:val="FontStyle98"/>
                                    </w:rPr>
                                    <w:t>-</w:t>
                                  </w:r>
                                  <w:r>
                                    <w:rPr>
                                      <w:rStyle w:val="FontStyle98"/>
                                    </w:rPr>
                                    <w:tab/>
                                    <w:t>грант = 15% от отпуснатия заем;</w:t>
                                  </w:r>
                                </w:p>
                                <w:p w:rsidR="002A78D1" w:rsidRDefault="002A78D1">
                                  <w:pPr>
                                    <w:pStyle w:val="Style9"/>
                                    <w:widowControl/>
                                    <w:tabs>
                                      <w:tab w:val="left" w:pos="187"/>
                                    </w:tabs>
                                    <w:ind w:right="77" w:firstLine="5"/>
                                    <w:rPr>
                                      <w:rStyle w:val="FontStyle98"/>
                                    </w:rPr>
                                  </w:pPr>
                                  <w:r>
                                    <w:rPr>
                                      <w:rStyle w:val="FontStyle98"/>
                                    </w:rPr>
                                    <w:t>-</w:t>
                                  </w:r>
                                  <w:r>
                                    <w:rPr>
                                      <w:rStyle w:val="FontStyle98"/>
                                    </w:rPr>
                                    <w:tab/>
                                    <w:t>безвъзмездна консултантска</w:t>
                                  </w:r>
                                </w:p>
                              </w:tc>
                            </w:tr>
                          </w:tbl>
                          <w:p w:rsidR="002A78D1" w:rsidRDefault="002A78D1" w:rsidP="002A78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88" o:spid="_x0000_s1089" type="#_x0000_t202" style="position:absolute;margin-left:50.05pt;margin-top:82.85pt;width:495.15pt;height:684.95pt;z-index:251742208;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" filled="f"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66"/>
                        <w:gridCol w:w="3072"/>
                        <w:gridCol w:w="3072"/>
                        <w:gridCol w:w="274"/>
                        <w:gridCol w:w="1205"/>
                        <w:gridCol w:w="878"/>
                        <w:gridCol w:w="835"/>
                      </w:tblGrid>
                      <w:tr w:rsidR="002A78D1" w:rsidTr="006A1FC8">
                        <w:trPr>
                          <w:trHeight w:hRule="exact" w:val="2005"/>
                        </w:trPr>
                        <w:tc>
                          <w:tcPr>
                            <w:tcW w:w="566" w:type="dxa"/>
                            <w:vMerge w:val="restart"/>
                            <w:tcBorders>
                              <w:top w:val="single" w:sz="6" w:space="0" w:color="auto"/>
                              <w:left w:val="single" w:sz="6" w:space="0" w:color="auto"/>
                              <w:bottom w:val="nil"/>
                              <w:right w:val="single" w:sz="6" w:space="0" w:color="auto"/>
                            </w:tcBorders>
                          </w:tcPr>
                          <w:p w:rsidR="002A78D1" w:rsidRDefault="002A78D1">
                            <w:pPr>
                              <w:pStyle w:val="Style19"/>
                              <w:widowControl/>
                            </w:pPr>
                          </w:p>
                        </w:tc>
                        <w:tc>
                          <w:tcPr>
                            <w:tcW w:w="3072" w:type="dxa"/>
                            <w:tcBorders>
                              <w:top w:val="single" w:sz="6" w:space="0" w:color="auto"/>
                              <w:left w:val="single" w:sz="6" w:space="0" w:color="auto"/>
                              <w:bottom w:val="single" w:sz="6" w:space="0" w:color="auto"/>
                              <w:right w:val="single" w:sz="6" w:space="0" w:color="auto"/>
                            </w:tcBorders>
                          </w:tcPr>
                          <w:p w:rsidR="002A78D1" w:rsidRPr="0035333F" w:rsidRDefault="002A78D1">
                            <w:pPr>
                              <w:pStyle w:val="Style33"/>
                              <w:widowControl/>
                              <w:ind w:left="5"/>
                              <w:rPr>
                                <w:rStyle w:val="FontStyle98"/>
                                <w:lang w:val="en-US"/>
                              </w:rPr>
                            </w:pPr>
                            <w:r>
                              <w:rPr>
                                <w:rStyle w:val="FontStyle98"/>
                              </w:rPr>
                              <w:t>г.)</w:t>
                            </w:r>
                            <w:r>
                              <w:rPr>
                                <w:rStyle w:val="FontStyle98"/>
                                <w:lang w:val="en-US"/>
                              </w:rPr>
                              <w:t>,</w:t>
                            </w:r>
                          </w:p>
                          <w:p w:rsidR="002A78D1" w:rsidRPr="00673BFE" w:rsidRDefault="002A78D1">
                            <w:pPr>
                              <w:pStyle w:val="Style33"/>
                              <w:widowControl/>
                              <w:spacing w:line="269" w:lineRule="exact"/>
                              <w:ind w:left="5"/>
                              <w:rPr>
                                <w:rStyle w:val="FontStyle98"/>
                                <w:lang w:val="ru-RU" w:eastAsia="en-US"/>
                              </w:rPr>
                            </w:pPr>
                            <w:r>
                              <w:rPr>
                                <w:rStyle w:val="FontStyle98"/>
                              </w:rPr>
                              <w:t xml:space="preserve">съфинансирана от Европейския земеделски фонд за развитие на селските райони </w:t>
                            </w:r>
                            <w:hyperlink r:id="rId60" w:history="1">
                              <w:r>
                                <w:rPr>
                                  <w:rStyle w:val="ad"/>
                                  <w:rFonts w:ascii="Times New Roman" w:hAnsi="Times New Roman"/>
                                  <w:sz w:val="20"/>
                                  <w:szCs w:val="20"/>
                                  <w:lang w:val="en-US" w:eastAsia="en-US"/>
                                </w:rPr>
                                <w:t>www</w:t>
                              </w:r>
                              <w:r w:rsidRPr="00673BFE">
                                <w:rPr>
                                  <w:rStyle w:val="ad"/>
                                  <w:rFonts w:ascii="Times New Roman" w:hAnsi="Times New Roman"/>
                                  <w:sz w:val="20"/>
                                  <w:szCs w:val="20"/>
                                  <w:lang w:val="ru-RU" w:eastAsia="en-US"/>
                                </w:rPr>
                                <w:t>.</w:t>
                              </w:r>
                              <w:r>
                                <w:rPr>
                                  <w:rStyle w:val="ad"/>
                                  <w:rFonts w:ascii="Times New Roman" w:hAnsi="Times New Roman"/>
                                  <w:sz w:val="20"/>
                                  <w:szCs w:val="20"/>
                                  <w:lang w:val="en-US" w:eastAsia="en-US"/>
                                </w:rPr>
                                <w:t>prsr</w:t>
                              </w:r>
                              <w:r w:rsidRPr="00673BFE">
                                <w:rPr>
                                  <w:rStyle w:val="ad"/>
                                  <w:rFonts w:ascii="Times New Roman" w:hAnsi="Times New Roman"/>
                                  <w:sz w:val="20"/>
                                  <w:szCs w:val="20"/>
                                  <w:lang w:val="ru-RU" w:eastAsia="en-US"/>
                                </w:rPr>
                                <w:t>.</w:t>
                              </w:r>
                              <w:r>
                                <w:rPr>
                                  <w:rStyle w:val="ad"/>
                                  <w:rFonts w:ascii="Times New Roman" w:hAnsi="Times New Roman"/>
                                  <w:sz w:val="20"/>
                                  <w:szCs w:val="20"/>
                                  <w:lang w:val="en-US" w:eastAsia="en-US"/>
                                </w:rPr>
                                <w:t>government</w:t>
                              </w:r>
                              <w:r w:rsidRPr="00673BFE">
                                <w:rPr>
                                  <w:rStyle w:val="ad"/>
                                  <w:rFonts w:ascii="Times New Roman" w:hAnsi="Times New Roman"/>
                                  <w:sz w:val="20"/>
                                  <w:szCs w:val="20"/>
                                  <w:lang w:val="ru-RU" w:eastAsia="en-US"/>
                                </w:rPr>
                                <w:t>.</w:t>
                              </w:r>
                              <w:r>
                                <w:rPr>
                                  <w:rStyle w:val="ad"/>
                                  <w:rFonts w:ascii="Times New Roman" w:hAnsi="Times New Roman"/>
                                  <w:sz w:val="20"/>
                                  <w:szCs w:val="20"/>
                                  <w:lang w:val="en-US" w:eastAsia="en-US"/>
                                </w:rPr>
                                <w:t>bg</w:t>
                              </w:r>
                            </w:hyperlink>
                          </w:p>
                        </w:tc>
                        <w:tc>
                          <w:tcPr>
                            <w:tcW w:w="3346"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33"/>
                              <w:widowControl/>
                              <w:spacing w:line="269" w:lineRule="exact"/>
                              <w:ind w:left="10" w:right="274"/>
                              <w:rPr>
                                <w:rStyle w:val="FontStyle98"/>
                              </w:rPr>
                            </w:pPr>
                            <w:r>
                              <w:rPr>
                                <w:rStyle w:val="FontStyle98"/>
                              </w:rPr>
                              <w:t>енергия, вкл. комбинирано производство на топлинна и електрическа енергия (когенерация) от биомаса</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878"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r>
                      <w:tr w:rsidR="002A78D1" w:rsidTr="006A1FC8">
                        <w:trPr>
                          <w:trHeight w:hRule="exact" w:val="2507"/>
                        </w:trPr>
                        <w:tc>
                          <w:tcPr>
                            <w:tcW w:w="566" w:type="dxa"/>
                            <w:vMerge/>
                            <w:tcBorders>
                              <w:top w:val="nil"/>
                              <w:left w:val="single" w:sz="6" w:space="0" w:color="auto"/>
                              <w:bottom w:val="nil"/>
                              <w:right w:val="single" w:sz="6" w:space="0" w:color="auto"/>
                            </w:tcBorders>
                          </w:tcPr>
                          <w:p w:rsidR="002A78D1" w:rsidRDefault="002A78D1"/>
                          <w:p w:rsidR="002A78D1" w:rsidRDefault="002A78D1"/>
                        </w:tc>
                        <w:tc>
                          <w:tcPr>
                            <w:tcW w:w="3072"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spacing w:line="269" w:lineRule="exact"/>
                              <w:ind w:left="5"/>
                              <w:rPr>
                                <w:rStyle w:val="FontStyle98"/>
                              </w:rPr>
                            </w:pPr>
                            <w:r>
                              <w:rPr>
                                <w:rStyle w:val="FontStyle98"/>
                              </w:rPr>
                              <w:t xml:space="preserve">мярка </w:t>
                            </w:r>
                          </w:p>
                          <w:p w:rsidR="002A78D1" w:rsidRDefault="002A78D1">
                            <w:pPr>
                              <w:pStyle w:val="Style33"/>
                              <w:widowControl/>
                              <w:spacing w:line="269" w:lineRule="exact"/>
                              <w:ind w:left="5" w:right="384"/>
                              <w:rPr>
                                <w:rStyle w:val="FontStyle98"/>
                              </w:rPr>
                            </w:pPr>
                            <w:r>
                              <w:rPr>
                                <w:rStyle w:val="FontStyle98"/>
                              </w:rPr>
                              <w:t>„Разнообразяване към неземеделски дейности"</w:t>
                            </w:r>
                          </w:p>
                        </w:tc>
                        <w:tc>
                          <w:tcPr>
                            <w:tcW w:w="3346"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9"/>
                              <w:widowControl/>
                              <w:tabs>
                                <w:tab w:val="left" w:pos="259"/>
                              </w:tabs>
                              <w:ind w:left="5" w:right="125"/>
                              <w:rPr>
                                <w:rStyle w:val="FontStyle98"/>
                              </w:rPr>
                            </w:pPr>
                            <w:r>
                              <w:rPr>
                                <w:rStyle w:val="FontStyle98"/>
                              </w:rPr>
                              <w:t>-възобновяема енергия (слънчева, вятърна, водна, геотермална и др. енергия,), с изключение на производство на биогорива;</w:t>
                            </w:r>
                          </w:p>
                          <w:p w:rsidR="002A78D1" w:rsidRPr="0099526B" w:rsidRDefault="002A78D1">
                            <w:pPr>
                              <w:pStyle w:val="Style9"/>
                              <w:widowControl/>
                              <w:tabs>
                                <w:tab w:val="left" w:pos="259"/>
                              </w:tabs>
                              <w:ind w:left="5" w:right="125"/>
                              <w:rPr>
                                <w:rStyle w:val="FontStyle98"/>
                                <w:lang w:val="ru-RU"/>
                              </w:rPr>
                            </w:pPr>
                            <w:r>
                              <w:rPr>
                                <w:rStyle w:val="FontStyle98"/>
                              </w:rPr>
                              <w:t>-биоенергия, при преработка на суровини от собственото земеделско стопанство; Капацитетът на инсталациите &lt; 1</w:t>
                            </w:r>
                            <w:r w:rsidRPr="0099526B">
                              <w:rPr>
                                <w:rStyle w:val="FontStyle98"/>
                                <w:lang w:val="ru-RU"/>
                              </w:rPr>
                              <w:t xml:space="preserve"> </w:t>
                            </w:r>
                            <w:r>
                              <w:rPr>
                                <w:rStyle w:val="FontStyle98"/>
                                <w:lang w:val="en-US"/>
                              </w:rPr>
                              <w:t>MW</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29"/>
                              <w:rPr>
                                <w:rStyle w:val="FontStyle98"/>
                              </w:rPr>
                            </w:pPr>
                            <w:r>
                              <w:rPr>
                                <w:rStyle w:val="FontStyle98"/>
                              </w:rPr>
                              <w:t>142.3</w:t>
                            </w:r>
                          </w:p>
                        </w:tc>
                        <w:tc>
                          <w:tcPr>
                            <w:tcW w:w="878"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53"/>
                              <w:rPr>
                                <w:rStyle w:val="FontStyle98"/>
                              </w:rPr>
                            </w:pPr>
                            <w:r>
                              <w:rPr>
                                <w:rStyle w:val="FontStyle98"/>
                              </w:rPr>
                              <w:t>34.9</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29"/>
                              <w:rPr>
                                <w:rStyle w:val="FontStyle98"/>
                              </w:rPr>
                            </w:pPr>
                            <w:r>
                              <w:rPr>
                                <w:rStyle w:val="FontStyle98"/>
                              </w:rPr>
                              <w:t>177,1</w:t>
                            </w:r>
                          </w:p>
                        </w:tc>
                      </w:tr>
                      <w:tr w:rsidR="002A78D1" w:rsidTr="006A1FC8">
                        <w:trPr>
                          <w:trHeight w:hRule="exact" w:val="1989"/>
                        </w:trPr>
                        <w:tc>
                          <w:tcPr>
                            <w:tcW w:w="566" w:type="dxa"/>
                            <w:vMerge/>
                            <w:tcBorders>
                              <w:top w:val="nil"/>
                              <w:left w:val="single" w:sz="6" w:space="0" w:color="auto"/>
                              <w:bottom w:val="single" w:sz="6" w:space="0" w:color="auto"/>
                              <w:right w:val="single" w:sz="6" w:space="0" w:color="auto"/>
                            </w:tcBorders>
                          </w:tcPr>
                          <w:p w:rsidR="002A78D1" w:rsidRDefault="002A78D1">
                            <w:pPr>
                              <w:rPr>
                                <w:rStyle w:val="FontStyle98"/>
                              </w:rPr>
                            </w:pPr>
                          </w:p>
                          <w:p w:rsidR="002A78D1" w:rsidRDefault="002A78D1">
                            <w:pPr>
                              <w:rPr>
                                <w:rStyle w:val="FontStyle98"/>
                              </w:rPr>
                            </w:pPr>
                          </w:p>
                        </w:tc>
                        <w:tc>
                          <w:tcPr>
                            <w:tcW w:w="3072"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spacing w:line="269" w:lineRule="exact"/>
                              <w:ind w:left="5" w:right="422"/>
                              <w:rPr>
                                <w:rStyle w:val="FontStyle98"/>
                              </w:rPr>
                            </w:pPr>
                            <w:r>
                              <w:rPr>
                                <w:rStyle w:val="FontStyle98"/>
                              </w:rPr>
                              <w:t>мярка  „Подкрепа за създаване и развитие на микропредприятия"</w:t>
                            </w:r>
                          </w:p>
                        </w:tc>
                        <w:tc>
                          <w:tcPr>
                            <w:tcW w:w="3346"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9"/>
                              <w:widowControl/>
                              <w:tabs>
                                <w:tab w:val="left" w:pos="254"/>
                              </w:tabs>
                              <w:ind w:right="125"/>
                              <w:rPr>
                                <w:rStyle w:val="FontStyle98"/>
                              </w:rPr>
                            </w:pPr>
                            <w:r>
                              <w:rPr>
                                <w:rStyle w:val="FontStyle98"/>
                              </w:rPr>
                              <w:t>-</w:t>
                            </w:r>
                            <w:r>
                              <w:rPr>
                                <w:rStyle w:val="FontStyle98"/>
                              </w:rPr>
                              <w:tab/>
                              <w:t>произв. на биоенергия за посре-щане на собствени енерг. нужди;</w:t>
                            </w:r>
                          </w:p>
                          <w:p w:rsidR="002A78D1" w:rsidRPr="0099526B" w:rsidRDefault="002A78D1">
                            <w:pPr>
                              <w:pStyle w:val="Style9"/>
                              <w:widowControl/>
                              <w:tabs>
                                <w:tab w:val="left" w:pos="254"/>
                              </w:tabs>
                              <w:ind w:right="125"/>
                              <w:rPr>
                                <w:rStyle w:val="FontStyle98"/>
                                <w:lang w:val="ru-RU"/>
                              </w:rPr>
                            </w:pPr>
                            <w:r>
                              <w:rPr>
                                <w:rStyle w:val="FontStyle98"/>
                              </w:rPr>
                              <w:t>-</w:t>
                            </w:r>
                            <w:r>
                              <w:rPr>
                                <w:rStyle w:val="FontStyle98"/>
                              </w:rPr>
                              <w:tab/>
                              <w:t>производство на енергия за продажба от други ВЕИ (слънчева, вятърна, водна, геотермална и др.); Капацитетът на инсталациите &lt; 1</w:t>
                            </w:r>
                            <w:r w:rsidRPr="0099526B">
                              <w:rPr>
                                <w:rStyle w:val="FontStyle98"/>
                                <w:lang w:val="ru-RU"/>
                              </w:rPr>
                              <w:t xml:space="preserve"> </w:t>
                            </w:r>
                            <w:r>
                              <w:rPr>
                                <w:rStyle w:val="FontStyle98"/>
                                <w:lang w:val="en-US"/>
                              </w:rPr>
                              <w:t>MW</w:t>
                            </w:r>
                          </w:p>
                        </w:tc>
                        <w:tc>
                          <w:tcPr>
                            <w:tcW w:w="1205"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24"/>
                              <w:rPr>
                                <w:rStyle w:val="FontStyle98"/>
                              </w:rPr>
                            </w:pPr>
                            <w:r>
                              <w:rPr>
                                <w:rStyle w:val="FontStyle98"/>
                              </w:rPr>
                              <w:t>134,6</w:t>
                            </w:r>
                          </w:p>
                        </w:tc>
                        <w:tc>
                          <w:tcPr>
                            <w:tcW w:w="878"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53"/>
                              <w:rPr>
                                <w:rStyle w:val="FontStyle98"/>
                              </w:rPr>
                            </w:pPr>
                            <w:r>
                              <w:rPr>
                                <w:rStyle w:val="FontStyle98"/>
                              </w:rPr>
                              <w:t>33</w:t>
                            </w:r>
                          </w:p>
                        </w:tc>
                        <w:tc>
                          <w:tcPr>
                            <w:tcW w:w="835"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24"/>
                              <w:rPr>
                                <w:rStyle w:val="FontStyle98"/>
                              </w:rPr>
                            </w:pPr>
                            <w:r>
                              <w:rPr>
                                <w:rStyle w:val="FontStyle98"/>
                              </w:rPr>
                              <w:t>167,6</w:t>
                            </w:r>
                          </w:p>
                        </w:tc>
                      </w:tr>
                      <w:tr w:rsidR="002A78D1">
                        <w:trPr>
                          <w:trHeight w:hRule="exact" w:val="893"/>
                        </w:trPr>
                        <w:tc>
                          <w:tcPr>
                            <w:tcW w:w="566" w:type="dxa"/>
                            <w:tcBorders>
                              <w:top w:val="single" w:sz="6" w:space="0" w:color="auto"/>
                              <w:left w:val="single" w:sz="6" w:space="0" w:color="auto"/>
                              <w:bottom w:val="single" w:sz="6" w:space="0" w:color="auto"/>
                              <w:right w:val="single" w:sz="6" w:space="0" w:color="auto"/>
                            </w:tcBorders>
                            <w:vAlign w:val="center"/>
                          </w:tcPr>
                          <w:p w:rsidR="002A78D1" w:rsidRDefault="002A78D1">
                            <w:pPr>
                              <w:pStyle w:val="Style11"/>
                              <w:widowControl/>
                              <w:ind w:left="62"/>
                              <w:rPr>
                                <w:rStyle w:val="FontStyle99"/>
                              </w:rPr>
                            </w:pPr>
                            <w:r>
                              <w:rPr>
                                <w:rStyle w:val="FontStyle99"/>
                              </w:rPr>
                              <w:t>№</w:t>
                            </w:r>
                          </w:p>
                        </w:tc>
                        <w:tc>
                          <w:tcPr>
                            <w:tcW w:w="3072" w:type="dxa"/>
                            <w:tcBorders>
                              <w:top w:val="single" w:sz="6" w:space="0" w:color="auto"/>
                              <w:left w:val="single" w:sz="6" w:space="0" w:color="auto"/>
                              <w:bottom w:val="single" w:sz="6" w:space="0" w:color="auto"/>
                              <w:right w:val="single" w:sz="6" w:space="0" w:color="auto"/>
                            </w:tcBorders>
                            <w:vAlign w:val="center"/>
                          </w:tcPr>
                          <w:p w:rsidR="002A78D1" w:rsidRDefault="002A78D1">
                            <w:pPr>
                              <w:pStyle w:val="Style33"/>
                              <w:widowControl/>
                              <w:ind w:left="600"/>
                              <w:rPr>
                                <w:rStyle w:val="FontStyle98"/>
                              </w:rPr>
                            </w:pPr>
                            <w:r>
                              <w:rPr>
                                <w:rStyle w:val="FontStyle98"/>
                              </w:rPr>
                              <w:t>Програма / фонд</w:t>
                            </w:r>
                          </w:p>
                        </w:tc>
                        <w:tc>
                          <w:tcPr>
                            <w:tcW w:w="3072" w:type="dxa"/>
                            <w:tcBorders>
                              <w:top w:val="single" w:sz="6" w:space="0" w:color="auto"/>
                              <w:left w:val="single" w:sz="6" w:space="0" w:color="auto"/>
                              <w:bottom w:val="single" w:sz="6" w:space="0" w:color="auto"/>
                              <w:right w:val="single" w:sz="6" w:space="0" w:color="auto"/>
                            </w:tcBorders>
                            <w:vAlign w:val="center"/>
                          </w:tcPr>
                          <w:p w:rsidR="002A78D1" w:rsidRDefault="002A78D1">
                            <w:pPr>
                              <w:pStyle w:val="Style33"/>
                              <w:widowControl/>
                              <w:ind w:left="62"/>
                              <w:rPr>
                                <w:rStyle w:val="FontStyle98"/>
                              </w:rPr>
                            </w:pPr>
                            <w:r>
                              <w:rPr>
                                <w:rStyle w:val="FontStyle98"/>
                              </w:rPr>
                              <w:t>Предмет на финансирането</w:t>
                            </w:r>
                          </w:p>
                        </w:tc>
                        <w:tc>
                          <w:tcPr>
                            <w:tcW w:w="1479" w:type="dxa"/>
                            <w:gridSpan w:val="2"/>
                            <w:tcBorders>
                              <w:top w:val="single" w:sz="6" w:space="0" w:color="auto"/>
                              <w:left w:val="single" w:sz="6" w:space="0" w:color="auto"/>
                              <w:bottom w:val="single" w:sz="6" w:space="0" w:color="auto"/>
                              <w:right w:val="single" w:sz="6" w:space="0" w:color="auto"/>
                            </w:tcBorders>
                            <w:vAlign w:val="center"/>
                          </w:tcPr>
                          <w:p w:rsidR="002A78D1" w:rsidRDefault="002A78D1">
                            <w:pPr>
                              <w:pStyle w:val="Style33"/>
                              <w:widowControl/>
                              <w:spacing w:line="274" w:lineRule="exact"/>
                              <w:rPr>
                                <w:rStyle w:val="FontStyle98"/>
                              </w:rPr>
                            </w:pPr>
                            <w:r>
                              <w:rPr>
                                <w:rStyle w:val="FontStyle98"/>
                              </w:rPr>
                              <w:t>Общ</w:t>
                            </w:r>
                          </w:p>
                          <w:p w:rsidR="002A78D1" w:rsidRDefault="002A78D1">
                            <w:pPr>
                              <w:pStyle w:val="Style33"/>
                              <w:widowControl/>
                              <w:spacing w:line="274" w:lineRule="exact"/>
                              <w:ind w:left="5" w:right="278" w:hanging="10"/>
                              <w:rPr>
                                <w:rStyle w:val="FontStyle98"/>
                              </w:rPr>
                            </w:pPr>
                            <w:r>
                              <w:rPr>
                                <w:rStyle w:val="FontStyle98"/>
                              </w:rPr>
                              <w:t>размер на помощта</w:t>
                            </w:r>
                          </w:p>
                        </w:tc>
                        <w:tc>
                          <w:tcPr>
                            <w:tcW w:w="1713" w:type="dxa"/>
                            <w:gridSpan w:val="2"/>
                            <w:tcBorders>
                              <w:top w:val="single" w:sz="6" w:space="0" w:color="auto"/>
                              <w:left w:val="single" w:sz="6" w:space="0" w:color="auto"/>
                              <w:bottom w:val="single" w:sz="6" w:space="0" w:color="auto"/>
                              <w:right w:val="single" w:sz="6" w:space="0" w:color="auto"/>
                            </w:tcBorders>
                            <w:vAlign w:val="center"/>
                          </w:tcPr>
                          <w:p w:rsidR="002A78D1" w:rsidRDefault="002A78D1">
                            <w:pPr>
                              <w:pStyle w:val="Style33"/>
                              <w:widowControl/>
                              <w:spacing w:line="278" w:lineRule="exact"/>
                              <w:ind w:left="221" w:right="278"/>
                              <w:rPr>
                                <w:rStyle w:val="FontStyle98"/>
                              </w:rPr>
                            </w:pPr>
                            <w:r>
                              <w:rPr>
                                <w:rStyle w:val="FontStyle98"/>
                              </w:rPr>
                              <w:t>Размер на помощта</w:t>
                            </w:r>
                          </w:p>
                        </w:tc>
                      </w:tr>
                      <w:tr w:rsidR="002A78D1">
                        <w:trPr>
                          <w:trHeight w:hRule="exact" w:val="2698"/>
                        </w:trPr>
                        <w:tc>
                          <w:tcPr>
                            <w:tcW w:w="566"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5"/>
                              <w:rPr>
                                <w:rStyle w:val="FontStyle98"/>
                              </w:rPr>
                            </w:pPr>
                            <w:r>
                              <w:rPr>
                                <w:rStyle w:val="FontStyle98"/>
                              </w:rPr>
                              <w:t>4.</w:t>
                            </w:r>
                          </w:p>
                        </w:tc>
                        <w:tc>
                          <w:tcPr>
                            <w:tcW w:w="3072" w:type="dxa"/>
                            <w:tcBorders>
                              <w:top w:val="single" w:sz="6" w:space="0" w:color="auto"/>
                              <w:left w:val="single" w:sz="6" w:space="0" w:color="auto"/>
                              <w:bottom w:val="single" w:sz="6" w:space="0" w:color="auto"/>
                              <w:right w:val="single" w:sz="6" w:space="0" w:color="auto"/>
                            </w:tcBorders>
                          </w:tcPr>
                          <w:p w:rsidR="002A78D1" w:rsidRPr="0099526B" w:rsidRDefault="002A78D1">
                            <w:pPr>
                              <w:pStyle w:val="Style33"/>
                              <w:widowControl/>
                              <w:spacing w:line="269" w:lineRule="exact"/>
                              <w:ind w:right="302" w:hanging="5"/>
                              <w:rPr>
                                <w:rStyle w:val="FontStyle98"/>
                                <w:lang w:val="ru-RU"/>
                              </w:rPr>
                            </w:pPr>
                            <w:r>
                              <w:rPr>
                                <w:rStyle w:val="FontStyle98"/>
                              </w:rPr>
                              <w:t xml:space="preserve">Кредитна линия за енергийна ефективност и възобновяема енергия </w:t>
                            </w:r>
                            <w:hyperlink r:id="rId61" w:history="1">
                              <w:r>
                                <w:rPr>
                                  <w:rStyle w:val="ad"/>
                                  <w:rFonts w:ascii="Times New Roman" w:hAnsi="Times New Roman"/>
                                  <w:sz w:val="20"/>
                                  <w:szCs w:val="20"/>
                                  <w:lang w:val="en-US"/>
                                </w:rPr>
                                <w:t>www</w:t>
                              </w:r>
                              <w:r w:rsidRPr="0099526B">
                                <w:rPr>
                                  <w:rStyle w:val="ad"/>
                                  <w:rFonts w:ascii="Times New Roman" w:hAnsi="Times New Roman"/>
                                  <w:sz w:val="20"/>
                                  <w:szCs w:val="20"/>
                                  <w:lang w:val="ru-RU"/>
                                </w:rPr>
                                <w:t>.</w:t>
                              </w:r>
                              <w:r>
                                <w:rPr>
                                  <w:rStyle w:val="ad"/>
                                  <w:rFonts w:ascii="Times New Roman" w:hAnsi="Times New Roman"/>
                                  <w:sz w:val="20"/>
                                  <w:szCs w:val="20"/>
                                  <w:lang w:val="en-US"/>
                                </w:rPr>
                                <w:t>beerecl</w:t>
                              </w:r>
                              <w:r w:rsidRPr="0099526B">
                                <w:rPr>
                                  <w:rStyle w:val="ad"/>
                                  <w:rFonts w:ascii="Times New Roman" w:hAnsi="Times New Roman"/>
                                  <w:sz w:val="20"/>
                                  <w:szCs w:val="20"/>
                                  <w:lang w:val="ru-RU"/>
                                </w:rPr>
                                <w:t>.</w:t>
                              </w:r>
                              <w:r>
                                <w:rPr>
                                  <w:rStyle w:val="ad"/>
                                  <w:rFonts w:ascii="Times New Roman" w:hAnsi="Times New Roman"/>
                                  <w:sz w:val="20"/>
                                  <w:szCs w:val="20"/>
                                  <w:lang w:val="en-US"/>
                                </w:rPr>
                                <w:t>com</w:t>
                              </w:r>
                            </w:hyperlink>
                          </w:p>
                        </w:tc>
                        <w:tc>
                          <w:tcPr>
                            <w:tcW w:w="3072" w:type="dxa"/>
                            <w:tcBorders>
                              <w:top w:val="single" w:sz="6" w:space="0" w:color="auto"/>
                              <w:left w:val="single" w:sz="6" w:space="0" w:color="auto"/>
                              <w:bottom w:val="single" w:sz="6" w:space="0" w:color="auto"/>
                              <w:right w:val="single" w:sz="6" w:space="0" w:color="auto"/>
                            </w:tcBorders>
                          </w:tcPr>
                          <w:p w:rsidR="002A78D1" w:rsidRDefault="002A78D1">
                            <w:pPr>
                              <w:pStyle w:val="Style9"/>
                              <w:widowControl/>
                              <w:tabs>
                                <w:tab w:val="left" w:pos="250"/>
                              </w:tabs>
                              <w:spacing w:line="274" w:lineRule="exact"/>
                              <w:ind w:left="5" w:right="221" w:hanging="5"/>
                              <w:rPr>
                                <w:rStyle w:val="FontStyle98"/>
                              </w:rPr>
                            </w:pPr>
                            <w:r>
                              <w:rPr>
                                <w:rStyle w:val="FontStyle98"/>
                              </w:rPr>
                              <w:t>-</w:t>
                            </w:r>
                            <w:r>
                              <w:rPr>
                                <w:rStyle w:val="FontStyle98"/>
                              </w:rPr>
                              <w:tab/>
                            </w:r>
                            <w:r>
                              <w:rPr>
                                <w:rStyle w:val="FontStyle98"/>
                                <w:lang w:val="en-US"/>
                              </w:rPr>
                              <w:t>EE</w:t>
                            </w:r>
                            <w:r>
                              <w:rPr>
                                <w:rStyle w:val="FontStyle98"/>
                              </w:rPr>
                              <w:t xml:space="preserve"> в индустриални съоръжения, когенерация;</w:t>
                            </w:r>
                          </w:p>
                          <w:p w:rsidR="002A78D1" w:rsidRDefault="002A78D1">
                            <w:pPr>
                              <w:pStyle w:val="Style9"/>
                              <w:widowControl/>
                              <w:tabs>
                                <w:tab w:val="left" w:pos="250"/>
                              </w:tabs>
                              <w:spacing w:line="274" w:lineRule="exact"/>
                              <w:ind w:left="5" w:right="221" w:hanging="5"/>
                              <w:rPr>
                                <w:rStyle w:val="FontStyle98"/>
                              </w:rPr>
                            </w:pPr>
                            <w:r>
                              <w:rPr>
                                <w:rStyle w:val="FontStyle98"/>
                              </w:rPr>
                              <w:t>-</w:t>
                            </w:r>
                            <w:r>
                              <w:rPr>
                                <w:rStyle w:val="FontStyle98"/>
                              </w:rPr>
                              <w:tab/>
                              <w:t xml:space="preserve">проекти генериращи енергия от </w:t>
                            </w:r>
                            <w:r w:rsidRPr="00516797">
                              <w:rPr>
                                <w:rStyle w:val="FontStyle98"/>
                                <w:b/>
                              </w:rPr>
                              <w:t>ВЕИ</w:t>
                            </w:r>
                          </w:p>
                        </w:tc>
                        <w:tc>
                          <w:tcPr>
                            <w:tcW w:w="1479"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33"/>
                              <w:widowControl/>
                              <w:rPr>
                                <w:rStyle w:val="FontStyle98"/>
                              </w:rPr>
                            </w:pPr>
                            <w:r>
                              <w:rPr>
                                <w:rStyle w:val="FontStyle98"/>
                              </w:rPr>
                              <w:t>180,2 млн. €</w:t>
                            </w:r>
                          </w:p>
                          <w:p w:rsidR="002A78D1" w:rsidRPr="0035333F" w:rsidRDefault="002A78D1">
                            <w:pPr>
                              <w:pStyle w:val="Style33"/>
                              <w:widowControl/>
                              <w:rPr>
                                <w:rStyle w:val="FontStyle98"/>
                              </w:rPr>
                            </w:pPr>
                          </w:p>
                        </w:tc>
                        <w:tc>
                          <w:tcPr>
                            <w:tcW w:w="1713"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9"/>
                              <w:widowControl/>
                              <w:tabs>
                                <w:tab w:val="left" w:pos="192"/>
                              </w:tabs>
                              <w:ind w:right="77" w:firstLine="5"/>
                              <w:rPr>
                                <w:rStyle w:val="FontStyle98"/>
                              </w:rPr>
                            </w:pPr>
                            <w:r>
                              <w:rPr>
                                <w:rStyle w:val="FontStyle98"/>
                              </w:rPr>
                              <w:t>-</w:t>
                            </w:r>
                            <w:r>
                              <w:rPr>
                                <w:rStyle w:val="FontStyle98"/>
                              </w:rPr>
                              <w:tab/>
                              <w:t>заем по кредитната линия до 2,5 млн. €/проект;</w:t>
                            </w:r>
                          </w:p>
                          <w:p w:rsidR="002A78D1" w:rsidRDefault="002A78D1">
                            <w:pPr>
                              <w:pStyle w:val="Style9"/>
                              <w:widowControl/>
                              <w:tabs>
                                <w:tab w:val="left" w:pos="192"/>
                              </w:tabs>
                              <w:ind w:right="77" w:firstLine="5"/>
                              <w:rPr>
                                <w:rStyle w:val="FontStyle98"/>
                              </w:rPr>
                            </w:pPr>
                            <w:r>
                              <w:rPr>
                                <w:rStyle w:val="FontStyle98"/>
                              </w:rPr>
                              <w:t>-</w:t>
                            </w:r>
                            <w:r>
                              <w:rPr>
                                <w:rStyle w:val="FontStyle98"/>
                              </w:rPr>
                              <w:tab/>
                              <w:t>грант до 15% от отпуснатия заем;</w:t>
                            </w:r>
                          </w:p>
                          <w:p w:rsidR="002A78D1" w:rsidRDefault="002A78D1">
                            <w:pPr>
                              <w:pStyle w:val="Style9"/>
                              <w:widowControl/>
                              <w:tabs>
                                <w:tab w:val="left" w:pos="192"/>
                              </w:tabs>
                              <w:ind w:right="77" w:firstLine="5"/>
                              <w:rPr>
                                <w:rStyle w:val="FontStyle98"/>
                              </w:rPr>
                            </w:pPr>
                            <w:r>
                              <w:rPr>
                                <w:rStyle w:val="FontStyle98"/>
                              </w:rPr>
                              <w:t>-</w:t>
                            </w:r>
                            <w:r>
                              <w:rPr>
                                <w:rStyle w:val="FontStyle98"/>
                              </w:rPr>
                              <w:tab/>
                              <w:t>безвъзмездна консултантска помощ;</w:t>
                            </w:r>
                          </w:p>
                        </w:tc>
                      </w:tr>
                      <w:tr w:rsidR="002A78D1" w:rsidTr="006A1FC8">
                        <w:trPr>
                          <w:trHeight w:hRule="exact" w:val="2269"/>
                        </w:trPr>
                        <w:tc>
                          <w:tcPr>
                            <w:tcW w:w="566"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10"/>
                              <w:rPr>
                                <w:rStyle w:val="FontStyle98"/>
                              </w:rPr>
                            </w:pPr>
                            <w:r>
                              <w:rPr>
                                <w:rStyle w:val="FontStyle98"/>
                              </w:rPr>
                              <w:t>5.</w:t>
                            </w:r>
                          </w:p>
                        </w:tc>
                        <w:tc>
                          <w:tcPr>
                            <w:tcW w:w="3072" w:type="dxa"/>
                            <w:tcBorders>
                              <w:top w:val="single" w:sz="6" w:space="0" w:color="auto"/>
                              <w:left w:val="single" w:sz="6" w:space="0" w:color="auto"/>
                              <w:bottom w:val="single" w:sz="6" w:space="0" w:color="auto"/>
                              <w:right w:val="single" w:sz="6" w:space="0" w:color="auto"/>
                            </w:tcBorders>
                          </w:tcPr>
                          <w:p w:rsidR="002A78D1" w:rsidRPr="0099526B" w:rsidRDefault="002A78D1">
                            <w:pPr>
                              <w:pStyle w:val="Style33"/>
                              <w:widowControl/>
                              <w:spacing w:line="269" w:lineRule="exact"/>
                              <w:ind w:left="5" w:right="379" w:hanging="10"/>
                              <w:rPr>
                                <w:rStyle w:val="FontStyle98"/>
                                <w:lang w:val="ru-RU"/>
                              </w:rPr>
                            </w:pPr>
                            <w:r>
                              <w:rPr>
                                <w:rStyle w:val="FontStyle98"/>
                              </w:rPr>
                              <w:t xml:space="preserve">Кредитна линия на ЕС/ЕБВР за енергийна ефективност в България </w:t>
                            </w:r>
                            <w:hyperlink r:id="rId62" w:history="1">
                              <w:r>
                                <w:rPr>
                                  <w:rStyle w:val="ad"/>
                                  <w:rFonts w:ascii="Times New Roman" w:hAnsi="Times New Roman"/>
                                  <w:sz w:val="20"/>
                                  <w:szCs w:val="20"/>
                                  <w:lang w:val="en-US"/>
                                </w:rPr>
                                <w:t>www</w:t>
                              </w:r>
                              <w:r w:rsidRPr="0099526B">
                                <w:rPr>
                                  <w:rStyle w:val="ad"/>
                                  <w:rFonts w:ascii="Times New Roman" w:hAnsi="Times New Roman"/>
                                  <w:sz w:val="20"/>
                                  <w:szCs w:val="20"/>
                                  <w:lang w:val="ru-RU"/>
                                </w:rPr>
                                <w:t>.</w:t>
                              </w:r>
                              <w:r>
                                <w:rPr>
                                  <w:rStyle w:val="ad"/>
                                  <w:rFonts w:ascii="Times New Roman" w:hAnsi="Times New Roman"/>
                                  <w:sz w:val="20"/>
                                  <w:szCs w:val="20"/>
                                  <w:lang w:val="en-US"/>
                                </w:rPr>
                                <w:t>bulgaria</w:t>
                              </w:r>
                              <w:r w:rsidRPr="0099526B">
                                <w:rPr>
                                  <w:rStyle w:val="ad"/>
                                  <w:rFonts w:ascii="Times New Roman" w:hAnsi="Times New Roman"/>
                                  <w:sz w:val="20"/>
                                  <w:szCs w:val="20"/>
                                  <w:lang w:val="ru-RU"/>
                                </w:rPr>
                                <w:t>-</w:t>
                              </w:r>
                              <w:r>
                                <w:rPr>
                                  <w:rStyle w:val="ad"/>
                                  <w:rFonts w:ascii="Times New Roman" w:hAnsi="Times New Roman"/>
                                  <w:sz w:val="20"/>
                                  <w:szCs w:val="20"/>
                                  <w:lang w:val="en-US"/>
                                </w:rPr>
                                <w:t>eueeff</w:t>
                              </w:r>
                              <w:r w:rsidRPr="0099526B">
                                <w:rPr>
                                  <w:rStyle w:val="ad"/>
                                  <w:rFonts w:ascii="Times New Roman" w:hAnsi="Times New Roman"/>
                                  <w:sz w:val="20"/>
                                  <w:szCs w:val="20"/>
                                  <w:lang w:val="ru-RU"/>
                                </w:rPr>
                                <w:t>.</w:t>
                              </w:r>
                              <w:r>
                                <w:rPr>
                                  <w:rStyle w:val="ad"/>
                                  <w:rFonts w:ascii="Times New Roman" w:hAnsi="Times New Roman"/>
                                  <w:sz w:val="20"/>
                                  <w:szCs w:val="20"/>
                                  <w:lang w:val="en-US"/>
                                </w:rPr>
                                <w:t>com</w:t>
                              </w:r>
                            </w:hyperlink>
                          </w:p>
                        </w:tc>
                        <w:tc>
                          <w:tcPr>
                            <w:tcW w:w="3072"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spacing w:line="269" w:lineRule="exact"/>
                              <w:ind w:left="10" w:right="221" w:hanging="10"/>
                              <w:rPr>
                                <w:rStyle w:val="FontStyle98"/>
                              </w:rPr>
                            </w:pPr>
                            <w:r>
                              <w:rPr>
                                <w:rStyle w:val="FontStyle98"/>
                              </w:rPr>
                              <w:t>-</w:t>
                            </w:r>
                            <w:r w:rsidRPr="0099526B">
                              <w:rPr>
                                <w:rStyle w:val="FontStyle98"/>
                                <w:lang w:val="ru-RU"/>
                              </w:rPr>
                              <w:t xml:space="preserve"> </w:t>
                            </w:r>
                            <w:r>
                              <w:rPr>
                                <w:rStyle w:val="FontStyle98"/>
                                <w:lang w:val="en-US"/>
                              </w:rPr>
                              <w:t>EE</w:t>
                            </w:r>
                            <w:r>
                              <w:rPr>
                                <w:rStyle w:val="FontStyle98"/>
                              </w:rPr>
                              <w:t xml:space="preserve"> в индустриални съоръжения, когенерация;</w:t>
                            </w:r>
                          </w:p>
                        </w:tc>
                        <w:tc>
                          <w:tcPr>
                            <w:tcW w:w="1479"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33"/>
                              <w:widowControl/>
                              <w:rPr>
                                <w:rStyle w:val="FontStyle98"/>
                              </w:rPr>
                            </w:pPr>
                            <w:r>
                              <w:rPr>
                                <w:rStyle w:val="FontStyle98"/>
                              </w:rPr>
                              <w:t>22,5 млн. €</w:t>
                            </w:r>
                          </w:p>
                        </w:tc>
                        <w:tc>
                          <w:tcPr>
                            <w:tcW w:w="1713" w:type="dxa"/>
                            <w:gridSpan w:val="2"/>
                            <w:tcBorders>
                              <w:top w:val="single" w:sz="6" w:space="0" w:color="auto"/>
                              <w:left w:val="single" w:sz="6" w:space="0" w:color="auto"/>
                              <w:bottom w:val="single" w:sz="6" w:space="0" w:color="auto"/>
                              <w:right w:val="single" w:sz="6" w:space="0" w:color="auto"/>
                            </w:tcBorders>
                          </w:tcPr>
                          <w:p w:rsidR="002A78D1" w:rsidRDefault="002A78D1">
                            <w:pPr>
                              <w:pStyle w:val="Style9"/>
                              <w:widowControl/>
                              <w:tabs>
                                <w:tab w:val="left" w:pos="187"/>
                              </w:tabs>
                              <w:ind w:right="77"/>
                              <w:rPr>
                                <w:rStyle w:val="FontStyle98"/>
                              </w:rPr>
                            </w:pPr>
                            <w:r>
                              <w:rPr>
                                <w:rStyle w:val="FontStyle98"/>
                              </w:rPr>
                              <w:t>-</w:t>
                            </w:r>
                            <w:r>
                              <w:rPr>
                                <w:rStyle w:val="FontStyle98"/>
                              </w:rPr>
                              <w:tab/>
                              <w:t>заем по кредитната линия до 2,5 млн. €/проект;</w:t>
                            </w:r>
                          </w:p>
                          <w:p w:rsidR="002A78D1" w:rsidRDefault="002A78D1">
                            <w:pPr>
                              <w:pStyle w:val="Style9"/>
                              <w:widowControl/>
                              <w:tabs>
                                <w:tab w:val="left" w:pos="187"/>
                              </w:tabs>
                              <w:ind w:right="77" w:firstLine="5"/>
                              <w:rPr>
                                <w:rStyle w:val="FontStyle98"/>
                              </w:rPr>
                            </w:pPr>
                            <w:r>
                              <w:rPr>
                                <w:rStyle w:val="FontStyle98"/>
                              </w:rPr>
                              <w:t>-</w:t>
                            </w:r>
                            <w:r>
                              <w:rPr>
                                <w:rStyle w:val="FontStyle98"/>
                              </w:rPr>
                              <w:tab/>
                              <w:t>грант = 15% от отпуснатия заем;</w:t>
                            </w:r>
                          </w:p>
                          <w:p w:rsidR="002A78D1" w:rsidRDefault="002A78D1">
                            <w:pPr>
                              <w:pStyle w:val="Style9"/>
                              <w:widowControl/>
                              <w:tabs>
                                <w:tab w:val="left" w:pos="187"/>
                              </w:tabs>
                              <w:ind w:right="77" w:firstLine="5"/>
                              <w:rPr>
                                <w:rStyle w:val="FontStyle98"/>
                              </w:rPr>
                            </w:pPr>
                            <w:r>
                              <w:rPr>
                                <w:rStyle w:val="FontStyle98"/>
                              </w:rPr>
                              <w:t>-</w:t>
                            </w:r>
                            <w:r>
                              <w:rPr>
                                <w:rStyle w:val="FontStyle98"/>
                              </w:rPr>
                              <w:tab/>
                              <w:t>безвъзмездна консултантска</w:t>
                            </w:r>
                          </w:p>
                        </w:tc>
                      </w:tr>
                    </w:tbl>
                    <w:p w:rsidR="002A78D1" w:rsidRDefault="002A78D1" w:rsidP="002A78D1"/>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57" w:right="1001" w:bottom="1440" w:left="1001"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0" distL="6400800" distR="6400800" simplePos="0" relativeHeight="251743232" behindDoc="0" locked="0" layoutInCell="1" allowOverlap="1" wp14:anchorId="7C5DF9C7" wp14:editId="3C444C4B">
                <wp:simplePos x="0" y="0"/>
                <wp:positionH relativeFrom="page">
                  <wp:posOffset>622935</wp:posOffset>
                </wp:positionH>
                <wp:positionV relativeFrom="page">
                  <wp:posOffset>955040</wp:posOffset>
                </wp:positionV>
                <wp:extent cx="6300470" cy="8458200"/>
                <wp:effectExtent l="3810" t="2540" r="1270" b="0"/>
                <wp:wrapTopAndBottom/>
                <wp:docPr id="87" name="Текстово 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3082"/>
                              <w:gridCol w:w="3072"/>
                              <w:gridCol w:w="1411"/>
                              <w:gridCol w:w="1786"/>
                            </w:tblGrid>
                            <w:tr w:rsidR="002A78D1">
                              <w:trPr>
                                <w:trHeight w:hRule="exact" w:val="2021"/>
                              </w:trPr>
                              <w:tc>
                                <w:tcPr>
                                  <w:tcW w:w="571"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3082"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3072"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1411"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1786"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14"/>
                                    <w:rPr>
                                      <w:rStyle w:val="FontStyle98"/>
                                    </w:rPr>
                                  </w:pPr>
                                  <w:r>
                                    <w:rPr>
                                      <w:rStyle w:val="FontStyle98"/>
                                    </w:rPr>
                                    <w:t>помощ;</w:t>
                                  </w:r>
                                </w:p>
                              </w:tc>
                            </w:tr>
                            <w:tr w:rsidR="002A78D1" w:rsidTr="006A1FC8">
                              <w:trPr>
                                <w:trHeight w:val="4200"/>
                              </w:trPr>
                              <w:tc>
                                <w:tcPr>
                                  <w:tcW w:w="571" w:type="dxa"/>
                                  <w:tcBorders>
                                    <w:top w:val="single" w:sz="6" w:space="0" w:color="auto"/>
                                    <w:left w:val="single" w:sz="6" w:space="0" w:color="auto"/>
                                    <w:right w:val="single" w:sz="6" w:space="0" w:color="auto"/>
                                  </w:tcBorders>
                                </w:tcPr>
                                <w:p w:rsidR="002A78D1" w:rsidRDefault="002A78D1">
                                  <w:pPr>
                                    <w:pStyle w:val="Style33"/>
                                    <w:widowControl/>
                                    <w:ind w:left="29"/>
                                    <w:rPr>
                                      <w:rStyle w:val="FontStyle98"/>
                                    </w:rPr>
                                  </w:pPr>
                                  <w:r>
                                    <w:rPr>
                                      <w:rStyle w:val="FontStyle98"/>
                                    </w:rPr>
                                    <w:t>6.</w:t>
                                  </w:r>
                                </w:p>
                              </w:tc>
                              <w:tc>
                                <w:tcPr>
                                  <w:tcW w:w="3082" w:type="dxa"/>
                                  <w:tcBorders>
                                    <w:top w:val="single" w:sz="6" w:space="0" w:color="auto"/>
                                    <w:left w:val="single" w:sz="6" w:space="0" w:color="auto"/>
                                    <w:right w:val="single" w:sz="6" w:space="0" w:color="auto"/>
                                  </w:tcBorders>
                                </w:tcPr>
                                <w:p w:rsidR="002A78D1" w:rsidRDefault="002A78D1">
                                  <w:pPr>
                                    <w:pStyle w:val="Style33"/>
                                    <w:widowControl/>
                                    <w:ind w:left="14"/>
                                    <w:rPr>
                                      <w:rStyle w:val="FontStyle98"/>
                                    </w:rPr>
                                  </w:pPr>
                                  <w:r>
                                    <w:rPr>
                                      <w:rStyle w:val="FontStyle98"/>
                                    </w:rPr>
                                    <w:t>Кредитна линия за</w:t>
                                  </w:r>
                                </w:p>
                                <w:p w:rsidR="002A78D1" w:rsidRDefault="002A78D1">
                                  <w:pPr>
                                    <w:pStyle w:val="Style33"/>
                                    <w:widowControl/>
                                    <w:ind w:left="14"/>
                                    <w:rPr>
                                      <w:rStyle w:val="FontStyle98"/>
                                    </w:rPr>
                                  </w:pPr>
                                  <w:r>
                                    <w:rPr>
                                      <w:rStyle w:val="FontStyle98"/>
                                    </w:rPr>
                                    <w:t>енергийна ефективност в</w:t>
                                  </w:r>
                                </w:p>
                                <w:p w:rsidR="002A78D1" w:rsidRDefault="002A78D1">
                                  <w:pPr>
                                    <w:pStyle w:val="Style33"/>
                                    <w:widowControl/>
                                    <w:ind w:left="14"/>
                                    <w:rPr>
                                      <w:rStyle w:val="FontStyle98"/>
                                    </w:rPr>
                                  </w:pPr>
                                  <w:r>
                                    <w:rPr>
                                      <w:rStyle w:val="FontStyle98"/>
                                    </w:rPr>
                                    <w:t>бита</w:t>
                                  </w:r>
                                </w:p>
                                <w:p w:rsidR="002A78D1" w:rsidRDefault="002A78D1" w:rsidP="006A1FC8">
                                  <w:pPr>
                                    <w:pStyle w:val="Style33"/>
                                    <w:ind w:left="19"/>
                                    <w:rPr>
                                      <w:rStyle w:val="FontStyle98"/>
                                    </w:rPr>
                                  </w:pPr>
                                  <w:hyperlink r:id="rId63" w:history="1">
                                    <w:r>
                                      <w:rPr>
                                        <w:rStyle w:val="ad"/>
                                        <w:rFonts w:ascii="Times New Roman" w:hAnsi="Times New Roman"/>
                                        <w:sz w:val="20"/>
                                        <w:szCs w:val="20"/>
                                        <w:lang w:val="en-US" w:eastAsia="en-US"/>
                                      </w:rPr>
                                      <w:t>www</w:t>
                                    </w:r>
                                    <w:r w:rsidRPr="00516797">
                                      <w:rPr>
                                        <w:rStyle w:val="ad"/>
                                        <w:rFonts w:ascii="Times New Roman" w:hAnsi="Times New Roman"/>
                                        <w:sz w:val="20"/>
                                        <w:szCs w:val="20"/>
                                        <w:lang w:val="ru-RU" w:eastAsia="en-US"/>
                                      </w:rPr>
                                      <w:t>.</w:t>
                                    </w:r>
                                    <w:r>
                                      <w:rPr>
                                        <w:rStyle w:val="ad"/>
                                        <w:rFonts w:ascii="Times New Roman" w:hAnsi="Times New Roman"/>
                                        <w:sz w:val="20"/>
                                        <w:szCs w:val="20"/>
                                        <w:lang w:val="en-US" w:eastAsia="en-US"/>
                                      </w:rPr>
                                      <w:t>reecl</w:t>
                                    </w:r>
                                    <w:r w:rsidRPr="00516797">
                                      <w:rPr>
                                        <w:rStyle w:val="ad"/>
                                        <w:rFonts w:ascii="Times New Roman" w:hAnsi="Times New Roman"/>
                                        <w:sz w:val="20"/>
                                        <w:szCs w:val="20"/>
                                        <w:lang w:val="ru-RU" w:eastAsia="en-US"/>
                                      </w:rPr>
                                      <w:t>.</w:t>
                                    </w:r>
                                    <w:r>
                                      <w:rPr>
                                        <w:rStyle w:val="ad"/>
                                        <w:rFonts w:ascii="Times New Roman" w:hAnsi="Times New Roman"/>
                                        <w:sz w:val="20"/>
                                        <w:szCs w:val="20"/>
                                        <w:lang w:val="en-US" w:eastAsia="en-US"/>
                                      </w:rPr>
                                      <w:t>org</w:t>
                                    </w:r>
                                  </w:hyperlink>
                                </w:p>
                              </w:tc>
                              <w:tc>
                                <w:tcPr>
                                  <w:tcW w:w="3072" w:type="dxa"/>
                                  <w:tcBorders>
                                    <w:top w:val="single" w:sz="6" w:space="0" w:color="auto"/>
                                    <w:left w:val="single" w:sz="6" w:space="0" w:color="auto"/>
                                    <w:right w:val="single" w:sz="6" w:space="0" w:color="auto"/>
                                  </w:tcBorders>
                                </w:tcPr>
                                <w:p w:rsidR="002A78D1" w:rsidRDefault="002A78D1">
                                  <w:pPr>
                                    <w:pStyle w:val="Style33"/>
                                    <w:widowControl/>
                                    <w:ind w:left="10"/>
                                    <w:rPr>
                                      <w:rStyle w:val="FontStyle98"/>
                                    </w:rPr>
                                  </w:pPr>
                                  <w:r>
                                    <w:rPr>
                                      <w:rStyle w:val="FontStyle98"/>
                                    </w:rPr>
                                    <w:t>одобрени съоръжения и</w:t>
                                  </w:r>
                                </w:p>
                                <w:p w:rsidR="002A78D1" w:rsidRDefault="002A78D1">
                                  <w:pPr>
                                    <w:pStyle w:val="Style33"/>
                                    <w:widowControl/>
                                    <w:ind w:left="5"/>
                                    <w:rPr>
                                      <w:rStyle w:val="FontStyle98"/>
                                    </w:rPr>
                                  </w:pPr>
                                  <w:r>
                                    <w:rPr>
                                      <w:rStyle w:val="FontStyle98"/>
                                    </w:rPr>
                                    <w:t>материали за жилищни</w:t>
                                  </w:r>
                                </w:p>
                                <w:p w:rsidR="002A78D1" w:rsidRDefault="002A78D1">
                                  <w:pPr>
                                    <w:pStyle w:val="Style33"/>
                                    <w:widowControl/>
                                    <w:ind w:left="10"/>
                                    <w:rPr>
                                      <w:rStyle w:val="FontStyle98"/>
                                    </w:rPr>
                                  </w:pPr>
                                  <w:r>
                                    <w:rPr>
                                      <w:rStyle w:val="FontStyle98"/>
                                    </w:rPr>
                                    <w:t>сгради:</w:t>
                                  </w:r>
                                </w:p>
                                <w:p w:rsidR="002A78D1" w:rsidRDefault="002A78D1">
                                  <w:pPr>
                                    <w:pStyle w:val="Style33"/>
                                    <w:widowControl/>
                                    <w:ind w:left="5"/>
                                    <w:rPr>
                                      <w:rStyle w:val="FontStyle98"/>
                                    </w:rPr>
                                  </w:pPr>
                                  <w:r>
                                    <w:rPr>
                                      <w:rStyle w:val="FontStyle98"/>
                                    </w:rPr>
                                    <w:t>- Енергоспестяващи</w:t>
                                  </w:r>
                                </w:p>
                                <w:p w:rsidR="002A78D1" w:rsidRDefault="002A78D1">
                                  <w:pPr>
                                    <w:pStyle w:val="Style33"/>
                                    <w:widowControl/>
                                    <w:ind w:left="5"/>
                                    <w:rPr>
                                      <w:rStyle w:val="FontStyle98"/>
                                    </w:rPr>
                                  </w:pPr>
                                  <w:r>
                                    <w:rPr>
                                      <w:rStyle w:val="FontStyle98"/>
                                    </w:rPr>
                                    <w:t>прозорци</w:t>
                                  </w:r>
                                </w:p>
                                <w:p w:rsidR="002A78D1" w:rsidRDefault="002A78D1">
                                  <w:pPr>
                                    <w:pStyle w:val="Style33"/>
                                    <w:widowControl/>
                                    <w:ind w:left="5"/>
                                    <w:rPr>
                                      <w:rStyle w:val="FontStyle98"/>
                                    </w:rPr>
                                  </w:pPr>
                                  <w:r>
                                    <w:rPr>
                                      <w:rStyle w:val="FontStyle98"/>
                                    </w:rPr>
                                    <w:t>- Газови котли</w:t>
                                  </w:r>
                                </w:p>
                                <w:p w:rsidR="002A78D1" w:rsidRDefault="002A78D1">
                                  <w:pPr>
                                    <w:pStyle w:val="Style33"/>
                                    <w:widowControl/>
                                    <w:ind w:left="5"/>
                                    <w:rPr>
                                      <w:rStyle w:val="FontStyle98"/>
                                    </w:rPr>
                                  </w:pPr>
                                  <w:r>
                                    <w:rPr>
                                      <w:rStyle w:val="FontStyle98"/>
                                    </w:rPr>
                                    <w:t>- Отоплителни уреди, печки</w:t>
                                  </w:r>
                                </w:p>
                                <w:p w:rsidR="002A78D1" w:rsidRDefault="002A78D1">
                                  <w:pPr>
                                    <w:pStyle w:val="Style33"/>
                                    <w:widowControl/>
                                    <w:ind w:left="5"/>
                                    <w:rPr>
                                      <w:rStyle w:val="FontStyle98"/>
                                    </w:rPr>
                                  </w:pPr>
                                  <w:r>
                                    <w:rPr>
                                      <w:rStyle w:val="FontStyle98"/>
                                    </w:rPr>
                                    <w:t>и котли на биомаса</w:t>
                                  </w:r>
                                </w:p>
                                <w:p w:rsidR="002A78D1" w:rsidRDefault="002A78D1">
                                  <w:pPr>
                                    <w:pStyle w:val="Style33"/>
                                    <w:widowControl/>
                                    <w:ind w:left="5"/>
                                    <w:rPr>
                                      <w:rStyle w:val="FontStyle98"/>
                                    </w:rPr>
                                  </w:pPr>
                                  <w:r>
                                    <w:rPr>
                                      <w:rStyle w:val="FontStyle98"/>
                                    </w:rPr>
                                    <w:t>- Слънчеви колектори за</w:t>
                                  </w:r>
                                </w:p>
                                <w:p w:rsidR="002A78D1" w:rsidRDefault="002A78D1">
                                  <w:pPr>
                                    <w:pStyle w:val="Style33"/>
                                    <w:widowControl/>
                                    <w:rPr>
                                      <w:rStyle w:val="FontStyle98"/>
                                    </w:rPr>
                                  </w:pPr>
                                  <w:r>
                                    <w:rPr>
                                      <w:rStyle w:val="FontStyle98"/>
                                    </w:rPr>
                                    <w:t>топла вода</w:t>
                                  </w:r>
                                </w:p>
                                <w:p w:rsidR="002A78D1" w:rsidRDefault="002A78D1">
                                  <w:pPr>
                                    <w:pStyle w:val="Style33"/>
                                    <w:widowControl/>
                                    <w:ind w:left="5"/>
                                    <w:rPr>
                                      <w:rStyle w:val="FontStyle98"/>
                                    </w:rPr>
                                  </w:pPr>
                                  <w:r>
                                    <w:rPr>
                                      <w:rStyle w:val="FontStyle98"/>
                                    </w:rPr>
                                    <w:t>- Охлаждащи и загряващи</w:t>
                                  </w:r>
                                </w:p>
                                <w:p w:rsidR="002A78D1" w:rsidRDefault="002A78D1">
                                  <w:pPr>
                                    <w:pStyle w:val="Style33"/>
                                    <w:widowControl/>
                                    <w:rPr>
                                      <w:rStyle w:val="FontStyle98"/>
                                    </w:rPr>
                                  </w:pPr>
                                  <w:r>
                                    <w:rPr>
                                      <w:rStyle w:val="FontStyle98"/>
                                    </w:rPr>
                                    <w:t>термопомпени системи</w:t>
                                  </w:r>
                                </w:p>
                                <w:p w:rsidR="002A78D1" w:rsidRDefault="002A78D1">
                                  <w:pPr>
                                    <w:pStyle w:val="Style33"/>
                                    <w:widowControl/>
                                    <w:ind w:left="5"/>
                                    <w:rPr>
                                      <w:rStyle w:val="FontStyle98"/>
                                    </w:rPr>
                                  </w:pPr>
                                  <w:r>
                                    <w:rPr>
                                      <w:rStyle w:val="FontStyle98"/>
                                    </w:rPr>
                                    <w:t>- Фотоволтаични системи</w:t>
                                  </w:r>
                                </w:p>
                                <w:p w:rsidR="002A78D1" w:rsidRDefault="002A78D1">
                                  <w:pPr>
                                    <w:pStyle w:val="Style33"/>
                                    <w:widowControl/>
                                    <w:ind w:left="5"/>
                                    <w:rPr>
                                      <w:rStyle w:val="FontStyle98"/>
                                    </w:rPr>
                                  </w:pPr>
                                  <w:r>
                                    <w:rPr>
                                      <w:rStyle w:val="FontStyle98"/>
                                    </w:rPr>
                                    <w:t>- Абонатни станции и</w:t>
                                  </w:r>
                                </w:p>
                                <w:p w:rsidR="002A78D1" w:rsidRDefault="002A78D1">
                                  <w:pPr>
                                    <w:pStyle w:val="Style33"/>
                                    <w:widowControl/>
                                    <w:rPr>
                                      <w:rStyle w:val="FontStyle98"/>
                                    </w:rPr>
                                  </w:pPr>
                                  <w:r>
                                    <w:rPr>
                                      <w:rStyle w:val="FontStyle98"/>
                                    </w:rPr>
                                    <w:t>сградни инсталации</w:t>
                                  </w:r>
                                </w:p>
                                <w:p w:rsidR="002A78D1" w:rsidRDefault="002A78D1">
                                  <w:pPr>
                                    <w:pStyle w:val="Style33"/>
                                    <w:widowControl/>
                                    <w:ind w:left="5"/>
                                    <w:rPr>
                                      <w:rStyle w:val="FontStyle98"/>
                                    </w:rPr>
                                  </w:pPr>
                                  <w:r>
                                    <w:rPr>
                                      <w:rStyle w:val="FontStyle98"/>
                                    </w:rPr>
                                    <w:t>- Газификационни системи</w:t>
                                  </w:r>
                                </w:p>
                                <w:p w:rsidR="002A78D1" w:rsidRDefault="002A78D1">
                                  <w:pPr>
                                    <w:pStyle w:val="Style33"/>
                                    <w:widowControl/>
                                    <w:ind w:left="5"/>
                                    <w:rPr>
                                      <w:rStyle w:val="FontStyle98"/>
                                    </w:rPr>
                                  </w:pPr>
                                  <w:r>
                                    <w:rPr>
                                      <w:rStyle w:val="FontStyle98"/>
                                    </w:rPr>
                                    <w:t>- Рекуперативни</w:t>
                                  </w:r>
                                </w:p>
                                <w:p w:rsidR="002A78D1" w:rsidRDefault="002A78D1" w:rsidP="006A1FC8">
                                  <w:pPr>
                                    <w:pStyle w:val="Style33"/>
                                    <w:rPr>
                                      <w:rStyle w:val="FontStyle98"/>
                                    </w:rPr>
                                  </w:pPr>
                                  <w:r>
                                    <w:rPr>
                                      <w:rStyle w:val="FontStyle98"/>
                                    </w:rPr>
                                    <w:t>вентилационни системи</w:t>
                                  </w:r>
                                </w:p>
                              </w:tc>
                              <w:tc>
                                <w:tcPr>
                                  <w:tcW w:w="1411" w:type="dxa"/>
                                  <w:tcBorders>
                                    <w:top w:val="single" w:sz="6" w:space="0" w:color="auto"/>
                                    <w:left w:val="single" w:sz="6" w:space="0" w:color="auto"/>
                                    <w:right w:val="single" w:sz="6" w:space="0" w:color="auto"/>
                                  </w:tcBorders>
                                </w:tcPr>
                                <w:p w:rsidR="002A78D1" w:rsidRDefault="002A78D1">
                                  <w:pPr>
                                    <w:pStyle w:val="Style33"/>
                                    <w:widowControl/>
                                    <w:ind w:left="5"/>
                                    <w:rPr>
                                      <w:rStyle w:val="FontStyle98"/>
                                    </w:rPr>
                                  </w:pPr>
                                  <w:r>
                                    <w:rPr>
                                      <w:rStyle w:val="FontStyle98"/>
                                    </w:rPr>
                                    <w:t>револвинго</w:t>
                                  </w:r>
                                </w:p>
                                <w:p w:rsidR="002A78D1" w:rsidRDefault="002A78D1">
                                  <w:pPr>
                                    <w:pStyle w:val="Style33"/>
                                    <w:widowControl/>
                                    <w:ind w:left="5"/>
                                    <w:rPr>
                                      <w:rStyle w:val="FontStyle98"/>
                                    </w:rPr>
                                  </w:pPr>
                                  <w:r>
                                    <w:rPr>
                                      <w:rStyle w:val="FontStyle98"/>
                                    </w:rPr>
                                    <w:t>в фонд с</w:t>
                                  </w:r>
                                </w:p>
                                <w:p w:rsidR="002A78D1" w:rsidRDefault="002A78D1">
                                  <w:pPr>
                                    <w:pStyle w:val="Style33"/>
                                    <w:widowControl/>
                                    <w:ind w:left="10"/>
                                    <w:rPr>
                                      <w:rStyle w:val="FontStyle98"/>
                                    </w:rPr>
                                  </w:pPr>
                                  <w:r>
                                    <w:rPr>
                                      <w:rStyle w:val="FontStyle98"/>
                                    </w:rPr>
                                    <w:t>капитализа</w:t>
                                  </w:r>
                                </w:p>
                                <w:p w:rsidR="002A78D1" w:rsidRDefault="002A78D1">
                                  <w:pPr>
                                    <w:pStyle w:val="Style33"/>
                                    <w:widowControl/>
                                    <w:ind w:left="10"/>
                                    <w:rPr>
                                      <w:rStyle w:val="FontStyle98"/>
                                    </w:rPr>
                                  </w:pPr>
                                  <w:r>
                                    <w:rPr>
                                      <w:rStyle w:val="FontStyle98"/>
                                    </w:rPr>
                                    <w:t>ция над 11</w:t>
                                  </w:r>
                                </w:p>
                                <w:p w:rsidR="002A78D1" w:rsidRDefault="002A78D1" w:rsidP="006A1FC8">
                                  <w:pPr>
                                    <w:pStyle w:val="Style33"/>
                                    <w:rPr>
                                      <w:rStyle w:val="FontStyle98"/>
                                    </w:rPr>
                                  </w:pPr>
                                  <w:r>
                                    <w:rPr>
                                      <w:rStyle w:val="FontStyle98"/>
                                    </w:rPr>
                                    <w:t>млн. €</w:t>
                                  </w:r>
                                </w:p>
                              </w:tc>
                              <w:tc>
                                <w:tcPr>
                                  <w:tcW w:w="1786" w:type="dxa"/>
                                  <w:tcBorders>
                                    <w:top w:val="single" w:sz="6" w:space="0" w:color="auto"/>
                                    <w:left w:val="single" w:sz="6" w:space="0" w:color="auto"/>
                                    <w:right w:val="single" w:sz="6" w:space="0" w:color="auto"/>
                                  </w:tcBorders>
                                </w:tcPr>
                                <w:p w:rsidR="002A78D1" w:rsidRDefault="002A78D1">
                                  <w:pPr>
                                    <w:pStyle w:val="Style33"/>
                                    <w:widowControl/>
                                    <w:ind w:left="10"/>
                                    <w:rPr>
                                      <w:rStyle w:val="FontStyle98"/>
                                    </w:rPr>
                                  </w:pPr>
                                  <w:r>
                                    <w:rPr>
                                      <w:rStyle w:val="FontStyle98"/>
                                    </w:rPr>
                                    <w:t>потребителски</w:t>
                                  </w:r>
                                </w:p>
                                <w:p w:rsidR="002A78D1" w:rsidRDefault="002A78D1">
                                  <w:pPr>
                                    <w:pStyle w:val="Style33"/>
                                    <w:widowControl/>
                                    <w:ind w:left="5"/>
                                    <w:rPr>
                                      <w:rStyle w:val="FontStyle98"/>
                                    </w:rPr>
                                  </w:pPr>
                                  <w:r>
                                    <w:rPr>
                                      <w:rStyle w:val="FontStyle98"/>
                                    </w:rPr>
                                    <w:t>заем +</w:t>
                                  </w:r>
                                </w:p>
                                <w:p w:rsidR="002A78D1" w:rsidRDefault="002A78D1">
                                  <w:pPr>
                                    <w:pStyle w:val="Style33"/>
                                    <w:widowControl/>
                                    <w:ind w:left="10"/>
                                    <w:rPr>
                                      <w:rStyle w:val="FontStyle98"/>
                                    </w:rPr>
                                  </w:pPr>
                                  <w:r>
                                    <w:rPr>
                                      <w:rStyle w:val="FontStyle98"/>
                                    </w:rPr>
                                    <w:t>безвъзмездна</w:t>
                                  </w:r>
                                </w:p>
                                <w:p w:rsidR="002A78D1" w:rsidRDefault="002A78D1">
                                  <w:pPr>
                                    <w:pStyle w:val="Style33"/>
                                    <w:widowControl/>
                                    <w:ind w:left="10"/>
                                    <w:rPr>
                                      <w:rStyle w:val="FontStyle98"/>
                                    </w:rPr>
                                  </w:pPr>
                                  <w:r>
                                    <w:rPr>
                                      <w:rStyle w:val="FontStyle98"/>
                                    </w:rPr>
                                    <w:t>помощ</w:t>
                                  </w:r>
                                </w:p>
                                <w:p w:rsidR="002A78D1" w:rsidRDefault="002A78D1">
                                  <w:pPr>
                                    <w:pStyle w:val="Style33"/>
                                    <w:widowControl/>
                                    <w:ind w:left="10"/>
                                    <w:rPr>
                                      <w:rStyle w:val="FontStyle98"/>
                                    </w:rPr>
                                  </w:pPr>
                                  <w:r>
                                    <w:rPr>
                                      <w:rStyle w:val="FontStyle98"/>
                                    </w:rPr>
                                    <w:t>съответно в</w:t>
                                  </w:r>
                                </w:p>
                                <w:p w:rsidR="002A78D1" w:rsidRDefault="002A78D1">
                                  <w:pPr>
                                    <w:pStyle w:val="Style33"/>
                                    <w:widowControl/>
                                    <w:ind w:left="5"/>
                                    <w:rPr>
                                      <w:rStyle w:val="FontStyle98"/>
                                    </w:rPr>
                                  </w:pPr>
                                  <w:r>
                                    <w:rPr>
                                      <w:rStyle w:val="FontStyle98"/>
                                    </w:rPr>
                                    <w:t>размер на 20%,</w:t>
                                  </w:r>
                                </w:p>
                                <w:p w:rsidR="002A78D1" w:rsidRDefault="002A78D1">
                                  <w:pPr>
                                    <w:pStyle w:val="Style33"/>
                                    <w:widowControl/>
                                    <w:ind w:left="10"/>
                                    <w:rPr>
                                      <w:rStyle w:val="FontStyle98"/>
                                    </w:rPr>
                                  </w:pPr>
                                  <w:r>
                                    <w:rPr>
                                      <w:rStyle w:val="FontStyle98"/>
                                    </w:rPr>
                                    <w:t>30% или 35%</w:t>
                                  </w:r>
                                </w:p>
                                <w:p w:rsidR="002A78D1" w:rsidRDefault="002A78D1">
                                  <w:pPr>
                                    <w:pStyle w:val="Style33"/>
                                    <w:widowControl/>
                                    <w:ind w:left="5"/>
                                    <w:rPr>
                                      <w:rStyle w:val="FontStyle98"/>
                                    </w:rPr>
                                  </w:pPr>
                                  <w:r>
                                    <w:rPr>
                                      <w:rStyle w:val="FontStyle98"/>
                                    </w:rPr>
                                    <w:t>от стойността</w:t>
                                  </w:r>
                                </w:p>
                                <w:p w:rsidR="002A78D1" w:rsidRDefault="002A78D1">
                                  <w:pPr>
                                    <w:pStyle w:val="Style33"/>
                                    <w:widowControl/>
                                    <w:ind w:left="5"/>
                                    <w:rPr>
                                      <w:rStyle w:val="FontStyle98"/>
                                    </w:rPr>
                                  </w:pPr>
                                  <w:r>
                                    <w:rPr>
                                      <w:rStyle w:val="FontStyle98"/>
                                    </w:rPr>
                                    <w:t>на</w:t>
                                  </w:r>
                                </w:p>
                                <w:p w:rsidR="002A78D1" w:rsidRDefault="002A78D1">
                                  <w:pPr>
                                    <w:pStyle w:val="Style33"/>
                                    <w:widowControl/>
                                    <w:ind w:left="5"/>
                                    <w:rPr>
                                      <w:rStyle w:val="FontStyle98"/>
                                    </w:rPr>
                                  </w:pPr>
                                  <w:r>
                                    <w:rPr>
                                      <w:rStyle w:val="FontStyle98"/>
                                    </w:rPr>
                                    <w:t>кредитирания</w:t>
                                  </w:r>
                                </w:p>
                                <w:p w:rsidR="002A78D1" w:rsidRDefault="002A78D1">
                                  <w:pPr>
                                    <w:pStyle w:val="Style33"/>
                                    <w:widowControl/>
                                    <w:ind w:left="5"/>
                                    <w:rPr>
                                      <w:rStyle w:val="FontStyle98"/>
                                    </w:rPr>
                                  </w:pPr>
                                  <w:r>
                                    <w:rPr>
                                      <w:rStyle w:val="FontStyle98"/>
                                    </w:rPr>
                                    <w:t>енергоспестява</w:t>
                                  </w:r>
                                </w:p>
                                <w:p w:rsidR="002A78D1" w:rsidRDefault="002A78D1" w:rsidP="006A1FC8">
                                  <w:pPr>
                                    <w:pStyle w:val="Style33"/>
                                    <w:ind w:left="5"/>
                                    <w:rPr>
                                      <w:rStyle w:val="FontStyle98"/>
                                    </w:rPr>
                                  </w:pPr>
                                  <w:r>
                                    <w:rPr>
                                      <w:rStyle w:val="FontStyle98"/>
                                    </w:rPr>
                                    <w:t>щ проект</w:t>
                                  </w:r>
                                </w:p>
                              </w:tc>
                            </w:tr>
                            <w:tr w:rsidR="002A78D1" w:rsidTr="006A1FC8">
                              <w:trPr>
                                <w:trHeight w:val="2203"/>
                              </w:trPr>
                              <w:tc>
                                <w:tcPr>
                                  <w:tcW w:w="571" w:type="dxa"/>
                                  <w:tcBorders>
                                    <w:top w:val="single" w:sz="6" w:space="0" w:color="auto"/>
                                    <w:left w:val="single" w:sz="6" w:space="0" w:color="auto"/>
                                    <w:right w:val="single" w:sz="6" w:space="0" w:color="auto"/>
                                  </w:tcBorders>
                                </w:tcPr>
                                <w:p w:rsidR="002A78D1" w:rsidRDefault="002A78D1">
                                  <w:pPr>
                                    <w:pStyle w:val="Style33"/>
                                    <w:widowControl/>
                                    <w:ind w:left="24"/>
                                    <w:rPr>
                                      <w:rStyle w:val="FontStyle98"/>
                                    </w:rPr>
                                  </w:pPr>
                                  <w:r>
                                    <w:rPr>
                                      <w:rStyle w:val="FontStyle98"/>
                                    </w:rPr>
                                    <w:t>7.</w:t>
                                  </w:r>
                                </w:p>
                              </w:tc>
                              <w:tc>
                                <w:tcPr>
                                  <w:tcW w:w="3082" w:type="dxa"/>
                                  <w:tcBorders>
                                    <w:top w:val="single" w:sz="6" w:space="0" w:color="auto"/>
                                    <w:left w:val="single" w:sz="6" w:space="0" w:color="auto"/>
                                    <w:right w:val="single" w:sz="6" w:space="0" w:color="auto"/>
                                  </w:tcBorders>
                                </w:tcPr>
                                <w:p w:rsidR="002A78D1" w:rsidRDefault="002A78D1">
                                  <w:pPr>
                                    <w:pStyle w:val="Style33"/>
                                    <w:widowControl/>
                                    <w:ind w:left="14"/>
                                    <w:rPr>
                                      <w:rStyle w:val="FontStyle98"/>
                                    </w:rPr>
                                  </w:pPr>
                                  <w:r>
                                    <w:rPr>
                                      <w:rStyle w:val="FontStyle98"/>
                                    </w:rPr>
                                    <w:t>Фонд "Енергийна</w:t>
                                  </w:r>
                                </w:p>
                                <w:p w:rsidR="002A78D1" w:rsidRDefault="002A78D1">
                                  <w:pPr>
                                    <w:pStyle w:val="Style33"/>
                                    <w:widowControl/>
                                    <w:ind w:left="10"/>
                                    <w:rPr>
                                      <w:rStyle w:val="FontStyle98"/>
                                    </w:rPr>
                                  </w:pPr>
                                  <w:r>
                                    <w:rPr>
                                      <w:rStyle w:val="FontStyle98"/>
                                    </w:rPr>
                                    <w:t>ефективност и</w:t>
                                  </w:r>
                                </w:p>
                                <w:p w:rsidR="002A78D1" w:rsidRDefault="002A78D1">
                                  <w:pPr>
                                    <w:pStyle w:val="Style33"/>
                                    <w:widowControl/>
                                    <w:ind w:left="14"/>
                                    <w:rPr>
                                      <w:rStyle w:val="FontStyle98"/>
                                    </w:rPr>
                                  </w:pPr>
                                  <w:r>
                                    <w:rPr>
                                      <w:rStyle w:val="FontStyle98"/>
                                    </w:rPr>
                                    <w:t>възобновяеми източници"</w:t>
                                  </w:r>
                                </w:p>
                                <w:p w:rsidR="002A78D1" w:rsidRDefault="002A78D1">
                                  <w:pPr>
                                    <w:pStyle w:val="Style33"/>
                                    <w:widowControl/>
                                    <w:ind w:left="10"/>
                                    <w:rPr>
                                      <w:rStyle w:val="FontStyle98"/>
                                    </w:rPr>
                                  </w:pPr>
                                  <w:r>
                                    <w:rPr>
                                      <w:rStyle w:val="FontStyle98"/>
                                    </w:rPr>
                                    <w:t>(ФЕЕВИ)</w:t>
                                  </w:r>
                                </w:p>
                                <w:p w:rsidR="002A78D1" w:rsidRDefault="002A78D1" w:rsidP="006A1FC8">
                                  <w:pPr>
                                    <w:pStyle w:val="Style33"/>
                                    <w:ind w:left="5"/>
                                    <w:rPr>
                                      <w:rStyle w:val="FontStyle98"/>
                                    </w:rPr>
                                  </w:pPr>
                                  <w:hyperlink r:id="rId64" w:history="1">
                                    <w:r>
                                      <w:rPr>
                                        <w:rStyle w:val="ad"/>
                                        <w:rFonts w:ascii="Times New Roman" w:hAnsi="Times New Roman"/>
                                        <w:sz w:val="20"/>
                                        <w:szCs w:val="20"/>
                                        <w:lang w:val="en-US" w:eastAsia="en-US"/>
                                      </w:rPr>
                                      <w:t>www.bgeef.com</w:t>
                                    </w:r>
                                  </w:hyperlink>
                                </w:p>
                              </w:tc>
                              <w:tc>
                                <w:tcPr>
                                  <w:tcW w:w="3072" w:type="dxa"/>
                                  <w:tcBorders>
                                    <w:top w:val="single" w:sz="6" w:space="0" w:color="auto"/>
                                    <w:left w:val="single" w:sz="6" w:space="0" w:color="auto"/>
                                    <w:right w:val="single" w:sz="6" w:space="0" w:color="auto"/>
                                  </w:tcBorders>
                                </w:tcPr>
                                <w:p w:rsidR="002A78D1" w:rsidRDefault="002A78D1">
                                  <w:pPr>
                                    <w:pStyle w:val="Style33"/>
                                    <w:widowControl/>
                                    <w:ind w:left="5"/>
                                    <w:rPr>
                                      <w:rStyle w:val="FontStyle98"/>
                                    </w:rPr>
                                  </w:pPr>
                                  <w:r>
                                    <w:rPr>
                                      <w:rStyle w:val="FontStyle98"/>
                                    </w:rPr>
                                    <w:t>финансираща институция</w:t>
                                  </w:r>
                                </w:p>
                                <w:p w:rsidR="002A78D1" w:rsidRDefault="002A78D1">
                                  <w:pPr>
                                    <w:pStyle w:val="Style33"/>
                                    <w:widowControl/>
                                    <w:rPr>
                                      <w:rStyle w:val="FontStyle98"/>
                                    </w:rPr>
                                  </w:pPr>
                                  <w:r>
                                    <w:rPr>
                                      <w:rStyle w:val="FontStyle98"/>
                                    </w:rPr>
                                    <w:t>за:</w:t>
                                  </w:r>
                                </w:p>
                                <w:p w:rsidR="002A78D1" w:rsidRDefault="002A78D1">
                                  <w:pPr>
                                    <w:pStyle w:val="Style33"/>
                                    <w:widowControl/>
                                    <w:rPr>
                                      <w:rStyle w:val="FontStyle98"/>
                                    </w:rPr>
                                  </w:pPr>
                                  <w:r>
                                    <w:rPr>
                                      <w:rStyle w:val="FontStyle98"/>
                                    </w:rPr>
                                    <w:t>- предоставяне на кредити и</w:t>
                                  </w:r>
                                </w:p>
                                <w:p w:rsidR="002A78D1" w:rsidRDefault="002A78D1">
                                  <w:pPr>
                                    <w:pStyle w:val="Style33"/>
                                    <w:widowControl/>
                                    <w:rPr>
                                      <w:rStyle w:val="FontStyle98"/>
                                    </w:rPr>
                                  </w:pPr>
                                  <w:r>
                                    <w:rPr>
                                      <w:rStyle w:val="FontStyle98"/>
                                    </w:rPr>
                                    <w:t>- предоставяне на гаранции</w:t>
                                  </w:r>
                                </w:p>
                                <w:p w:rsidR="002A78D1" w:rsidRDefault="002A78D1">
                                  <w:pPr>
                                    <w:pStyle w:val="Style33"/>
                                    <w:widowControl/>
                                    <w:ind w:left="5"/>
                                    <w:rPr>
                                      <w:rStyle w:val="FontStyle98"/>
                                    </w:rPr>
                                  </w:pPr>
                                  <w:r>
                                    <w:rPr>
                                      <w:rStyle w:val="FontStyle98"/>
                                    </w:rPr>
                                    <w:t>по кредити,</w:t>
                                  </w:r>
                                </w:p>
                                <w:p w:rsidR="002A78D1" w:rsidRDefault="002A78D1">
                                  <w:pPr>
                                    <w:pStyle w:val="Style33"/>
                                    <w:widowControl/>
                                    <w:rPr>
                                      <w:rStyle w:val="FontStyle98"/>
                                    </w:rPr>
                                  </w:pPr>
                                  <w:r>
                                    <w:rPr>
                                      <w:rStyle w:val="FontStyle98"/>
                                    </w:rPr>
                                    <w:t>- център за консултации;</w:t>
                                  </w:r>
                                </w:p>
                                <w:p w:rsidR="002A78D1" w:rsidRDefault="002A78D1">
                                  <w:pPr>
                                    <w:pStyle w:val="Style33"/>
                                    <w:widowControl/>
                                    <w:rPr>
                                      <w:rStyle w:val="FontStyle98"/>
                                    </w:rPr>
                                  </w:pPr>
                                  <w:r>
                                    <w:rPr>
                                      <w:rStyle w:val="FontStyle98"/>
                                    </w:rPr>
                                    <w:t>за проекти инвестиционни</w:t>
                                  </w:r>
                                </w:p>
                                <w:p w:rsidR="002A78D1" w:rsidRDefault="002A78D1">
                                  <w:pPr>
                                    <w:pStyle w:val="Style33"/>
                                    <w:widowControl/>
                                    <w:rPr>
                                      <w:rStyle w:val="FontStyle98"/>
                                    </w:rPr>
                                  </w:pPr>
                                  <w:r>
                                    <w:rPr>
                                      <w:rStyle w:val="FontStyle98"/>
                                    </w:rPr>
                                    <w:t>проекти за енергийна</w:t>
                                  </w:r>
                                </w:p>
                                <w:p w:rsidR="002A78D1" w:rsidRDefault="002A78D1" w:rsidP="006A1FC8">
                                  <w:pPr>
                                    <w:pStyle w:val="Style33"/>
                                    <w:rPr>
                                      <w:rStyle w:val="FontStyle98"/>
                                    </w:rPr>
                                  </w:pPr>
                                  <w:r>
                                    <w:rPr>
                                      <w:rStyle w:val="FontStyle98"/>
                                    </w:rPr>
                                    <w:t>ефективност</w:t>
                                  </w:r>
                                </w:p>
                              </w:tc>
                              <w:tc>
                                <w:tcPr>
                                  <w:tcW w:w="1411" w:type="dxa"/>
                                  <w:tcBorders>
                                    <w:top w:val="single" w:sz="6" w:space="0" w:color="auto"/>
                                    <w:left w:val="single" w:sz="6" w:space="0" w:color="auto"/>
                                    <w:right w:val="single" w:sz="6" w:space="0" w:color="auto"/>
                                  </w:tcBorders>
                                </w:tcPr>
                                <w:p w:rsidR="002A78D1" w:rsidRDefault="002A78D1">
                                  <w:pPr>
                                    <w:pStyle w:val="Style33"/>
                                    <w:widowControl/>
                                    <w:rPr>
                                      <w:rStyle w:val="FontStyle98"/>
                                    </w:rPr>
                                  </w:pPr>
                                  <w:r>
                                    <w:rPr>
                                      <w:rStyle w:val="FontStyle98"/>
                                    </w:rPr>
                                    <w:t>револвинго</w:t>
                                  </w:r>
                                </w:p>
                                <w:p w:rsidR="002A78D1" w:rsidRDefault="002A78D1">
                                  <w:pPr>
                                    <w:pStyle w:val="Style33"/>
                                    <w:widowControl/>
                                    <w:ind w:left="5"/>
                                    <w:rPr>
                                      <w:rStyle w:val="FontStyle98"/>
                                    </w:rPr>
                                  </w:pPr>
                                  <w:r>
                                    <w:rPr>
                                      <w:rStyle w:val="FontStyle98"/>
                                    </w:rPr>
                                    <w:t>в фонд с</w:t>
                                  </w:r>
                                </w:p>
                                <w:p w:rsidR="002A78D1" w:rsidRDefault="002A78D1">
                                  <w:pPr>
                                    <w:pStyle w:val="Style33"/>
                                    <w:widowControl/>
                                    <w:rPr>
                                      <w:rStyle w:val="FontStyle98"/>
                                    </w:rPr>
                                  </w:pPr>
                                  <w:r>
                                    <w:rPr>
                                      <w:rStyle w:val="FontStyle98"/>
                                    </w:rPr>
                                    <w:t>капитализа</w:t>
                                  </w:r>
                                </w:p>
                                <w:p w:rsidR="002A78D1" w:rsidRDefault="002A78D1">
                                  <w:pPr>
                                    <w:pStyle w:val="Style33"/>
                                    <w:widowControl/>
                                    <w:rPr>
                                      <w:rStyle w:val="FontStyle98"/>
                                    </w:rPr>
                                  </w:pPr>
                                  <w:r>
                                    <w:rPr>
                                      <w:rStyle w:val="FontStyle98"/>
                                    </w:rPr>
                                    <w:t>ция над 11</w:t>
                                  </w:r>
                                </w:p>
                                <w:p w:rsidR="002A78D1" w:rsidRDefault="002A78D1">
                                  <w:pPr>
                                    <w:pStyle w:val="Style33"/>
                                    <w:widowControl/>
                                    <w:rPr>
                                      <w:rStyle w:val="FontStyle98"/>
                                    </w:rPr>
                                  </w:pPr>
                                  <w:r>
                                    <w:rPr>
                                      <w:rStyle w:val="FontStyle98"/>
                                    </w:rPr>
                                    <w:t>млн. €</w:t>
                                  </w:r>
                                </w:p>
                                <w:p w:rsidR="002A78D1" w:rsidRDefault="002A78D1" w:rsidP="006A1FC8">
                                  <w:pPr>
                                    <w:pStyle w:val="Style54"/>
                                    <w:ind w:left="1224"/>
                                    <w:rPr>
                                      <w:rStyle w:val="FontStyle98"/>
                                    </w:rPr>
                                  </w:pPr>
                                </w:p>
                              </w:tc>
                              <w:tc>
                                <w:tcPr>
                                  <w:tcW w:w="1786" w:type="dxa"/>
                                  <w:tcBorders>
                                    <w:top w:val="single" w:sz="6" w:space="0" w:color="auto"/>
                                    <w:left w:val="single" w:sz="6" w:space="0" w:color="auto"/>
                                    <w:right w:val="single" w:sz="6" w:space="0" w:color="auto"/>
                                  </w:tcBorders>
                                </w:tcPr>
                                <w:p w:rsidR="002A78D1" w:rsidRDefault="002A78D1">
                                  <w:pPr>
                                    <w:pStyle w:val="Style33"/>
                                    <w:widowControl/>
                                    <w:rPr>
                                      <w:rStyle w:val="FontStyle98"/>
                                    </w:rPr>
                                  </w:pPr>
                                  <w:r>
                                    <w:rPr>
                                      <w:rStyle w:val="FontStyle98"/>
                                    </w:rPr>
                                    <w:t>Индивидуална</w:t>
                                  </w:r>
                                </w:p>
                                <w:p w:rsidR="002A78D1" w:rsidRDefault="002A78D1">
                                  <w:pPr>
                                    <w:pStyle w:val="Style33"/>
                                    <w:widowControl/>
                                    <w:rPr>
                                      <w:rStyle w:val="FontStyle98"/>
                                    </w:rPr>
                                  </w:pPr>
                                  <w:r>
                                    <w:rPr>
                                      <w:rStyle w:val="FontStyle98"/>
                                    </w:rPr>
                                    <w:t>та (за отделен</w:t>
                                  </w:r>
                                </w:p>
                                <w:p w:rsidR="002A78D1" w:rsidRDefault="002A78D1">
                                  <w:pPr>
                                    <w:pStyle w:val="Style33"/>
                                    <w:widowControl/>
                                    <w:ind w:left="5"/>
                                    <w:rPr>
                                      <w:rStyle w:val="FontStyle98"/>
                                    </w:rPr>
                                  </w:pPr>
                                  <w:r>
                                    <w:rPr>
                                      <w:rStyle w:val="FontStyle98"/>
                                    </w:rPr>
                                    <w:t>проект)</w:t>
                                  </w:r>
                                </w:p>
                                <w:p w:rsidR="002A78D1" w:rsidRDefault="002A78D1">
                                  <w:pPr>
                                    <w:pStyle w:val="Style33"/>
                                    <w:widowControl/>
                                    <w:rPr>
                                      <w:rStyle w:val="FontStyle98"/>
                                    </w:rPr>
                                  </w:pPr>
                                  <w:r>
                                    <w:rPr>
                                      <w:rStyle w:val="FontStyle98"/>
                                    </w:rPr>
                                    <w:t>гаранционна</w:t>
                                  </w:r>
                                </w:p>
                                <w:p w:rsidR="002A78D1" w:rsidRDefault="002A78D1">
                                  <w:pPr>
                                    <w:pStyle w:val="Style33"/>
                                    <w:widowControl/>
                                    <w:rPr>
                                      <w:rStyle w:val="FontStyle98"/>
                                    </w:rPr>
                                  </w:pPr>
                                  <w:r>
                                    <w:rPr>
                                      <w:rStyle w:val="FontStyle98"/>
                                    </w:rPr>
                                    <w:t>експозиция &lt;</w:t>
                                  </w:r>
                                </w:p>
                                <w:p w:rsidR="002A78D1" w:rsidRDefault="002A78D1" w:rsidP="006A1FC8">
                                  <w:pPr>
                                    <w:pStyle w:val="Style33"/>
                                    <w:ind w:left="10"/>
                                    <w:rPr>
                                      <w:rStyle w:val="FontStyle98"/>
                                    </w:rPr>
                                  </w:pPr>
                                  <w:r>
                                    <w:rPr>
                                      <w:rStyle w:val="FontStyle98"/>
                                    </w:rPr>
                                    <w:t>800 хил. лв.</w:t>
                                  </w:r>
                                </w:p>
                              </w:tc>
                            </w:tr>
                            <w:tr w:rsidR="002A78D1" w:rsidTr="006A1FC8">
                              <w:trPr>
                                <w:trHeight w:val="3840"/>
                              </w:trPr>
                              <w:tc>
                                <w:tcPr>
                                  <w:tcW w:w="571" w:type="dxa"/>
                                  <w:tcBorders>
                                    <w:top w:val="single" w:sz="6" w:space="0" w:color="auto"/>
                                    <w:left w:val="single" w:sz="6" w:space="0" w:color="auto"/>
                                    <w:right w:val="single" w:sz="6" w:space="0" w:color="auto"/>
                                  </w:tcBorders>
                                </w:tcPr>
                                <w:p w:rsidR="002A78D1" w:rsidRDefault="002A78D1">
                                  <w:pPr>
                                    <w:pStyle w:val="Style33"/>
                                    <w:widowControl/>
                                    <w:ind w:left="19"/>
                                    <w:rPr>
                                      <w:rStyle w:val="FontStyle98"/>
                                    </w:rPr>
                                  </w:pPr>
                                  <w:r>
                                    <w:rPr>
                                      <w:rStyle w:val="FontStyle98"/>
                                    </w:rPr>
                                    <w:t>8.</w:t>
                                  </w:r>
                                </w:p>
                              </w:tc>
                              <w:tc>
                                <w:tcPr>
                                  <w:tcW w:w="3082" w:type="dxa"/>
                                  <w:tcBorders>
                                    <w:top w:val="single" w:sz="6" w:space="0" w:color="auto"/>
                                    <w:left w:val="single" w:sz="6" w:space="0" w:color="auto"/>
                                    <w:right w:val="single" w:sz="6" w:space="0" w:color="auto"/>
                                  </w:tcBorders>
                                </w:tcPr>
                                <w:p w:rsidR="002A78D1" w:rsidRDefault="002A78D1">
                                  <w:pPr>
                                    <w:pStyle w:val="Style33"/>
                                    <w:widowControl/>
                                    <w:ind w:left="5"/>
                                    <w:rPr>
                                      <w:rStyle w:val="FontStyle98"/>
                                    </w:rPr>
                                  </w:pPr>
                                  <w:r>
                                    <w:rPr>
                                      <w:rStyle w:val="FontStyle98"/>
                                    </w:rPr>
                                    <w:t>Национален</w:t>
                                  </w:r>
                                </w:p>
                                <w:p w:rsidR="002A78D1" w:rsidRDefault="002A78D1">
                                  <w:pPr>
                                    <w:pStyle w:val="Style33"/>
                                    <w:widowControl/>
                                    <w:rPr>
                                      <w:rStyle w:val="FontStyle98"/>
                                    </w:rPr>
                                  </w:pPr>
                                  <w:r>
                                    <w:rPr>
                                      <w:rStyle w:val="FontStyle98"/>
                                    </w:rPr>
                                    <w:t>доверителен екофонд</w:t>
                                  </w:r>
                                </w:p>
                                <w:p w:rsidR="002A78D1" w:rsidRDefault="002A78D1">
                                  <w:pPr>
                                    <w:pStyle w:val="Style33"/>
                                    <w:widowControl/>
                                    <w:ind w:left="5"/>
                                    <w:rPr>
                                      <w:rStyle w:val="FontStyle98"/>
                                    </w:rPr>
                                  </w:pPr>
                                  <w:r>
                                    <w:rPr>
                                      <w:rStyle w:val="FontStyle98"/>
                                    </w:rPr>
                                    <w:t>(Национална схема за</w:t>
                                  </w:r>
                                </w:p>
                                <w:p w:rsidR="002A78D1" w:rsidRDefault="002A78D1">
                                  <w:pPr>
                                    <w:pStyle w:val="Style33"/>
                                    <w:widowControl/>
                                    <w:rPr>
                                      <w:rStyle w:val="FontStyle98"/>
                                    </w:rPr>
                                  </w:pPr>
                                  <w:r>
                                    <w:rPr>
                                      <w:rStyle w:val="FontStyle98"/>
                                    </w:rPr>
                                    <w:t>зелени инвестиции)</w:t>
                                  </w:r>
                                </w:p>
                                <w:p w:rsidR="002A78D1" w:rsidRDefault="002A78D1" w:rsidP="006A1FC8">
                                  <w:pPr>
                                    <w:pStyle w:val="Style33"/>
                                    <w:rPr>
                                      <w:rStyle w:val="FontStyle98"/>
                                    </w:rPr>
                                  </w:pPr>
                                  <w:hyperlink r:id="rId65" w:history="1">
                                    <w:r>
                                      <w:rPr>
                                        <w:rStyle w:val="ad"/>
                                        <w:rFonts w:ascii="Times New Roman" w:hAnsi="Times New Roman"/>
                                        <w:sz w:val="20"/>
                                        <w:szCs w:val="20"/>
                                        <w:lang w:val="en-US" w:eastAsia="en-US"/>
                                      </w:rPr>
                                      <w:t>www.ecofund-bg.org</w:t>
                                    </w:r>
                                  </w:hyperlink>
                                </w:p>
                              </w:tc>
                              <w:tc>
                                <w:tcPr>
                                  <w:tcW w:w="3072" w:type="dxa"/>
                                  <w:tcBorders>
                                    <w:top w:val="single" w:sz="6" w:space="0" w:color="auto"/>
                                    <w:left w:val="single" w:sz="6" w:space="0" w:color="auto"/>
                                    <w:right w:val="single" w:sz="6" w:space="0" w:color="auto"/>
                                  </w:tcBorders>
                                </w:tcPr>
                                <w:p w:rsidR="002A78D1" w:rsidRDefault="002A78D1">
                                  <w:pPr>
                                    <w:pStyle w:val="Style33"/>
                                    <w:widowControl/>
                                    <w:rPr>
                                      <w:rStyle w:val="FontStyle98"/>
                                    </w:rPr>
                                  </w:pPr>
                                  <w:r>
                                    <w:rPr>
                                      <w:rStyle w:val="FontStyle98"/>
                                    </w:rPr>
                                    <w:t>-</w:t>
                                  </w:r>
                                  <w:r w:rsidRPr="0099526B">
                                    <w:rPr>
                                      <w:rStyle w:val="FontStyle98"/>
                                      <w:lang w:val="ru-RU"/>
                                    </w:rPr>
                                    <w:t xml:space="preserve"> </w:t>
                                  </w:r>
                                  <w:r>
                                    <w:rPr>
                                      <w:rStyle w:val="FontStyle98"/>
                                      <w:lang w:val="en-US"/>
                                    </w:rPr>
                                    <w:t>EE</w:t>
                                  </w:r>
                                  <w:r>
                                    <w:rPr>
                                      <w:rStyle w:val="FontStyle98"/>
                                    </w:rPr>
                                    <w:t xml:space="preserve"> в сгради (вкл. соларни</w:t>
                                  </w:r>
                                </w:p>
                                <w:p w:rsidR="002A78D1" w:rsidRDefault="002A78D1">
                                  <w:pPr>
                                    <w:pStyle w:val="Style33"/>
                                    <w:widowControl/>
                                    <w:rPr>
                                      <w:rStyle w:val="FontStyle98"/>
                                    </w:rPr>
                                  </w:pPr>
                                  <w:r>
                                    <w:rPr>
                                      <w:rStyle w:val="FontStyle98"/>
                                    </w:rPr>
                                    <w:t>инсталации на сгради) и в</w:t>
                                  </w:r>
                                </w:p>
                                <w:p w:rsidR="002A78D1" w:rsidRDefault="002A78D1">
                                  <w:pPr>
                                    <w:pStyle w:val="Style33"/>
                                    <w:widowControl/>
                                    <w:rPr>
                                      <w:rStyle w:val="FontStyle98"/>
                                    </w:rPr>
                                  </w:pPr>
                                  <w:r>
                                    <w:rPr>
                                      <w:rStyle w:val="FontStyle98"/>
                                    </w:rPr>
                                    <w:t>индустрията;</w:t>
                                  </w:r>
                                </w:p>
                                <w:p w:rsidR="002A78D1" w:rsidRDefault="002A78D1">
                                  <w:pPr>
                                    <w:pStyle w:val="Style33"/>
                                    <w:widowControl/>
                                    <w:rPr>
                                      <w:rStyle w:val="FontStyle98"/>
                                    </w:rPr>
                                  </w:pPr>
                                  <w:r>
                                    <w:rPr>
                                      <w:rStyle w:val="FontStyle98"/>
                                    </w:rPr>
                                    <w:t>- смяна на горивната база;</w:t>
                                  </w:r>
                                </w:p>
                                <w:p w:rsidR="002A78D1" w:rsidRDefault="002A78D1">
                                  <w:pPr>
                                    <w:pStyle w:val="Style33"/>
                                    <w:widowControl/>
                                    <w:rPr>
                                      <w:rStyle w:val="FontStyle98"/>
                                    </w:rPr>
                                  </w:pPr>
                                  <w:r>
                                    <w:rPr>
                                      <w:rStyle w:val="FontStyle98"/>
                                    </w:rPr>
                                    <w:t>- когенерация;</w:t>
                                  </w:r>
                                </w:p>
                                <w:p w:rsidR="002A78D1" w:rsidRDefault="002A78D1">
                                  <w:pPr>
                                    <w:pStyle w:val="Style33"/>
                                    <w:widowControl/>
                                    <w:rPr>
                                      <w:rStyle w:val="FontStyle98"/>
                                    </w:rPr>
                                  </w:pPr>
                                  <w:r>
                                    <w:rPr>
                                      <w:rStyle w:val="FontStyle98"/>
                                    </w:rPr>
                                    <w:t>- Проекти в транспортния</w:t>
                                  </w:r>
                                </w:p>
                                <w:p w:rsidR="002A78D1" w:rsidRDefault="002A78D1">
                                  <w:pPr>
                                    <w:pStyle w:val="Style33"/>
                                    <w:widowControl/>
                                    <w:rPr>
                                      <w:rStyle w:val="FontStyle98"/>
                                    </w:rPr>
                                  </w:pPr>
                                  <w:r>
                                    <w:rPr>
                                      <w:rStyle w:val="FontStyle98"/>
                                    </w:rPr>
                                    <w:t>сектор,свързани с</w:t>
                                  </w:r>
                                </w:p>
                                <w:p w:rsidR="002A78D1" w:rsidRDefault="002A78D1">
                                  <w:pPr>
                                    <w:pStyle w:val="Style33"/>
                                    <w:widowControl/>
                                    <w:rPr>
                                      <w:rStyle w:val="FontStyle98"/>
                                    </w:rPr>
                                  </w:pPr>
                                  <w:r>
                                    <w:rPr>
                                      <w:rStyle w:val="FontStyle98"/>
                                    </w:rPr>
                                    <w:t>предоставяне на обществен</w:t>
                                  </w:r>
                                </w:p>
                                <w:p w:rsidR="002A78D1" w:rsidRDefault="002A78D1">
                                  <w:pPr>
                                    <w:pStyle w:val="Style33"/>
                                    <w:widowControl/>
                                    <w:rPr>
                                      <w:rStyle w:val="FontStyle98"/>
                                    </w:rPr>
                                  </w:pPr>
                                  <w:r>
                                    <w:rPr>
                                      <w:rStyle w:val="FontStyle98"/>
                                    </w:rPr>
                                    <w:t>транспорт - смяна на</w:t>
                                  </w:r>
                                </w:p>
                                <w:p w:rsidR="002A78D1" w:rsidRDefault="002A78D1">
                                  <w:pPr>
                                    <w:pStyle w:val="Style33"/>
                                    <w:widowControl/>
                                    <w:rPr>
                                      <w:rStyle w:val="FontStyle98"/>
                                    </w:rPr>
                                  </w:pPr>
                                  <w:r>
                                    <w:rPr>
                                      <w:rStyle w:val="FontStyle98"/>
                                    </w:rPr>
                                    <w:t>горивната база от</w:t>
                                  </w:r>
                                </w:p>
                                <w:p w:rsidR="002A78D1" w:rsidRDefault="002A78D1">
                                  <w:pPr>
                                    <w:pStyle w:val="Style33"/>
                                    <w:widowControl/>
                                    <w:rPr>
                                      <w:rStyle w:val="FontStyle98"/>
                                    </w:rPr>
                                  </w:pPr>
                                  <w:r>
                                    <w:rPr>
                                      <w:rStyle w:val="FontStyle98"/>
                                    </w:rPr>
                                    <w:t>дизел/бензин на устойчиви</w:t>
                                  </w:r>
                                </w:p>
                                <w:p w:rsidR="002A78D1" w:rsidRDefault="002A78D1">
                                  <w:pPr>
                                    <w:pStyle w:val="Style33"/>
                                    <w:widowControl/>
                                    <w:rPr>
                                      <w:rStyle w:val="FontStyle98"/>
                                    </w:rPr>
                                  </w:pPr>
                                  <w:r>
                                    <w:rPr>
                                      <w:rStyle w:val="FontStyle98"/>
                                    </w:rPr>
                                    <w:t>горива;</w:t>
                                  </w:r>
                                </w:p>
                                <w:p w:rsidR="002A78D1" w:rsidRDefault="002A78D1">
                                  <w:pPr>
                                    <w:pStyle w:val="Style33"/>
                                    <w:widowControl/>
                                    <w:rPr>
                                      <w:rStyle w:val="FontStyle98"/>
                                    </w:rPr>
                                  </w:pPr>
                                  <w:r>
                                    <w:rPr>
                                      <w:rStyle w:val="FontStyle98"/>
                                    </w:rPr>
                                    <w:t>- Производство на енергия</w:t>
                                  </w:r>
                                </w:p>
                                <w:p w:rsidR="002A78D1" w:rsidRDefault="002A78D1" w:rsidP="006A1FC8">
                                  <w:pPr>
                                    <w:pStyle w:val="Style33"/>
                                    <w:rPr>
                                      <w:rStyle w:val="FontStyle98"/>
                                    </w:rPr>
                                  </w:pPr>
                                  <w:r>
                                    <w:rPr>
                                      <w:rStyle w:val="FontStyle98"/>
                                    </w:rPr>
                                    <w:t>от ВЕИ за собствено</w:t>
                                  </w:r>
                                </w:p>
                              </w:tc>
                              <w:tc>
                                <w:tcPr>
                                  <w:tcW w:w="1411" w:type="dxa"/>
                                  <w:tcBorders>
                                    <w:top w:val="single" w:sz="6" w:space="0" w:color="auto"/>
                                    <w:left w:val="single" w:sz="6" w:space="0" w:color="auto"/>
                                    <w:right w:val="single" w:sz="6" w:space="0" w:color="auto"/>
                                  </w:tcBorders>
                                </w:tcPr>
                                <w:p w:rsidR="002A78D1" w:rsidRDefault="002A78D1">
                                  <w:pPr>
                                    <w:pStyle w:val="Style33"/>
                                    <w:widowControl/>
                                    <w:rPr>
                                      <w:rStyle w:val="FontStyle98"/>
                                    </w:rPr>
                                  </w:pPr>
                                  <w:r>
                                    <w:rPr>
                                      <w:rStyle w:val="FontStyle98"/>
                                    </w:rPr>
                                    <w:t>постьплени</w:t>
                                  </w:r>
                                </w:p>
                                <w:p w:rsidR="002A78D1" w:rsidRDefault="002A78D1">
                                  <w:pPr>
                                    <w:pStyle w:val="Style33"/>
                                    <w:widowControl/>
                                    <w:rPr>
                                      <w:rStyle w:val="FontStyle98"/>
                                    </w:rPr>
                                  </w:pPr>
                                  <w:r>
                                    <w:rPr>
                                      <w:rStyle w:val="FontStyle98"/>
                                    </w:rPr>
                                    <w:t>ята на</w:t>
                                  </w:r>
                                </w:p>
                                <w:p w:rsidR="002A78D1" w:rsidRDefault="002A78D1">
                                  <w:pPr>
                                    <w:pStyle w:val="Style33"/>
                                    <w:widowControl/>
                                    <w:rPr>
                                      <w:rStyle w:val="FontStyle98"/>
                                    </w:rPr>
                                  </w:pPr>
                                  <w:r>
                                    <w:rPr>
                                      <w:rStyle w:val="FontStyle98"/>
                                    </w:rPr>
                                    <w:t>средства в</w:t>
                                  </w:r>
                                </w:p>
                                <w:p w:rsidR="002A78D1" w:rsidRDefault="002A78D1">
                                  <w:pPr>
                                    <w:pStyle w:val="Style33"/>
                                    <w:widowControl/>
                                    <w:rPr>
                                      <w:rStyle w:val="FontStyle98"/>
                                    </w:rPr>
                                  </w:pPr>
                                  <w:r>
                                    <w:rPr>
                                      <w:rStyle w:val="FontStyle98"/>
                                    </w:rPr>
                                    <w:t>резултат на</w:t>
                                  </w:r>
                                </w:p>
                                <w:p w:rsidR="002A78D1" w:rsidRDefault="002A78D1">
                                  <w:pPr>
                                    <w:pStyle w:val="Style33"/>
                                    <w:widowControl/>
                                    <w:rPr>
                                      <w:rStyle w:val="FontStyle98"/>
                                    </w:rPr>
                                  </w:pPr>
                                  <w:r>
                                    <w:rPr>
                                      <w:rStyle w:val="FontStyle98"/>
                                    </w:rPr>
                                    <w:t>продажбит</w:t>
                                  </w:r>
                                </w:p>
                                <w:p w:rsidR="002A78D1" w:rsidRDefault="002A78D1">
                                  <w:pPr>
                                    <w:pStyle w:val="Style33"/>
                                    <w:widowControl/>
                                    <w:rPr>
                                      <w:rStyle w:val="FontStyle98"/>
                                    </w:rPr>
                                  </w:pPr>
                                  <w:r>
                                    <w:rPr>
                                      <w:rStyle w:val="FontStyle98"/>
                                    </w:rPr>
                                    <w:t>е на</w:t>
                                  </w:r>
                                </w:p>
                                <w:p w:rsidR="002A78D1" w:rsidRDefault="002A78D1">
                                  <w:pPr>
                                    <w:pStyle w:val="Style33"/>
                                    <w:widowControl/>
                                    <w:rPr>
                                      <w:rStyle w:val="FontStyle98"/>
                                    </w:rPr>
                                  </w:pPr>
                                  <w:r>
                                    <w:rPr>
                                      <w:rStyle w:val="FontStyle98"/>
                                    </w:rPr>
                                    <w:t>предписани</w:t>
                                  </w:r>
                                </w:p>
                                <w:p w:rsidR="002A78D1" w:rsidRDefault="002A78D1">
                                  <w:pPr>
                                    <w:pStyle w:val="Style33"/>
                                    <w:widowControl/>
                                    <w:rPr>
                                      <w:rStyle w:val="FontStyle98"/>
                                    </w:rPr>
                                  </w:pPr>
                                  <w:r>
                                    <w:rPr>
                                      <w:rStyle w:val="FontStyle98"/>
                                    </w:rPr>
                                    <w:t>емисионни</w:t>
                                  </w:r>
                                </w:p>
                                <w:p w:rsidR="002A78D1" w:rsidRDefault="002A78D1" w:rsidP="006A1FC8">
                                  <w:pPr>
                                    <w:pStyle w:val="Style33"/>
                                    <w:rPr>
                                      <w:rStyle w:val="FontStyle98"/>
                                    </w:rPr>
                                  </w:pPr>
                                  <w:r>
                                    <w:rPr>
                                      <w:rStyle w:val="FontStyle98"/>
                                    </w:rPr>
                                    <w:t>единици</w:t>
                                  </w:r>
                                </w:p>
                              </w:tc>
                              <w:tc>
                                <w:tcPr>
                                  <w:tcW w:w="1786" w:type="dxa"/>
                                  <w:tcBorders>
                                    <w:top w:val="single" w:sz="6" w:space="0" w:color="auto"/>
                                    <w:left w:val="single" w:sz="6" w:space="0" w:color="auto"/>
                                    <w:right w:val="single" w:sz="6" w:space="0" w:color="auto"/>
                                  </w:tcBorders>
                                </w:tcPr>
                                <w:p w:rsidR="002A78D1" w:rsidRDefault="002A78D1">
                                  <w:pPr>
                                    <w:pStyle w:val="Style33"/>
                                    <w:widowControl/>
                                    <w:rPr>
                                      <w:rStyle w:val="FontStyle98"/>
                                    </w:rPr>
                                  </w:pPr>
                                  <w:r>
                                    <w:rPr>
                                      <w:rStyle w:val="FontStyle98"/>
                                    </w:rPr>
                                    <w:t>няма</w:t>
                                  </w:r>
                                </w:p>
                                <w:p w:rsidR="002A78D1" w:rsidRDefault="002A78D1" w:rsidP="006A1FC8">
                                  <w:pPr>
                                    <w:pStyle w:val="Style33"/>
                                    <w:rPr>
                                      <w:rStyle w:val="FontStyle98"/>
                                    </w:rPr>
                                  </w:pPr>
                                  <w:r>
                                    <w:rPr>
                                      <w:rStyle w:val="FontStyle98"/>
                                    </w:rPr>
                                    <w:t>ограничения</w:t>
                                  </w:r>
                                </w:p>
                              </w:tc>
                            </w:tr>
                          </w:tbl>
                          <w:p w:rsidR="002A78D1" w:rsidRDefault="002A78D1" w:rsidP="002A78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87" o:spid="_x0000_s1090" type="#_x0000_t202" style="position:absolute;margin-left:49.05pt;margin-top:75.2pt;width:496.1pt;height:666pt;z-index:251743232;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" filled="f"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3082"/>
                        <w:gridCol w:w="3072"/>
                        <w:gridCol w:w="1411"/>
                        <w:gridCol w:w="1786"/>
                      </w:tblGrid>
                      <w:tr w:rsidR="002A78D1">
                        <w:trPr>
                          <w:trHeight w:hRule="exact" w:val="2021"/>
                        </w:trPr>
                        <w:tc>
                          <w:tcPr>
                            <w:tcW w:w="571"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3082"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3072"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1411" w:type="dxa"/>
                            <w:tcBorders>
                              <w:top w:val="single" w:sz="6" w:space="0" w:color="auto"/>
                              <w:left w:val="single" w:sz="6" w:space="0" w:color="auto"/>
                              <w:bottom w:val="single" w:sz="6" w:space="0" w:color="auto"/>
                              <w:right w:val="single" w:sz="6" w:space="0" w:color="auto"/>
                            </w:tcBorders>
                          </w:tcPr>
                          <w:p w:rsidR="002A78D1" w:rsidRDefault="002A78D1">
                            <w:pPr>
                              <w:pStyle w:val="Style19"/>
                              <w:widowControl/>
                            </w:pPr>
                          </w:p>
                        </w:tc>
                        <w:tc>
                          <w:tcPr>
                            <w:tcW w:w="1786" w:type="dxa"/>
                            <w:tcBorders>
                              <w:top w:val="single" w:sz="6" w:space="0" w:color="auto"/>
                              <w:left w:val="single" w:sz="6" w:space="0" w:color="auto"/>
                              <w:bottom w:val="single" w:sz="6" w:space="0" w:color="auto"/>
                              <w:right w:val="single" w:sz="6" w:space="0" w:color="auto"/>
                            </w:tcBorders>
                          </w:tcPr>
                          <w:p w:rsidR="002A78D1" w:rsidRDefault="002A78D1">
                            <w:pPr>
                              <w:pStyle w:val="Style33"/>
                              <w:widowControl/>
                              <w:ind w:left="14"/>
                              <w:rPr>
                                <w:rStyle w:val="FontStyle98"/>
                              </w:rPr>
                            </w:pPr>
                            <w:r>
                              <w:rPr>
                                <w:rStyle w:val="FontStyle98"/>
                              </w:rPr>
                              <w:t>помощ;</w:t>
                            </w:r>
                          </w:p>
                        </w:tc>
                      </w:tr>
                      <w:tr w:rsidR="002A78D1" w:rsidTr="006A1FC8">
                        <w:trPr>
                          <w:trHeight w:val="4200"/>
                        </w:trPr>
                        <w:tc>
                          <w:tcPr>
                            <w:tcW w:w="571" w:type="dxa"/>
                            <w:tcBorders>
                              <w:top w:val="single" w:sz="6" w:space="0" w:color="auto"/>
                              <w:left w:val="single" w:sz="6" w:space="0" w:color="auto"/>
                              <w:right w:val="single" w:sz="6" w:space="0" w:color="auto"/>
                            </w:tcBorders>
                          </w:tcPr>
                          <w:p w:rsidR="002A78D1" w:rsidRDefault="002A78D1">
                            <w:pPr>
                              <w:pStyle w:val="Style33"/>
                              <w:widowControl/>
                              <w:ind w:left="29"/>
                              <w:rPr>
                                <w:rStyle w:val="FontStyle98"/>
                              </w:rPr>
                            </w:pPr>
                            <w:r>
                              <w:rPr>
                                <w:rStyle w:val="FontStyle98"/>
                              </w:rPr>
                              <w:t>6.</w:t>
                            </w:r>
                          </w:p>
                        </w:tc>
                        <w:tc>
                          <w:tcPr>
                            <w:tcW w:w="3082" w:type="dxa"/>
                            <w:tcBorders>
                              <w:top w:val="single" w:sz="6" w:space="0" w:color="auto"/>
                              <w:left w:val="single" w:sz="6" w:space="0" w:color="auto"/>
                              <w:right w:val="single" w:sz="6" w:space="0" w:color="auto"/>
                            </w:tcBorders>
                          </w:tcPr>
                          <w:p w:rsidR="002A78D1" w:rsidRDefault="002A78D1">
                            <w:pPr>
                              <w:pStyle w:val="Style33"/>
                              <w:widowControl/>
                              <w:ind w:left="14"/>
                              <w:rPr>
                                <w:rStyle w:val="FontStyle98"/>
                              </w:rPr>
                            </w:pPr>
                            <w:r>
                              <w:rPr>
                                <w:rStyle w:val="FontStyle98"/>
                              </w:rPr>
                              <w:t>Кредитна линия за</w:t>
                            </w:r>
                          </w:p>
                          <w:p w:rsidR="002A78D1" w:rsidRDefault="002A78D1">
                            <w:pPr>
                              <w:pStyle w:val="Style33"/>
                              <w:widowControl/>
                              <w:ind w:left="14"/>
                              <w:rPr>
                                <w:rStyle w:val="FontStyle98"/>
                              </w:rPr>
                            </w:pPr>
                            <w:r>
                              <w:rPr>
                                <w:rStyle w:val="FontStyle98"/>
                              </w:rPr>
                              <w:t>енергийна ефективност в</w:t>
                            </w:r>
                          </w:p>
                          <w:p w:rsidR="002A78D1" w:rsidRDefault="002A78D1">
                            <w:pPr>
                              <w:pStyle w:val="Style33"/>
                              <w:widowControl/>
                              <w:ind w:left="14"/>
                              <w:rPr>
                                <w:rStyle w:val="FontStyle98"/>
                              </w:rPr>
                            </w:pPr>
                            <w:r>
                              <w:rPr>
                                <w:rStyle w:val="FontStyle98"/>
                              </w:rPr>
                              <w:t>бита</w:t>
                            </w:r>
                          </w:p>
                          <w:p w:rsidR="002A78D1" w:rsidRDefault="002A78D1" w:rsidP="006A1FC8">
                            <w:pPr>
                              <w:pStyle w:val="Style33"/>
                              <w:ind w:left="19"/>
                              <w:rPr>
                                <w:rStyle w:val="FontStyle98"/>
                              </w:rPr>
                            </w:pPr>
                            <w:hyperlink r:id="rId66" w:history="1">
                              <w:r>
                                <w:rPr>
                                  <w:rStyle w:val="ad"/>
                                  <w:rFonts w:ascii="Times New Roman" w:hAnsi="Times New Roman"/>
                                  <w:sz w:val="20"/>
                                  <w:szCs w:val="20"/>
                                  <w:lang w:val="en-US" w:eastAsia="en-US"/>
                                </w:rPr>
                                <w:t>www</w:t>
                              </w:r>
                              <w:r w:rsidRPr="00516797">
                                <w:rPr>
                                  <w:rStyle w:val="ad"/>
                                  <w:rFonts w:ascii="Times New Roman" w:hAnsi="Times New Roman"/>
                                  <w:sz w:val="20"/>
                                  <w:szCs w:val="20"/>
                                  <w:lang w:val="ru-RU" w:eastAsia="en-US"/>
                                </w:rPr>
                                <w:t>.</w:t>
                              </w:r>
                              <w:r>
                                <w:rPr>
                                  <w:rStyle w:val="ad"/>
                                  <w:rFonts w:ascii="Times New Roman" w:hAnsi="Times New Roman"/>
                                  <w:sz w:val="20"/>
                                  <w:szCs w:val="20"/>
                                  <w:lang w:val="en-US" w:eastAsia="en-US"/>
                                </w:rPr>
                                <w:t>reecl</w:t>
                              </w:r>
                              <w:r w:rsidRPr="00516797">
                                <w:rPr>
                                  <w:rStyle w:val="ad"/>
                                  <w:rFonts w:ascii="Times New Roman" w:hAnsi="Times New Roman"/>
                                  <w:sz w:val="20"/>
                                  <w:szCs w:val="20"/>
                                  <w:lang w:val="ru-RU" w:eastAsia="en-US"/>
                                </w:rPr>
                                <w:t>.</w:t>
                              </w:r>
                              <w:r>
                                <w:rPr>
                                  <w:rStyle w:val="ad"/>
                                  <w:rFonts w:ascii="Times New Roman" w:hAnsi="Times New Roman"/>
                                  <w:sz w:val="20"/>
                                  <w:szCs w:val="20"/>
                                  <w:lang w:val="en-US" w:eastAsia="en-US"/>
                                </w:rPr>
                                <w:t>org</w:t>
                              </w:r>
                            </w:hyperlink>
                          </w:p>
                        </w:tc>
                        <w:tc>
                          <w:tcPr>
                            <w:tcW w:w="3072" w:type="dxa"/>
                            <w:tcBorders>
                              <w:top w:val="single" w:sz="6" w:space="0" w:color="auto"/>
                              <w:left w:val="single" w:sz="6" w:space="0" w:color="auto"/>
                              <w:right w:val="single" w:sz="6" w:space="0" w:color="auto"/>
                            </w:tcBorders>
                          </w:tcPr>
                          <w:p w:rsidR="002A78D1" w:rsidRDefault="002A78D1">
                            <w:pPr>
                              <w:pStyle w:val="Style33"/>
                              <w:widowControl/>
                              <w:ind w:left="10"/>
                              <w:rPr>
                                <w:rStyle w:val="FontStyle98"/>
                              </w:rPr>
                            </w:pPr>
                            <w:r>
                              <w:rPr>
                                <w:rStyle w:val="FontStyle98"/>
                              </w:rPr>
                              <w:t>одобрени съоръжения и</w:t>
                            </w:r>
                          </w:p>
                          <w:p w:rsidR="002A78D1" w:rsidRDefault="002A78D1">
                            <w:pPr>
                              <w:pStyle w:val="Style33"/>
                              <w:widowControl/>
                              <w:ind w:left="5"/>
                              <w:rPr>
                                <w:rStyle w:val="FontStyle98"/>
                              </w:rPr>
                            </w:pPr>
                            <w:r>
                              <w:rPr>
                                <w:rStyle w:val="FontStyle98"/>
                              </w:rPr>
                              <w:t>материали за жилищни</w:t>
                            </w:r>
                          </w:p>
                          <w:p w:rsidR="002A78D1" w:rsidRDefault="002A78D1">
                            <w:pPr>
                              <w:pStyle w:val="Style33"/>
                              <w:widowControl/>
                              <w:ind w:left="10"/>
                              <w:rPr>
                                <w:rStyle w:val="FontStyle98"/>
                              </w:rPr>
                            </w:pPr>
                            <w:r>
                              <w:rPr>
                                <w:rStyle w:val="FontStyle98"/>
                              </w:rPr>
                              <w:t>сгради:</w:t>
                            </w:r>
                          </w:p>
                          <w:p w:rsidR="002A78D1" w:rsidRDefault="002A78D1">
                            <w:pPr>
                              <w:pStyle w:val="Style33"/>
                              <w:widowControl/>
                              <w:ind w:left="5"/>
                              <w:rPr>
                                <w:rStyle w:val="FontStyle98"/>
                              </w:rPr>
                            </w:pPr>
                            <w:r>
                              <w:rPr>
                                <w:rStyle w:val="FontStyle98"/>
                              </w:rPr>
                              <w:t>- Енергоспестяващи</w:t>
                            </w:r>
                          </w:p>
                          <w:p w:rsidR="002A78D1" w:rsidRDefault="002A78D1">
                            <w:pPr>
                              <w:pStyle w:val="Style33"/>
                              <w:widowControl/>
                              <w:ind w:left="5"/>
                              <w:rPr>
                                <w:rStyle w:val="FontStyle98"/>
                              </w:rPr>
                            </w:pPr>
                            <w:r>
                              <w:rPr>
                                <w:rStyle w:val="FontStyle98"/>
                              </w:rPr>
                              <w:t>прозорци</w:t>
                            </w:r>
                          </w:p>
                          <w:p w:rsidR="002A78D1" w:rsidRDefault="002A78D1">
                            <w:pPr>
                              <w:pStyle w:val="Style33"/>
                              <w:widowControl/>
                              <w:ind w:left="5"/>
                              <w:rPr>
                                <w:rStyle w:val="FontStyle98"/>
                              </w:rPr>
                            </w:pPr>
                            <w:r>
                              <w:rPr>
                                <w:rStyle w:val="FontStyle98"/>
                              </w:rPr>
                              <w:t>- Газови котли</w:t>
                            </w:r>
                          </w:p>
                          <w:p w:rsidR="002A78D1" w:rsidRDefault="002A78D1">
                            <w:pPr>
                              <w:pStyle w:val="Style33"/>
                              <w:widowControl/>
                              <w:ind w:left="5"/>
                              <w:rPr>
                                <w:rStyle w:val="FontStyle98"/>
                              </w:rPr>
                            </w:pPr>
                            <w:r>
                              <w:rPr>
                                <w:rStyle w:val="FontStyle98"/>
                              </w:rPr>
                              <w:t>- Отоплителни уреди, печки</w:t>
                            </w:r>
                          </w:p>
                          <w:p w:rsidR="002A78D1" w:rsidRDefault="002A78D1">
                            <w:pPr>
                              <w:pStyle w:val="Style33"/>
                              <w:widowControl/>
                              <w:ind w:left="5"/>
                              <w:rPr>
                                <w:rStyle w:val="FontStyle98"/>
                              </w:rPr>
                            </w:pPr>
                            <w:r>
                              <w:rPr>
                                <w:rStyle w:val="FontStyle98"/>
                              </w:rPr>
                              <w:t>и котли на биомаса</w:t>
                            </w:r>
                          </w:p>
                          <w:p w:rsidR="002A78D1" w:rsidRDefault="002A78D1">
                            <w:pPr>
                              <w:pStyle w:val="Style33"/>
                              <w:widowControl/>
                              <w:ind w:left="5"/>
                              <w:rPr>
                                <w:rStyle w:val="FontStyle98"/>
                              </w:rPr>
                            </w:pPr>
                            <w:r>
                              <w:rPr>
                                <w:rStyle w:val="FontStyle98"/>
                              </w:rPr>
                              <w:t>- Слънчеви колектори за</w:t>
                            </w:r>
                          </w:p>
                          <w:p w:rsidR="002A78D1" w:rsidRDefault="002A78D1">
                            <w:pPr>
                              <w:pStyle w:val="Style33"/>
                              <w:widowControl/>
                              <w:rPr>
                                <w:rStyle w:val="FontStyle98"/>
                              </w:rPr>
                            </w:pPr>
                            <w:r>
                              <w:rPr>
                                <w:rStyle w:val="FontStyle98"/>
                              </w:rPr>
                              <w:t>топла вода</w:t>
                            </w:r>
                          </w:p>
                          <w:p w:rsidR="002A78D1" w:rsidRDefault="002A78D1">
                            <w:pPr>
                              <w:pStyle w:val="Style33"/>
                              <w:widowControl/>
                              <w:ind w:left="5"/>
                              <w:rPr>
                                <w:rStyle w:val="FontStyle98"/>
                              </w:rPr>
                            </w:pPr>
                            <w:r>
                              <w:rPr>
                                <w:rStyle w:val="FontStyle98"/>
                              </w:rPr>
                              <w:t>- Охлаждащи и загряващи</w:t>
                            </w:r>
                          </w:p>
                          <w:p w:rsidR="002A78D1" w:rsidRDefault="002A78D1">
                            <w:pPr>
                              <w:pStyle w:val="Style33"/>
                              <w:widowControl/>
                              <w:rPr>
                                <w:rStyle w:val="FontStyle98"/>
                              </w:rPr>
                            </w:pPr>
                            <w:r>
                              <w:rPr>
                                <w:rStyle w:val="FontStyle98"/>
                              </w:rPr>
                              <w:t>термопомпени системи</w:t>
                            </w:r>
                          </w:p>
                          <w:p w:rsidR="002A78D1" w:rsidRDefault="002A78D1">
                            <w:pPr>
                              <w:pStyle w:val="Style33"/>
                              <w:widowControl/>
                              <w:ind w:left="5"/>
                              <w:rPr>
                                <w:rStyle w:val="FontStyle98"/>
                              </w:rPr>
                            </w:pPr>
                            <w:r>
                              <w:rPr>
                                <w:rStyle w:val="FontStyle98"/>
                              </w:rPr>
                              <w:t>- Фотоволтаични системи</w:t>
                            </w:r>
                          </w:p>
                          <w:p w:rsidR="002A78D1" w:rsidRDefault="002A78D1">
                            <w:pPr>
                              <w:pStyle w:val="Style33"/>
                              <w:widowControl/>
                              <w:ind w:left="5"/>
                              <w:rPr>
                                <w:rStyle w:val="FontStyle98"/>
                              </w:rPr>
                            </w:pPr>
                            <w:r>
                              <w:rPr>
                                <w:rStyle w:val="FontStyle98"/>
                              </w:rPr>
                              <w:t>- Абонатни станции и</w:t>
                            </w:r>
                          </w:p>
                          <w:p w:rsidR="002A78D1" w:rsidRDefault="002A78D1">
                            <w:pPr>
                              <w:pStyle w:val="Style33"/>
                              <w:widowControl/>
                              <w:rPr>
                                <w:rStyle w:val="FontStyle98"/>
                              </w:rPr>
                            </w:pPr>
                            <w:r>
                              <w:rPr>
                                <w:rStyle w:val="FontStyle98"/>
                              </w:rPr>
                              <w:t>сградни инсталации</w:t>
                            </w:r>
                          </w:p>
                          <w:p w:rsidR="002A78D1" w:rsidRDefault="002A78D1">
                            <w:pPr>
                              <w:pStyle w:val="Style33"/>
                              <w:widowControl/>
                              <w:ind w:left="5"/>
                              <w:rPr>
                                <w:rStyle w:val="FontStyle98"/>
                              </w:rPr>
                            </w:pPr>
                            <w:r>
                              <w:rPr>
                                <w:rStyle w:val="FontStyle98"/>
                              </w:rPr>
                              <w:t>- Газификационни системи</w:t>
                            </w:r>
                          </w:p>
                          <w:p w:rsidR="002A78D1" w:rsidRDefault="002A78D1">
                            <w:pPr>
                              <w:pStyle w:val="Style33"/>
                              <w:widowControl/>
                              <w:ind w:left="5"/>
                              <w:rPr>
                                <w:rStyle w:val="FontStyle98"/>
                              </w:rPr>
                            </w:pPr>
                            <w:r>
                              <w:rPr>
                                <w:rStyle w:val="FontStyle98"/>
                              </w:rPr>
                              <w:t>- Рекуперативни</w:t>
                            </w:r>
                          </w:p>
                          <w:p w:rsidR="002A78D1" w:rsidRDefault="002A78D1" w:rsidP="006A1FC8">
                            <w:pPr>
                              <w:pStyle w:val="Style33"/>
                              <w:rPr>
                                <w:rStyle w:val="FontStyle98"/>
                              </w:rPr>
                            </w:pPr>
                            <w:r>
                              <w:rPr>
                                <w:rStyle w:val="FontStyle98"/>
                              </w:rPr>
                              <w:t>вентилационни системи</w:t>
                            </w:r>
                          </w:p>
                        </w:tc>
                        <w:tc>
                          <w:tcPr>
                            <w:tcW w:w="1411" w:type="dxa"/>
                            <w:tcBorders>
                              <w:top w:val="single" w:sz="6" w:space="0" w:color="auto"/>
                              <w:left w:val="single" w:sz="6" w:space="0" w:color="auto"/>
                              <w:right w:val="single" w:sz="6" w:space="0" w:color="auto"/>
                            </w:tcBorders>
                          </w:tcPr>
                          <w:p w:rsidR="002A78D1" w:rsidRDefault="002A78D1">
                            <w:pPr>
                              <w:pStyle w:val="Style33"/>
                              <w:widowControl/>
                              <w:ind w:left="5"/>
                              <w:rPr>
                                <w:rStyle w:val="FontStyle98"/>
                              </w:rPr>
                            </w:pPr>
                            <w:r>
                              <w:rPr>
                                <w:rStyle w:val="FontStyle98"/>
                              </w:rPr>
                              <w:t>револвинго</w:t>
                            </w:r>
                          </w:p>
                          <w:p w:rsidR="002A78D1" w:rsidRDefault="002A78D1">
                            <w:pPr>
                              <w:pStyle w:val="Style33"/>
                              <w:widowControl/>
                              <w:ind w:left="5"/>
                              <w:rPr>
                                <w:rStyle w:val="FontStyle98"/>
                              </w:rPr>
                            </w:pPr>
                            <w:r>
                              <w:rPr>
                                <w:rStyle w:val="FontStyle98"/>
                              </w:rPr>
                              <w:t>в фонд с</w:t>
                            </w:r>
                          </w:p>
                          <w:p w:rsidR="002A78D1" w:rsidRDefault="002A78D1">
                            <w:pPr>
                              <w:pStyle w:val="Style33"/>
                              <w:widowControl/>
                              <w:ind w:left="10"/>
                              <w:rPr>
                                <w:rStyle w:val="FontStyle98"/>
                              </w:rPr>
                            </w:pPr>
                            <w:r>
                              <w:rPr>
                                <w:rStyle w:val="FontStyle98"/>
                              </w:rPr>
                              <w:t>капитализа</w:t>
                            </w:r>
                          </w:p>
                          <w:p w:rsidR="002A78D1" w:rsidRDefault="002A78D1">
                            <w:pPr>
                              <w:pStyle w:val="Style33"/>
                              <w:widowControl/>
                              <w:ind w:left="10"/>
                              <w:rPr>
                                <w:rStyle w:val="FontStyle98"/>
                              </w:rPr>
                            </w:pPr>
                            <w:r>
                              <w:rPr>
                                <w:rStyle w:val="FontStyle98"/>
                              </w:rPr>
                              <w:t>ция над 11</w:t>
                            </w:r>
                          </w:p>
                          <w:p w:rsidR="002A78D1" w:rsidRDefault="002A78D1" w:rsidP="006A1FC8">
                            <w:pPr>
                              <w:pStyle w:val="Style33"/>
                              <w:rPr>
                                <w:rStyle w:val="FontStyle98"/>
                              </w:rPr>
                            </w:pPr>
                            <w:r>
                              <w:rPr>
                                <w:rStyle w:val="FontStyle98"/>
                              </w:rPr>
                              <w:t>млн. €</w:t>
                            </w:r>
                          </w:p>
                        </w:tc>
                        <w:tc>
                          <w:tcPr>
                            <w:tcW w:w="1786" w:type="dxa"/>
                            <w:tcBorders>
                              <w:top w:val="single" w:sz="6" w:space="0" w:color="auto"/>
                              <w:left w:val="single" w:sz="6" w:space="0" w:color="auto"/>
                              <w:right w:val="single" w:sz="6" w:space="0" w:color="auto"/>
                            </w:tcBorders>
                          </w:tcPr>
                          <w:p w:rsidR="002A78D1" w:rsidRDefault="002A78D1">
                            <w:pPr>
                              <w:pStyle w:val="Style33"/>
                              <w:widowControl/>
                              <w:ind w:left="10"/>
                              <w:rPr>
                                <w:rStyle w:val="FontStyle98"/>
                              </w:rPr>
                            </w:pPr>
                            <w:r>
                              <w:rPr>
                                <w:rStyle w:val="FontStyle98"/>
                              </w:rPr>
                              <w:t>потребителски</w:t>
                            </w:r>
                          </w:p>
                          <w:p w:rsidR="002A78D1" w:rsidRDefault="002A78D1">
                            <w:pPr>
                              <w:pStyle w:val="Style33"/>
                              <w:widowControl/>
                              <w:ind w:left="5"/>
                              <w:rPr>
                                <w:rStyle w:val="FontStyle98"/>
                              </w:rPr>
                            </w:pPr>
                            <w:r>
                              <w:rPr>
                                <w:rStyle w:val="FontStyle98"/>
                              </w:rPr>
                              <w:t>заем +</w:t>
                            </w:r>
                          </w:p>
                          <w:p w:rsidR="002A78D1" w:rsidRDefault="002A78D1">
                            <w:pPr>
                              <w:pStyle w:val="Style33"/>
                              <w:widowControl/>
                              <w:ind w:left="10"/>
                              <w:rPr>
                                <w:rStyle w:val="FontStyle98"/>
                              </w:rPr>
                            </w:pPr>
                            <w:r>
                              <w:rPr>
                                <w:rStyle w:val="FontStyle98"/>
                              </w:rPr>
                              <w:t>безвъзмездна</w:t>
                            </w:r>
                          </w:p>
                          <w:p w:rsidR="002A78D1" w:rsidRDefault="002A78D1">
                            <w:pPr>
                              <w:pStyle w:val="Style33"/>
                              <w:widowControl/>
                              <w:ind w:left="10"/>
                              <w:rPr>
                                <w:rStyle w:val="FontStyle98"/>
                              </w:rPr>
                            </w:pPr>
                            <w:r>
                              <w:rPr>
                                <w:rStyle w:val="FontStyle98"/>
                              </w:rPr>
                              <w:t>помощ</w:t>
                            </w:r>
                          </w:p>
                          <w:p w:rsidR="002A78D1" w:rsidRDefault="002A78D1">
                            <w:pPr>
                              <w:pStyle w:val="Style33"/>
                              <w:widowControl/>
                              <w:ind w:left="10"/>
                              <w:rPr>
                                <w:rStyle w:val="FontStyle98"/>
                              </w:rPr>
                            </w:pPr>
                            <w:r>
                              <w:rPr>
                                <w:rStyle w:val="FontStyle98"/>
                              </w:rPr>
                              <w:t>съответно в</w:t>
                            </w:r>
                          </w:p>
                          <w:p w:rsidR="002A78D1" w:rsidRDefault="002A78D1">
                            <w:pPr>
                              <w:pStyle w:val="Style33"/>
                              <w:widowControl/>
                              <w:ind w:left="5"/>
                              <w:rPr>
                                <w:rStyle w:val="FontStyle98"/>
                              </w:rPr>
                            </w:pPr>
                            <w:r>
                              <w:rPr>
                                <w:rStyle w:val="FontStyle98"/>
                              </w:rPr>
                              <w:t>размер на 20%,</w:t>
                            </w:r>
                          </w:p>
                          <w:p w:rsidR="002A78D1" w:rsidRDefault="002A78D1">
                            <w:pPr>
                              <w:pStyle w:val="Style33"/>
                              <w:widowControl/>
                              <w:ind w:left="10"/>
                              <w:rPr>
                                <w:rStyle w:val="FontStyle98"/>
                              </w:rPr>
                            </w:pPr>
                            <w:r>
                              <w:rPr>
                                <w:rStyle w:val="FontStyle98"/>
                              </w:rPr>
                              <w:t>30% или 35%</w:t>
                            </w:r>
                          </w:p>
                          <w:p w:rsidR="002A78D1" w:rsidRDefault="002A78D1">
                            <w:pPr>
                              <w:pStyle w:val="Style33"/>
                              <w:widowControl/>
                              <w:ind w:left="5"/>
                              <w:rPr>
                                <w:rStyle w:val="FontStyle98"/>
                              </w:rPr>
                            </w:pPr>
                            <w:r>
                              <w:rPr>
                                <w:rStyle w:val="FontStyle98"/>
                              </w:rPr>
                              <w:t>от стойността</w:t>
                            </w:r>
                          </w:p>
                          <w:p w:rsidR="002A78D1" w:rsidRDefault="002A78D1">
                            <w:pPr>
                              <w:pStyle w:val="Style33"/>
                              <w:widowControl/>
                              <w:ind w:left="5"/>
                              <w:rPr>
                                <w:rStyle w:val="FontStyle98"/>
                              </w:rPr>
                            </w:pPr>
                            <w:r>
                              <w:rPr>
                                <w:rStyle w:val="FontStyle98"/>
                              </w:rPr>
                              <w:t>на</w:t>
                            </w:r>
                          </w:p>
                          <w:p w:rsidR="002A78D1" w:rsidRDefault="002A78D1">
                            <w:pPr>
                              <w:pStyle w:val="Style33"/>
                              <w:widowControl/>
                              <w:ind w:left="5"/>
                              <w:rPr>
                                <w:rStyle w:val="FontStyle98"/>
                              </w:rPr>
                            </w:pPr>
                            <w:r>
                              <w:rPr>
                                <w:rStyle w:val="FontStyle98"/>
                              </w:rPr>
                              <w:t>кредитирания</w:t>
                            </w:r>
                          </w:p>
                          <w:p w:rsidR="002A78D1" w:rsidRDefault="002A78D1">
                            <w:pPr>
                              <w:pStyle w:val="Style33"/>
                              <w:widowControl/>
                              <w:ind w:left="5"/>
                              <w:rPr>
                                <w:rStyle w:val="FontStyle98"/>
                              </w:rPr>
                            </w:pPr>
                            <w:r>
                              <w:rPr>
                                <w:rStyle w:val="FontStyle98"/>
                              </w:rPr>
                              <w:t>енергоспестява</w:t>
                            </w:r>
                          </w:p>
                          <w:p w:rsidR="002A78D1" w:rsidRDefault="002A78D1" w:rsidP="006A1FC8">
                            <w:pPr>
                              <w:pStyle w:val="Style33"/>
                              <w:ind w:left="5"/>
                              <w:rPr>
                                <w:rStyle w:val="FontStyle98"/>
                              </w:rPr>
                            </w:pPr>
                            <w:r>
                              <w:rPr>
                                <w:rStyle w:val="FontStyle98"/>
                              </w:rPr>
                              <w:t>щ проект</w:t>
                            </w:r>
                          </w:p>
                        </w:tc>
                      </w:tr>
                      <w:tr w:rsidR="002A78D1" w:rsidTr="006A1FC8">
                        <w:trPr>
                          <w:trHeight w:val="2203"/>
                        </w:trPr>
                        <w:tc>
                          <w:tcPr>
                            <w:tcW w:w="571" w:type="dxa"/>
                            <w:tcBorders>
                              <w:top w:val="single" w:sz="6" w:space="0" w:color="auto"/>
                              <w:left w:val="single" w:sz="6" w:space="0" w:color="auto"/>
                              <w:right w:val="single" w:sz="6" w:space="0" w:color="auto"/>
                            </w:tcBorders>
                          </w:tcPr>
                          <w:p w:rsidR="002A78D1" w:rsidRDefault="002A78D1">
                            <w:pPr>
                              <w:pStyle w:val="Style33"/>
                              <w:widowControl/>
                              <w:ind w:left="24"/>
                              <w:rPr>
                                <w:rStyle w:val="FontStyle98"/>
                              </w:rPr>
                            </w:pPr>
                            <w:r>
                              <w:rPr>
                                <w:rStyle w:val="FontStyle98"/>
                              </w:rPr>
                              <w:t>7.</w:t>
                            </w:r>
                          </w:p>
                        </w:tc>
                        <w:tc>
                          <w:tcPr>
                            <w:tcW w:w="3082" w:type="dxa"/>
                            <w:tcBorders>
                              <w:top w:val="single" w:sz="6" w:space="0" w:color="auto"/>
                              <w:left w:val="single" w:sz="6" w:space="0" w:color="auto"/>
                              <w:right w:val="single" w:sz="6" w:space="0" w:color="auto"/>
                            </w:tcBorders>
                          </w:tcPr>
                          <w:p w:rsidR="002A78D1" w:rsidRDefault="002A78D1">
                            <w:pPr>
                              <w:pStyle w:val="Style33"/>
                              <w:widowControl/>
                              <w:ind w:left="14"/>
                              <w:rPr>
                                <w:rStyle w:val="FontStyle98"/>
                              </w:rPr>
                            </w:pPr>
                            <w:r>
                              <w:rPr>
                                <w:rStyle w:val="FontStyle98"/>
                              </w:rPr>
                              <w:t>Фонд "Енергийна</w:t>
                            </w:r>
                          </w:p>
                          <w:p w:rsidR="002A78D1" w:rsidRDefault="002A78D1">
                            <w:pPr>
                              <w:pStyle w:val="Style33"/>
                              <w:widowControl/>
                              <w:ind w:left="10"/>
                              <w:rPr>
                                <w:rStyle w:val="FontStyle98"/>
                              </w:rPr>
                            </w:pPr>
                            <w:r>
                              <w:rPr>
                                <w:rStyle w:val="FontStyle98"/>
                              </w:rPr>
                              <w:t>ефективност и</w:t>
                            </w:r>
                          </w:p>
                          <w:p w:rsidR="002A78D1" w:rsidRDefault="002A78D1">
                            <w:pPr>
                              <w:pStyle w:val="Style33"/>
                              <w:widowControl/>
                              <w:ind w:left="14"/>
                              <w:rPr>
                                <w:rStyle w:val="FontStyle98"/>
                              </w:rPr>
                            </w:pPr>
                            <w:r>
                              <w:rPr>
                                <w:rStyle w:val="FontStyle98"/>
                              </w:rPr>
                              <w:t>възобновяеми източници"</w:t>
                            </w:r>
                          </w:p>
                          <w:p w:rsidR="002A78D1" w:rsidRDefault="002A78D1">
                            <w:pPr>
                              <w:pStyle w:val="Style33"/>
                              <w:widowControl/>
                              <w:ind w:left="10"/>
                              <w:rPr>
                                <w:rStyle w:val="FontStyle98"/>
                              </w:rPr>
                            </w:pPr>
                            <w:r>
                              <w:rPr>
                                <w:rStyle w:val="FontStyle98"/>
                              </w:rPr>
                              <w:t>(ФЕЕВИ)</w:t>
                            </w:r>
                          </w:p>
                          <w:p w:rsidR="002A78D1" w:rsidRDefault="002A78D1" w:rsidP="006A1FC8">
                            <w:pPr>
                              <w:pStyle w:val="Style33"/>
                              <w:ind w:left="5"/>
                              <w:rPr>
                                <w:rStyle w:val="FontStyle98"/>
                              </w:rPr>
                            </w:pPr>
                            <w:hyperlink r:id="rId67" w:history="1">
                              <w:r>
                                <w:rPr>
                                  <w:rStyle w:val="ad"/>
                                  <w:rFonts w:ascii="Times New Roman" w:hAnsi="Times New Roman"/>
                                  <w:sz w:val="20"/>
                                  <w:szCs w:val="20"/>
                                  <w:lang w:val="en-US" w:eastAsia="en-US"/>
                                </w:rPr>
                                <w:t>www.bgeef.com</w:t>
                              </w:r>
                            </w:hyperlink>
                          </w:p>
                        </w:tc>
                        <w:tc>
                          <w:tcPr>
                            <w:tcW w:w="3072" w:type="dxa"/>
                            <w:tcBorders>
                              <w:top w:val="single" w:sz="6" w:space="0" w:color="auto"/>
                              <w:left w:val="single" w:sz="6" w:space="0" w:color="auto"/>
                              <w:right w:val="single" w:sz="6" w:space="0" w:color="auto"/>
                            </w:tcBorders>
                          </w:tcPr>
                          <w:p w:rsidR="002A78D1" w:rsidRDefault="002A78D1">
                            <w:pPr>
                              <w:pStyle w:val="Style33"/>
                              <w:widowControl/>
                              <w:ind w:left="5"/>
                              <w:rPr>
                                <w:rStyle w:val="FontStyle98"/>
                              </w:rPr>
                            </w:pPr>
                            <w:r>
                              <w:rPr>
                                <w:rStyle w:val="FontStyle98"/>
                              </w:rPr>
                              <w:t>финансираща институция</w:t>
                            </w:r>
                          </w:p>
                          <w:p w:rsidR="002A78D1" w:rsidRDefault="002A78D1">
                            <w:pPr>
                              <w:pStyle w:val="Style33"/>
                              <w:widowControl/>
                              <w:rPr>
                                <w:rStyle w:val="FontStyle98"/>
                              </w:rPr>
                            </w:pPr>
                            <w:r>
                              <w:rPr>
                                <w:rStyle w:val="FontStyle98"/>
                              </w:rPr>
                              <w:t>за:</w:t>
                            </w:r>
                          </w:p>
                          <w:p w:rsidR="002A78D1" w:rsidRDefault="002A78D1">
                            <w:pPr>
                              <w:pStyle w:val="Style33"/>
                              <w:widowControl/>
                              <w:rPr>
                                <w:rStyle w:val="FontStyle98"/>
                              </w:rPr>
                            </w:pPr>
                            <w:r>
                              <w:rPr>
                                <w:rStyle w:val="FontStyle98"/>
                              </w:rPr>
                              <w:t>- предоставяне на кредити и</w:t>
                            </w:r>
                          </w:p>
                          <w:p w:rsidR="002A78D1" w:rsidRDefault="002A78D1">
                            <w:pPr>
                              <w:pStyle w:val="Style33"/>
                              <w:widowControl/>
                              <w:rPr>
                                <w:rStyle w:val="FontStyle98"/>
                              </w:rPr>
                            </w:pPr>
                            <w:r>
                              <w:rPr>
                                <w:rStyle w:val="FontStyle98"/>
                              </w:rPr>
                              <w:t>- предоставяне на гаранции</w:t>
                            </w:r>
                          </w:p>
                          <w:p w:rsidR="002A78D1" w:rsidRDefault="002A78D1">
                            <w:pPr>
                              <w:pStyle w:val="Style33"/>
                              <w:widowControl/>
                              <w:ind w:left="5"/>
                              <w:rPr>
                                <w:rStyle w:val="FontStyle98"/>
                              </w:rPr>
                            </w:pPr>
                            <w:r>
                              <w:rPr>
                                <w:rStyle w:val="FontStyle98"/>
                              </w:rPr>
                              <w:t>по кредити,</w:t>
                            </w:r>
                          </w:p>
                          <w:p w:rsidR="002A78D1" w:rsidRDefault="002A78D1">
                            <w:pPr>
                              <w:pStyle w:val="Style33"/>
                              <w:widowControl/>
                              <w:rPr>
                                <w:rStyle w:val="FontStyle98"/>
                              </w:rPr>
                            </w:pPr>
                            <w:r>
                              <w:rPr>
                                <w:rStyle w:val="FontStyle98"/>
                              </w:rPr>
                              <w:t>- център за консултации;</w:t>
                            </w:r>
                          </w:p>
                          <w:p w:rsidR="002A78D1" w:rsidRDefault="002A78D1">
                            <w:pPr>
                              <w:pStyle w:val="Style33"/>
                              <w:widowControl/>
                              <w:rPr>
                                <w:rStyle w:val="FontStyle98"/>
                              </w:rPr>
                            </w:pPr>
                            <w:r>
                              <w:rPr>
                                <w:rStyle w:val="FontStyle98"/>
                              </w:rPr>
                              <w:t>за проекти инвестиционни</w:t>
                            </w:r>
                          </w:p>
                          <w:p w:rsidR="002A78D1" w:rsidRDefault="002A78D1">
                            <w:pPr>
                              <w:pStyle w:val="Style33"/>
                              <w:widowControl/>
                              <w:rPr>
                                <w:rStyle w:val="FontStyle98"/>
                              </w:rPr>
                            </w:pPr>
                            <w:r>
                              <w:rPr>
                                <w:rStyle w:val="FontStyle98"/>
                              </w:rPr>
                              <w:t>проекти за енергийна</w:t>
                            </w:r>
                          </w:p>
                          <w:p w:rsidR="002A78D1" w:rsidRDefault="002A78D1" w:rsidP="006A1FC8">
                            <w:pPr>
                              <w:pStyle w:val="Style33"/>
                              <w:rPr>
                                <w:rStyle w:val="FontStyle98"/>
                              </w:rPr>
                            </w:pPr>
                            <w:r>
                              <w:rPr>
                                <w:rStyle w:val="FontStyle98"/>
                              </w:rPr>
                              <w:t>ефективност</w:t>
                            </w:r>
                          </w:p>
                        </w:tc>
                        <w:tc>
                          <w:tcPr>
                            <w:tcW w:w="1411" w:type="dxa"/>
                            <w:tcBorders>
                              <w:top w:val="single" w:sz="6" w:space="0" w:color="auto"/>
                              <w:left w:val="single" w:sz="6" w:space="0" w:color="auto"/>
                              <w:right w:val="single" w:sz="6" w:space="0" w:color="auto"/>
                            </w:tcBorders>
                          </w:tcPr>
                          <w:p w:rsidR="002A78D1" w:rsidRDefault="002A78D1">
                            <w:pPr>
                              <w:pStyle w:val="Style33"/>
                              <w:widowControl/>
                              <w:rPr>
                                <w:rStyle w:val="FontStyle98"/>
                              </w:rPr>
                            </w:pPr>
                            <w:r>
                              <w:rPr>
                                <w:rStyle w:val="FontStyle98"/>
                              </w:rPr>
                              <w:t>револвинго</w:t>
                            </w:r>
                          </w:p>
                          <w:p w:rsidR="002A78D1" w:rsidRDefault="002A78D1">
                            <w:pPr>
                              <w:pStyle w:val="Style33"/>
                              <w:widowControl/>
                              <w:ind w:left="5"/>
                              <w:rPr>
                                <w:rStyle w:val="FontStyle98"/>
                              </w:rPr>
                            </w:pPr>
                            <w:r>
                              <w:rPr>
                                <w:rStyle w:val="FontStyle98"/>
                              </w:rPr>
                              <w:t>в фонд с</w:t>
                            </w:r>
                          </w:p>
                          <w:p w:rsidR="002A78D1" w:rsidRDefault="002A78D1">
                            <w:pPr>
                              <w:pStyle w:val="Style33"/>
                              <w:widowControl/>
                              <w:rPr>
                                <w:rStyle w:val="FontStyle98"/>
                              </w:rPr>
                            </w:pPr>
                            <w:r>
                              <w:rPr>
                                <w:rStyle w:val="FontStyle98"/>
                              </w:rPr>
                              <w:t>капитализа</w:t>
                            </w:r>
                          </w:p>
                          <w:p w:rsidR="002A78D1" w:rsidRDefault="002A78D1">
                            <w:pPr>
                              <w:pStyle w:val="Style33"/>
                              <w:widowControl/>
                              <w:rPr>
                                <w:rStyle w:val="FontStyle98"/>
                              </w:rPr>
                            </w:pPr>
                            <w:r>
                              <w:rPr>
                                <w:rStyle w:val="FontStyle98"/>
                              </w:rPr>
                              <w:t>ция над 11</w:t>
                            </w:r>
                          </w:p>
                          <w:p w:rsidR="002A78D1" w:rsidRDefault="002A78D1">
                            <w:pPr>
                              <w:pStyle w:val="Style33"/>
                              <w:widowControl/>
                              <w:rPr>
                                <w:rStyle w:val="FontStyle98"/>
                              </w:rPr>
                            </w:pPr>
                            <w:r>
                              <w:rPr>
                                <w:rStyle w:val="FontStyle98"/>
                              </w:rPr>
                              <w:t>млн. €</w:t>
                            </w:r>
                          </w:p>
                          <w:p w:rsidR="002A78D1" w:rsidRDefault="002A78D1" w:rsidP="006A1FC8">
                            <w:pPr>
                              <w:pStyle w:val="Style54"/>
                              <w:ind w:left="1224"/>
                              <w:rPr>
                                <w:rStyle w:val="FontStyle98"/>
                              </w:rPr>
                            </w:pPr>
                          </w:p>
                        </w:tc>
                        <w:tc>
                          <w:tcPr>
                            <w:tcW w:w="1786" w:type="dxa"/>
                            <w:tcBorders>
                              <w:top w:val="single" w:sz="6" w:space="0" w:color="auto"/>
                              <w:left w:val="single" w:sz="6" w:space="0" w:color="auto"/>
                              <w:right w:val="single" w:sz="6" w:space="0" w:color="auto"/>
                            </w:tcBorders>
                          </w:tcPr>
                          <w:p w:rsidR="002A78D1" w:rsidRDefault="002A78D1">
                            <w:pPr>
                              <w:pStyle w:val="Style33"/>
                              <w:widowControl/>
                              <w:rPr>
                                <w:rStyle w:val="FontStyle98"/>
                              </w:rPr>
                            </w:pPr>
                            <w:r>
                              <w:rPr>
                                <w:rStyle w:val="FontStyle98"/>
                              </w:rPr>
                              <w:t>Индивидуална</w:t>
                            </w:r>
                          </w:p>
                          <w:p w:rsidR="002A78D1" w:rsidRDefault="002A78D1">
                            <w:pPr>
                              <w:pStyle w:val="Style33"/>
                              <w:widowControl/>
                              <w:rPr>
                                <w:rStyle w:val="FontStyle98"/>
                              </w:rPr>
                            </w:pPr>
                            <w:r>
                              <w:rPr>
                                <w:rStyle w:val="FontStyle98"/>
                              </w:rPr>
                              <w:t>та (за отделен</w:t>
                            </w:r>
                          </w:p>
                          <w:p w:rsidR="002A78D1" w:rsidRDefault="002A78D1">
                            <w:pPr>
                              <w:pStyle w:val="Style33"/>
                              <w:widowControl/>
                              <w:ind w:left="5"/>
                              <w:rPr>
                                <w:rStyle w:val="FontStyle98"/>
                              </w:rPr>
                            </w:pPr>
                            <w:r>
                              <w:rPr>
                                <w:rStyle w:val="FontStyle98"/>
                              </w:rPr>
                              <w:t>проект)</w:t>
                            </w:r>
                          </w:p>
                          <w:p w:rsidR="002A78D1" w:rsidRDefault="002A78D1">
                            <w:pPr>
                              <w:pStyle w:val="Style33"/>
                              <w:widowControl/>
                              <w:rPr>
                                <w:rStyle w:val="FontStyle98"/>
                              </w:rPr>
                            </w:pPr>
                            <w:r>
                              <w:rPr>
                                <w:rStyle w:val="FontStyle98"/>
                              </w:rPr>
                              <w:t>гаранционна</w:t>
                            </w:r>
                          </w:p>
                          <w:p w:rsidR="002A78D1" w:rsidRDefault="002A78D1">
                            <w:pPr>
                              <w:pStyle w:val="Style33"/>
                              <w:widowControl/>
                              <w:rPr>
                                <w:rStyle w:val="FontStyle98"/>
                              </w:rPr>
                            </w:pPr>
                            <w:r>
                              <w:rPr>
                                <w:rStyle w:val="FontStyle98"/>
                              </w:rPr>
                              <w:t>експозиция &lt;</w:t>
                            </w:r>
                          </w:p>
                          <w:p w:rsidR="002A78D1" w:rsidRDefault="002A78D1" w:rsidP="006A1FC8">
                            <w:pPr>
                              <w:pStyle w:val="Style33"/>
                              <w:ind w:left="10"/>
                              <w:rPr>
                                <w:rStyle w:val="FontStyle98"/>
                              </w:rPr>
                            </w:pPr>
                            <w:r>
                              <w:rPr>
                                <w:rStyle w:val="FontStyle98"/>
                              </w:rPr>
                              <w:t>800 хил. лв.</w:t>
                            </w:r>
                          </w:p>
                        </w:tc>
                      </w:tr>
                      <w:tr w:rsidR="002A78D1" w:rsidTr="006A1FC8">
                        <w:trPr>
                          <w:trHeight w:val="3840"/>
                        </w:trPr>
                        <w:tc>
                          <w:tcPr>
                            <w:tcW w:w="571" w:type="dxa"/>
                            <w:tcBorders>
                              <w:top w:val="single" w:sz="6" w:space="0" w:color="auto"/>
                              <w:left w:val="single" w:sz="6" w:space="0" w:color="auto"/>
                              <w:right w:val="single" w:sz="6" w:space="0" w:color="auto"/>
                            </w:tcBorders>
                          </w:tcPr>
                          <w:p w:rsidR="002A78D1" w:rsidRDefault="002A78D1">
                            <w:pPr>
                              <w:pStyle w:val="Style33"/>
                              <w:widowControl/>
                              <w:ind w:left="19"/>
                              <w:rPr>
                                <w:rStyle w:val="FontStyle98"/>
                              </w:rPr>
                            </w:pPr>
                            <w:r>
                              <w:rPr>
                                <w:rStyle w:val="FontStyle98"/>
                              </w:rPr>
                              <w:t>8.</w:t>
                            </w:r>
                          </w:p>
                        </w:tc>
                        <w:tc>
                          <w:tcPr>
                            <w:tcW w:w="3082" w:type="dxa"/>
                            <w:tcBorders>
                              <w:top w:val="single" w:sz="6" w:space="0" w:color="auto"/>
                              <w:left w:val="single" w:sz="6" w:space="0" w:color="auto"/>
                              <w:right w:val="single" w:sz="6" w:space="0" w:color="auto"/>
                            </w:tcBorders>
                          </w:tcPr>
                          <w:p w:rsidR="002A78D1" w:rsidRDefault="002A78D1">
                            <w:pPr>
                              <w:pStyle w:val="Style33"/>
                              <w:widowControl/>
                              <w:ind w:left="5"/>
                              <w:rPr>
                                <w:rStyle w:val="FontStyle98"/>
                              </w:rPr>
                            </w:pPr>
                            <w:r>
                              <w:rPr>
                                <w:rStyle w:val="FontStyle98"/>
                              </w:rPr>
                              <w:t>Национален</w:t>
                            </w:r>
                          </w:p>
                          <w:p w:rsidR="002A78D1" w:rsidRDefault="002A78D1">
                            <w:pPr>
                              <w:pStyle w:val="Style33"/>
                              <w:widowControl/>
                              <w:rPr>
                                <w:rStyle w:val="FontStyle98"/>
                              </w:rPr>
                            </w:pPr>
                            <w:r>
                              <w:rPr>
                                <w:rStyle w:val="FontStyle98"/>
                              </w:rPr>
                              <w:t>доверителен екофонд</w:t>
                            </w:r>
                          </w:p>
                          <w:p w:rsidR="002A78D1" w:rsidRDefault="002A78D1">
                            <w:pPr>
                              <w:pStyle w:val="Style33"/>
                              <w:widowControl/>
                              <w:ind w:left="5"/>
                              <w:rPr>
                                <w:rStyle w:val="FontStyle98"/>
                              </w:rPr>
                            </w:pPr>
                            <w:r>
                              <w:rPr>
                                <w:rStyle w:val="FontStyle98"/>
                              </w:rPr>
                              <w:t>(Национална схема за</w:t>
                            </w:r>
                          </w:p>
                          <w:p w:rsidR="002A78D1" w:rsidRDefault="002A78D1">
                            <w:pPr>
                              <w:pStyle w:val="Style33"/>
                              <w:widowControl/>
                              <w:rPr>
                                <w:rStyle w:val="FontStyle98"/>
                              </w:rPr>
                            </w:pPr>
                            <w:r>
                              <w:rPr>
                                <w:rStyle w:val="FontStyle98"/>
                              </w:rPr>
                              <w:t>зелени инвестиции)</w:t>
                            </w:r>
                          </w:p>
                          <w:p w:rsidR="002A78D1" w:rsidRDefault="002A78D1" w:rsidP="006A1FC8">
                            <w:pPr>
                              <w:pStyle w:val="Style33"/>
                              <w:rPr>
                                <w:rStyle w:val="FontStyle98"/>
                              </w:rPr>
                            </w:pPr>
                            <w:hyperlink r:id="rId68" w:history="1">
                              <w:r>
                                <w:rPr>
                                  <w:rStyle w:val="ad"/>
                                  <w:rFonts w:ascii="Times New Roman" w:hAnsi="Times New Roman"/>
                                  <w:sz w:val="20"/>
                                  <w:szCs w:val="20"/>
                                  <w:lang w:val="en-US" w:eastAsia="en-US"/>
                                </w:rPr>
                                <w:t>www.ecofund-bg.org</w:t>
                              </w:r>
                            </w:hyperlink>
                          </w:p>
                        </w:tc>
                        <w:tc>
                          <w:tcPr>
                            <w:tcW w:w="3072" w:type="dxa"/>
                            <w:tcBorders>
                              <w:top w:val="single" w:sz="6" w:space="0" w:color="auto"/>
                              <w:left w:val="single" w:sz="6" w:space="0" w:color="auto"/>
                              <w:right w:val="single" w:sz="6" w:space="0" w:color="auto"/>
                            </w:tcBorders>
                          </w:tcPr>
                          <w:p w:rsidR="002A78D1" w:rsidRDefault="002A78D1">
                            <w:pPr>
                              <w:pStyle w:val="Style33"/>
                              <w:widowControl/>
                              <w:rPr>
                                <w:rStyle w:val="FontStyle98"/>
                              </w:rPr>
                            </w:pPr>
                            <w:r>
                              <w:rPr>
                                <w:rStyle w:val="FontStyle98"/>
                              </w:rPr>
                              <w:t>-</w:t>
                            </w:r>
                            <w:r w:rsidRPr="0099526B">
                              <w:rPr>
                                <w:rStyle w:val="FontStyle98"/>
                                <w:lang w:val="ru-RU"/>
                              </w:rPr>
                              <w:t xml:space="preserve"> </w:t>
                            </w:r>
                            <w:r>
                              <w:rPr>
                                <w:rStyle w:val="FontStyle98"/>
                                <w:lang w:val="en-US"/>
                              </w:rPr>
                              <w:t>EE</w:t>
                            </w:r>
                            <w:r>
                              <w:rPr>
                                <w:rStyle w:val="FontStyle98"/>
                              </w:rPr>
                              <w:t xml:space="preserve"> в сгради (вкл. соларни</w:t>
                            </w:r>
                          </w:p>
                          <w:p w:rsidR="002A78D1" w:rsidRDefault="002A78D1">
                            <w:pPr>
                              <w:pStyle w:val="Style33"/>
                              <w:widowControl/>
                              <w:rPr>
                                <w:rStyle w:val="FontStyle98"/>
                              </w:rPr>
                            </w:pPr>
                            <w:r>
                              <w:rPr>
                                <w:rStyle w:val="FontStyle98"/>
                              </w:rPr>
                              <w:t>инсталации на сгради) и в</w:t>
                            </w:r>
                          </w:p>
                          <w:p w:rsidR="002A78D1" w:rsidRDefault="002A78D1">
                            <w:pPr>
                              <w:pStyle w:val="Style33"/>
                              <w:widowControl/>
                              <w:rPr>
                                <w:rStyle w:val="FontStyle98"/>
                              </w:rPr>
                            </w:pPr>
                            <w:r>
                              <w:rPr>
                                <w:rStyle w:val="FontStyle98"/>
                              </w:rPr>
                              <w:t>индустрията;</w:t>
                            </w:r>
                          </w:p>
                          <w:p w:rsidR="002A78D1" w:rsidRDefault="002A78D1">
                            <w:pPr>
                              <w:pStyle w:val="Style33"/>
                              <w:widowControl/>
                              <w:rPr>
                                <w:rStyle w:val="FontStyle98"/>
                              </w:rPr>
                            </w:pPr>
                            <w:r>
                              <w:rPr>
                                <w:rStyle w:val="FontStyle98"/>
                              </w:rPr>
                              <w:t>- смяна на горивната база;</w:t>
                            </w:r>
                          </w:p>
                          <w:p w:rsidR="002A78D1" w:rsidRDefault="002A78D1">
                            <w:pPr>
                              <w:pStyle w:val="Style33"/>
                              <w:widowControl/>
                              <w:rPr>
                                <w:rStyle w:val="FontStyle98"/>
                              </w:rPr>
                            </w:pPr>
                            <w:r>
                              <w:rPr>
                                <w:rStyle w:val="FontStyle98"/>
                              </w:rPr>
                              <w:t>- когенерация;</w:t>
                            </w:r>
                          </w:p>
                          <w:p w:rsidR="002A78D1" w:rsidRDefault="002A78D1">
                            <w:pPr>
                              <w:pStyle w:val="Style33"/>
                              <w:widowControl/>
                              <w:rPr>
                                <w:rStyle w:val="FontStyle98"/>
                              </w:rPr>
                            </w:pPr>
                            <w:r>
                              <w:rPr>
                                <w:rStyle w:val="FontStyle98"/>
                              </w:rPr>
                              <w:t>- Проекти в транспортния</w:t>
                            </w:r>
                          </w:p>
                          <w:p w:rsidR="002A78D1" w:rsidRDefault="002A78D1">
                            <w:pPr>
                              <w:pStyle w:val="Style33"/>
                              <w:widowControl/>
                              <w:rPr>
                                <w:rStyle w:val="FontStyle98"/>
                              </w:rPr>
                            </w:pPr>
                            <w:r>
                              <w:rPr>
                                <w:rStyle w:val="FontStyle98"/>
                              </w:rPr>
                              <w:t>сектор,свързани с</w:t>
                            </w:r>
                          </w:p>
                          <w:p w:rsidR="002A78D1" w:rsidRDefault="002A78D1">
                            <w:pPr>
                              <w:pStyle w:val="Style33"/>
                              <w:widowControl/>
                              <w:rPr>
                                <w:rStyle w:val="FontStyle98"/>
                              </w:rPr>
                            </w:pPr>
                            <w:r>
                              <w:rPr>
                                <w:rStyle w:val="FontStyle98"/>
                              </w:rPr>
                              <w:t>предоставяне на обществен</w:t>
                            </w:r>
                          </w:p>
                          <w:p w:rsidR="002A78D1" w:rsidRDefault="002A78D1">
                            <w:pPr>
                              <w:pStyle w:val="Style33"/>
                              <w:widowControl/>
                              <w:rPr>
                                <w:rStyle w:val="FontStyle98"/>
                              </w:rPr>
                            </w:pPr>
                            <w:r>
                              <w:rPr>
                                <w:rStyle w:val="FontStyle98"/>
                              </w:rPr>
                              <w:t>транспорт - смяна на</w:t>
                            </w:r>
                          </w:p>
                          <w:p w:rsidR="002A78D1" w:rsidRDefault="002A78D1">
                            <w:pPr>
                              <w:pStyle w:val="Style33"/>
                              <w:widowControl/>
                              <w:rPr>
                                <w:rStyle w:val="FontStyle98"/>
                              </w:rPr>
                            </w:pPr>
                            <w:r>
                              <w:rPr>
                                <w:rStyle w:val="FontStyle98"/>
                              </w:rPr>
                              <w:t>горивната база от</w:t>
                            </w:r>
                          </w:p>
                          <w:p w:rsidR="002A78D1" w:rsidRDefault="002A78D1">
                            <w:pPr>
                              <w:pStyle w:val="Style33"/>
                              <w:widowControl/>
                              <w:rPr>
                                <w:rStyle w:val="FontStyle98"/>
                              </w:rPr>
                            </w:pPr>
                            <w:r>
                              <w:rPr>
                                <w:rStyle w:val="FontStyle98"/>
                              </w:rPr>
                              <w:t>дизел/бензин на устойчиви</w:t>
                            </w:r>
                          </w:p>
                          <w:p w:rsidR="002A78D1" w:rsidRDefault="002A78D1">
                            <w:pPr>
                              <w:pStyle w:val="Style33"/>
                              <w:widowControl/>
                              <w:rPr>
                                <w:rStyle w:val="FontStyle98"/>
                              </w:rPr>
                            </w:pPr>
                            <w:r>
                              <w:rPr>
                                <w:rStyle w:val="FontStyle98"/>
                              </w:rPr>
                              <w:t>горива;</w:t>
                            </w:r>
                          </w:p>
                          <w:p w:rsidR="002A78D1" w:rsidRDefault="002A78D1">
                            <w:pPr>
                              <w:pStyle w:val="Style33"/>
                              <w:widowControl/>
                              <w:rPr>
                                <w:rStyle w:val="FontStyle98"/>
                              </w:rPr>
                            </w:pPr>
                            <w:r>
                              <w:rPr>
                                <w:rStyle w:val="FontStyle98"/>
                              </w:rPr>
                              <w:t>- Производство на енергия</w:t>
                            </w:r>
                          </w:p>
                          <w:p w:rsidR="002A78D1" w:rsidRDefault="002A78D1" w:rsidP="006A1FC8">
                            <w:pPr>
                              <w:pStyle w:val="Style33"/>
                              <w:rPr>
                                <w:rStyle w:val="FontStyle98"/>
                              </w:rPr>
                            </w:pPr>
                            <w:r>
                              <w:rPr>
                                <w:rStyle w:val="FontStyle98"/>
                              </w:rPr>
                              <w:t>от ВЕИ за собствено</w:t>
                            </w:r>
                          </w:p>
                        </w:tc>
                        <w:tc>
                          <w:tcPr>
                            <w:tcW w:w="1411" w:type="dxa"/>
                            <w:tcBorders>
                              <w:top w:val="single" w:sz="6" w:space="0" w:color="auto"/>
                              <w:left w:val="single" w:sz="6" w:space="0" w:color="auto"/>
                              <w:right w:val="single" w:sz="6" w:space="0" w:color="auto"/>
                            </w:tcBorders>
                          </w:tcPr>
                          <w:p w:rsidR="002A78D1" w:rsidRDefault="002A78D1">
                            <w:pPr>
                              <w:pStyle w:val="Style33"/>
                              <w:widowControl/>
                              <w:rPr>
                                <w:rStyle w:val="FontStyle98"/>
                              </w:rPr>
                            </w:pPr>
                            <w:r>
                              <w:rPr>
                                <w:rStyle w:val="FontStyle98"/>
                              </w:rPr>
                              <w:t>постьплени</w:t>
                            </w:r>
                          </w:p>
                          <w:p w:rsidR="002A78D1" w:rsidRDefault="002A78D1">
                            <w:pPr>
                              <w:pStyle w:val="Style33"/>
                              <w:widowControl/>
                              <w:rPr>
                                <w:rStyle w:val="FontStyle98"/>
                              </w:rPr>
                            </w:pPr>
                            <w:r>
                              <w:rPr>
                                <w:rStyle w:val="FontStyle98"/>
                              </w:rPr>
                              <w:t>ята на</w:t>
                            </w:r>
                          </w:p>
                          <w:p w:rsidR="002A78D1" w:rsidRDefault="002A78D1">
                            <w:pPr>
                              <w:pStyle w:val="Style33"/>
                              <w:widowControl/>
                              <w:rPr>
                                <w:rStyle w:val="FontStyle98"/>
                              </w:rPr>
                            </w:pPr>
                            <w:r>
                              <w:rPr>
                                <w:rStyle w:val="FontStyle98"/>
                              </w:rPr>
                              <w:t>средства в</w:t>
                            </w:r>
                          </w:p>
                          <w:p w:rsidR="002A78D1" w:rsidRDefault="002A78D1">
                            <w:pPr>
                              <w:pStyle w:val="Style33"/>
                              <w:widowControl/>
                              <w:rPr>
                                <w:rStyle w:val="FontStyle98"/>
                              </w:rPr>
                            </w:pPr>
                            <w:r>
                              <w:rPr>
                                <w:rStyle w:val="FontStyle98"/>
                              </w:rPr>
                              <w:t>резултат на</w:t>
                            </w:r>
                          </w:p>
                          <w:p w:rsidR="002A78D1" w:rsidRDefault="002A78D1">
                            <w:pPr>
                              <w:pStyle w:val="Style33"/>
                              <w:widowControl/>
                              <w:rPr>
                                <w:rStyle w:val="FontStyle98"/>
                              </w:rPr>
                            </w:pPr>
                            <w:r>
                              <w:rPr>
                                <w:rStyle w:val="FontStyle98"/>
                              </w:rPr>
                              <w:t>продажбит</w:t>
                            </w:r>
                          </w:p>
                          <w:p w:rsidR="002A78D1" w:rsidRDefault="002A78D1">
                            <w:pPr>
                              <w:pStyle w:val="Style33"/>
                              <w:widowControl/>
                              <w:rPr>
                                <w:rStyle w:val="FontStyle98"/>
                              </w:rPr>
                            </w:pPr>
                            <w:r>
                              <w:rPr>
                                <w:rStyle w:val="FontStyle98"/>
                              </w:rPr>
                              <w:t>е на</w:t>
                            </w:r>
                          </w:p>
                          <w:p w:rsidR="002A78D1" w:rsidRDefault="002A78D1">
                            <w:pPr>
                              <w:pStyle w:val="Style33"/>
                              <w:widowControl/>
                              <w:rPr>
                                <w:rStyle w:val="FontStyle98"/>
                              </w:rPr>
                            </w:pPr>
                            <w:r>
                              <w:rPr>
                                <w:rStyle w:val="FontStyle98"/>
                              </w:rPr>
                              <w:t>предписани</w:t>
                            </w:r>
                          </w:p>
                          <w:p w:rsidR="002A78D1" w:rsidRDefault="002A78D1">
                            <w:pPr>
                              <w:pStyle w:val="Style33"/>
                              <w:widowControl/>
                              <w:rPr>
                                <w:rStyle w:val="FontStyle98"/>
                              </w:rPr>
                            </w:pPr>
                            <w:r>
                              <w:rPr>
                                <w:rStyle w:val="FontStyle98"/>
                              </w:rPr>
                              <w:t>емисионни</w:t>
                            </w:r>
                          </w:p>
                          <w:p w:rsidR="002A78D1" w:rsidRDefault="002A78D1" w:rsidP="006A1FC8">
                            <w:pPr>
                              <w:pStyle w:val="Style33"/>
                              <w:rPr>
                                <w:rStyle w:val="FontStyle98"/>
                              </w:rPr>
                            </w:pPr>
                            <w:r>
                              <w:rPr>
                                <w:rStyle w:val="FontStyle98"/>
                              </w:rPr>
                              <w:t>единици</w:t>
                            </w:r>
                          </w:p>
                        </w:tc>
                        <w:tc>
                          <w:tcPr>
                            <w:tcW w:w="1786" w:type="dxa"/>
                            <w:tcBorders>
                              <w:top w:val="single" w:sz="6" w:space="0" w:color="auto"/>
                              <w:left w:val="single" w:sz="6" w:space="0" w:color="auto"/>
                              <w:right w:val="single" w:sz="6" w:space="0" w:color="auto"/>
                            </w:tcBorders>
                          </w:tcPr>
                          <w:p w:rsidR="002A78D1" w:rsidRDefault="002A78D1">
                            <w:pPr>
                              <w:pStyle w:val="Style33"/>
                              <w:widowControl/>
                              <w:rPr>
                                <w:rStyle w:val="FontStyle98"/>
                              </w:rPr>
                            </w:pPr>
                            <w:r>
                              <w:rPr>
                                <w:rStyle w:val="FontStyle98"/>
                              </w:rPr>
                              <w:t>няма</w:t>
                            </w:r>
                          </w:p>
                          <w:p w:rsidR="002A78D1" w:rsidRDefault="002A78D1" w:rsidP="006A1FC8">
                            <w:pPr>
                              <w:pStyle w:val="Style33"/>
                              <w:rPr>
                                <w:rStyle w:val="FontStyle98"/>
                              </w:rPr>
                            </w:pPr>
                            <w:r>
                              <w:rPr>
                                <w:rStyle w:val="FontStyle98"/>
                              </w:rPr>
                              <w:t>ограничения</w:t>
                            </w:r>
                          </w:p>
                        </w:tc>
                      </w:tr>
                    </w:tbl>
                    <w:p w:rsidR="002A78D1" w:rsidRDefault="002A78D1" w:rsidP="002A78D1"/>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sectPr w:rsidR="002A78D1" w:rsidRPr="002A78D1" w:rsidSect="006A1FC8">
          <w:pgSz w:w="11905" w:h="16837"/>
          <w:pgMar w:top="1655" w:right="992" w:bottom="1440" w:left="992" w:header="708" w:footer="708" w:gutter="0"/>
          <w:cols w:space="708"/>
          <w:noEndnote/>
        </w:sectPr>
      </w:pP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341630" distL="6400800" distR="6400800" simplePos="0" relativeHeight="251744256" behindDoc="0" locked="0" layoutInCell="1" allowOverlap="1" wp14:anchorId="4B26C1BD" wp14:editId="28E33FAF">
                <wp:simplePos x="0" y="0"/>
                <wp:positionH relativeFrom="page">
                  <wp:posOffset>632460</wp:posOffset>
                </wp:positionH>
                <wp:positionV relativeFrom="page">
                  <wp:posOffset>1050925</wp:posOffset>
                </wp:positionV>
                <wp:extent cx="6294120" cy="2799715"/>
                <wp:effectExtent l="3810" t="3175" r="0" b="0"/>
                <wp:wrapTopAndBottom/>
                <wp:docPr id="86" name="Текстово 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79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571"/>
                              <w:gridCol w:w="3077"/>
                              <w:gridCol w:w="3072"/>
                              <w:gridCol w:w="1416"/>
                              <w:gridCol w:w="1776"/>
                            </w:tblGrid>
                            <w:tr w:rsidR="002A78D1" w:rsidTr="006A1FC8">
                              <w:trPr>
                                <w:trHeight w:val="390"/>
                              </w:trPr>
                              <w:tc>
                                <w:tcPr>
                                  <w:tcW w:w="571" w:type="dxa"/>
                                </w:tcPr>
                                <w:p w:rsidR="002A78D1" w:rsidRPr="00014BA6" w:rsidRDefault="002A78D1" w:rsidP="006A1FC8">
                                  <w:pPr>
                                    <w:pStyle w:val="Style33"/>
                                    <w:rPr>
                                      <w:lang w:val="en-US"/>
                                    </w:rPr>
                                  </w:pPr>
                                </w:p>
                              </w:tc>
                              <w:tc>
                                <w:tcPr>
                                  <w:tcW w:w="3077" w:type="dxa"/>
                                </w:tcPr>
                                <w:p w:rsidR="002A78D1" w:rsidRDefault="002A78D1">
                                  <w:pPr>
                                    <w:pStyle w:val="Style19"/>
                                    <w:widowControl/>
                                  </w:pPr>
                                </w:p>
                              </w:tc>
                              <w:tc>
                                <w:tcPr>
                                  <w:tcW w:w="3072" w:type="dxa"/>
                                </w:tcPr>
                                <w:p w:rsidR="002A78D1" w:rsidRDefault="002A78D1">
                                  <w:pPr>
                                    <w:pStyle w:val="Style33"/>
                                    <w:widowControl/>
                                    <w:ind w:left="10"/>
                                    <w:rPr>
                                      <w:rStyle w:val="FontStyle98"/>
                                    </w:rPr>
                                  </w:pPr>
                                  <w:r>
                                    <w:rPr>
                                      <w:rStyle w:val="FontStyle98"/>
                                    </w:rPr>
                                    <w:t>потребление;</w:t>
                                  </w:r>
                                </w:p>
                              </w:tc>
                              <w:tc>
                                <w:tcPr>
                                  <w:tcW w:w="1416" w:type="dxa"/>
                                </w:tcPr>
                                <w:p w:rsidR="002A78D1" w:rsidRDefault="002A78D1">
                                  <w:pPr>
                                    <w:pStyle w:val="Style19"/>
                                    <w:widowControl/>
                                  </w:pPr>
                                </w:p>
                              </w:tc>
                              <w:tc>
                                <w:tcPr>
                                  <w:tcW w:w="1776" w:type="dxa"/>
                                </w:tcPr>
                                <w:p w:rsidR="002A78D1" w:rsidRDefault="002A78D1">
                                  <w:pPr>
                                    <w:pStyle w:val="Style19"/>
                                    <w:widowControl/>
                                  </w:pPr>
                                </w:p>
                              </w:tc>
                            </w:tr>
                            <w:tr w:rsidR="002A78D1" w:rsidTr="006A1FC8">
                              <w:trPr>
                                <w:trHeight w:val="1740"/>
                              </w:trPr>
                              <w:tc>
                                <w:tcPr>
                                  <w:tcW w:w="571" w:type="dxa"/>
                                </w:tcPr>
                                <w:p w:rsidR="002A78D1" w:rsidRDefault="002A78D1">
                                  <w:pPr>
                                    <w:pStyle w:val="Style33"/>
                                    <w:widowControl/>
                                    <w:ind w:left="43"/>
                                    <w:rPr>
                                      <w:rStyle w:val="FontStyle98"/>
                                    </w:rPr>
                                  </w:pPr>
                                  <w:r>
                                    <w:rPr>
                                      <w:rStyle w:val="FontStyle98"/>
                                    </w:rPr>
                                    <w:t>9.</w:t>
                                  </w:r>
                                </w:p>
                              </w:tc>
                              <w:tc>
                                <w:tcPr>
                                  <w:tcW w:w="3077" w:type="dxa"/>
                                </w:tcPr>
                                <w:p w:rsidR="002A78D1" w:rsidRPr="0099526B" w:rsidRDefault="002A78D1">
                                  <w:pPr>
                                    <w:pStyle w:val="Style33"/>
                                    <w:widowControl/>
                                    <w:spacing w:line="264" w:lineRule="exact"/>
                                    <w:ind w:left="5" w:right="53" w:firstLine="5"/>
                                    <w:rPr>
                                      <w:rStyle w:val="FontStyle98"/>
                                      <w:lang w:val="ru-RU"/>
                                    </w:rPr>
                                  </w:pPr>
                                  <w:r>
                                    <w:rPr>
                                      <w:rStyle w:val="FontStyle98"/>
                                    </w:rPr>
                                    <w:t xml:space="preserve">Предприятие за управление на дейностите по опазване на околната среда </w:t>
                                  </w:r>
                                  <w:hyperlink r:id="rId69" w:history="1">
                                    <w:r>
                                      <w:rPr>
                                        <w:rStyle w:val="ad"/>
                                        <w:rFonts w:ascii="Times New Roman" w:hAnsi="Times New Roman"/>
                                        <w:sz w:val="20"/>
                                        <w:szCs w:val="20"/>
                                        <w:lang w:val="en-US"/>
                                      </w:rPr>
                                      <w:t>http</w:t>
                                    </w:r>
                                    <w:r w:rsidRPr="0099526B">
                                      <w:rPr>
                                        <w:rStyle w:val="ad"/>
                                        <w:rFonts w:ascii="Times New Roman" w:hAnsi="Times New Roman"/>
                                        <w:sz w:val="20"/>
                                        <w:szCs w:val="20"/>
                                        <w:lang w:val="ru-RU"/>
                                      </w:rPr>
                                      <w:t>://</w:t>
                                    </w:r>
                                    <w:r>
                                      <w:rPr>
                                        <w:rStyle w:val="ad"/>
                                        <w:rFonts w:ascii="Times New Roman" w:hAnsi="Times New Roman"/>
                                        <w:sz w:val="20"/>
                                        <w:szCs w:val="20"/>
                                        <w:lang w:val="en-US"/>
                                      </w:rPr>
                                      <w:t>pudoos</w:t>
                                    </w:r>
                                    <w:r w:rsidRPr="0099526B">
                                      <w:rPr>
                                        <w:rStyle w:val="ad"/>
                                        <w:rFonts w:ascii="Times New Roman" w:hAnsi="Times New Roman"/>
                                        <w:sz w:val="20"/>
                                        <w:szCs w:val="20"/>
                                        <w:lang w:val="ru-RU"/>
                                      </w:rPr>
                                      <w:t>.</w:t>
                                    </w:r>
                                    <w:r>
                                      <w:rPr>
                                        <w:rStyle w:val="ad"/>
                                        <w:rFonts w:ascii="Times New Roman" w:hAnsi="Times New Roman"/>
                                        <w:sz w:val="20"/>
                                        <w:szCs w:val="20"/>
                                        <w:lang w:val="en-US"/>
                                      </w:rPr>
                                      <w:t>bg</w:t>
                                    </w:r>
                                  </w:hyperlink>
                                </w:p>
                              </w:tc>
                              <w:tc>
                                <w:tcPr>
                                  <w:tcW w:w="3072" w:type="dxa"/>
                                </w:tcPr>
                                <w:p w:rsidR="002A78D1" w:rsidRDefault="002A78D1">
                                  <w:pPr>
                                    <w:pStyle w:val="Style33"/>
                                    <w:widowControl/>
                                    <w:ind w:left="10"/>
                                    <w:rPr>
                                      <w:rStyle w:val="FontStyle98"/>
                                    </w:rPr>
                                  </w:pPr>
                                  <w:r>
                                    <w:rPr>
                                      <w:rStyle w:val="FontStyle98"/>
                                    </w:rPr>
                                    <w:t>изграждане на МВЕЦ</w:t>
                                  </w:r>
                                </w:p>
                              </w:tc>
                              <w:tc>
                                <w:tcPr>
                                  <w:tcW w:w="1416" w:type="dxa"/>
                                </w:tcPr>
                                <w:p w:rsidR="002A78D1" w:rsidRDefault="002A78D1">
                                  <w:pPr>
                                    <w:pStyle w:val="Style33"/>
                                    <w:widowControl/>
                                    <w:spacing w:line="269" w:lineRule="exact"/>
                                    <w:rPr>
                                      <w:rStyle w:val="FontStyle98"/>
                                    </w:rPr>
                                  </w:pPr>
                                  <w:r>
                                    <w:rPr>
                                      <w:rStyle w:val="FontStyle98"/>
                                    </w:rPr>
                                    <w:t>бюджет на</w:t>
                                  </w:r>
                                </w:p>
                                <w:p w:rsidR="002A78D1" w:rsidRDefault="002A78D1">
                                  <w:pPr>
                                    <w:pStyle w:val="Style33"/>
                                    <w:widowControl/>
                                    <w:spacing w:line="269" w:lineRule="exact"/>
                                    <w:rPr>
                                      <w:rStyle w:val="FontStyle98"/>
                                    </w:rPr>
                                  </w:pPr>
                                  <w:r>
                                    <w:rPr>
                                      <w:rStyle w:val="FontStyle98"/>
                                    </w:rPr>
                                    <w:t>държавните</w:t>
                                  </w:r>
                                </w:p>
                                <w:p w:rsidR="002A78D1" w:rsidRDefault="002A78D1">
                                  <w:pPr>
                                    <w:pStyle w:val="Style33"/>
                                    <w:widowControl/>
                                    <w:spacing w:line="269" w:lineRule="exact"/>
                                    <w:rPr>
                                      <w:rStyle w:val="FontStyle98"/>
                                    </w:rPr>
                                  </w:pPr>
                                  <w:r>
                                    <w:rPr>
                                      <w:rStyle w:val="FontStyle98"/>
                                    </w:rPr>
                                    <w:t>помощи,</w:t>
                                  </w:r>
                                </w:p>
                                <w:p w:rsidR="002A78D1" w:rsidRDefault="002A78D1">
                                  <w:pPr>
                                    <w:pStyle w:val="Style33"/>
                                    <w:widowControl/>
                                    <w:spacing w:line="269" w:lineRule="exact"/>
                                    <w:rPr>
                                      <w:rStyle w:val="FontStyle98"/>
                                    </w:rPr>
                                  </w:pPr>
                                  <w:r>
                                    <w:rPr>
                                      <w:rStyle w:val="FontStyle98"/>
                                    </w:rPr>
                                    <w:t>определян</w:t>
                                  </w:r>
                                </w:p>
                                <w:p w:rsidR="002A78D1" w:rsidRDefault="002A78D1">
                                  <w:pPr>
                                    <w:pStyle w:val="Style33"/>
                                    <w:widowControl/>
                                    <w:spacing w:line="269" w:lineRule="exact"/>
                                    <w:rPr>
                                      <w:rStyle w:val="FontStyle98"/>
                                    </w:rPr>
                                  </w:pPr>
                                  <w:r>
                                    <w:rPr>
                                      <w:rStyle w:val="FontStyle98"/>
                                    </w:rPr>
                                    <w:t>всяка</w:t>
                                  </w:r>
                                </w:p>
                                <w:p w:rsidR="002A78D1" w:rsidRDefault="002A78D1">
                                  <w:pPr>
                                    <w:pStyle w:val="Style33"/>
                                    <w:widowControl/>
                                    <w:spacing w:line="269" w:lineRule="exact"/>
                                    <w:rPr>
                                      <w:rStyle w:val="FontStyle98"/>
                                    </w:rPr>
                                  </w:pPr>
                                  <w:r>
                                    <w:rPr>
                                      <w:rStyle w:val="FontStyle98"/>
                                    </w:rPr>
                                    <w:t>година</w:t>
                                  </w:r>
                                </w:p>
                              </w:tc>
                              <w:tc>
                                <w:tcPr>
                                  <w:tcW w:w="1776" w:type="dxa"/>
                                </w:tcPr>
                                <w:p w:rsidR="002A78D1" w:rsidRDefault="002A78D1">
                                  <w:pPr>
                                    <w:pStyle w:val="Style19"/>
                                    <w:widowControl/>
                                  </w:pPr>
                                </w:p>
                              </w:tc>
                            </w:tr>
                          </w:tbl>
                          <w:p w:rsidR="002A78D1" w:rsidRDefault="002A78D1" w:rsidP="002A78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86" o:spid="_x0000_s1091" type="#_x0000_t202" style="position:absolute;margin-left:49.8pt;margin-top:82.75pt;width:495.6pt;height:220.45pt;z-index:251744256;visibility:visible;mso-wrap-style:square;mso-width-percent:0;mso-height-percent:0;mso-wrap-distance-left:7in;mso-wrap-distance-top:0;mso-wrap-distance-right:7in;mso-wrap-distance-bottom:26.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" filled="f" stroked="f">
                <v:textbox inset="0,0,0,0">
                  <w:txbxContent>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571"/>
                        <w:gridCol w:w="3077"/>
                        <w:gridCol w:w="3072"/>
                        <w:gridCol w:w="1416"/>
                        <w:gridCol w:w="1776"/>
                      </w:tblGrid>
                      <w:tr w:rsidR="002A78D1" w:rsidTr="006A1FC8">
                        <w:trPr>
                          <w:trHeight w:val="390"/>
                        </w:trPr>
                        <w:tc>
                          <w:tcPr>
                            <w:tcW w:w="571" w:type="dxa"/>
                          </w:tcPr>
                          <w:p w:rsidR="002A78D1" w:rsidRPr="00014BA6" w:rsidRDefault="002A78D1" w:rsidP="006A1FC8">
                            <w:pPr>
                              <w:pStyle w:val="Style33"/>
                              <w:rPr>
                                <w:lang w:val="en-US"/>
                              </w:rPr>
                            </w:pPr>
                          </w:p>
                        </w:tc>
                        <w:tc>
                          <w:tcPr>
                            <w:tcW w:w="3077" w:type="dxa"/>
                          </w:tcPr>
                          <w:p w:rsidR="002A78D1" w:rsidRDefault="002A78D1">
                            <w:pPr>
                              <w:pStyle w:val="Style19"/>
                              <w:widowControl/>
                            </w:pPr>
                          </w:p>
                        </w:tc>
                        <w:tc>
                          <w:tcPr>
                            <w:tcW w:w="3072" w:type="dxa"/>
                          </w:tcPr>
                          <w:p w:rsidR="002A78D1" w:rsidRDefault="002A78D1">
                            <w:pPr>
                              <w:pStyle w:val="Style33"/>
                              <w:widowControl/>
                              <w:ind w:left="10"/>
                              <w:rPr>
                                <w:rStyle w:val="FontStyle98"/>
                              </w:rPr>
                            </w:pPr>
                            <w:r>
                              <w:rPr>
                                <w:rStyle w:val="FontStyle98"/>
                              </w:rPr>
                              <w:t>потребление;</w:t>
                            </w:r>
                          </w:p>
                        </w:tc>
                        <w:tc>
                          <w:tcPr>
                            <w:tcW w:w="1416" w:type="dxa"/>
                          </w:tcPr>
                          <w:p w:rsidR="002A78D1" w:rsidRDefault="002A78D1">
                            <w:pPr>
                              <w:pStyle w:val="Style19"/>
                              <w:widowControl/>
                            </w:pPr>
                          </w:p>
                        </w:tc>
                        <w:tc>
                          <w:tcPr>
                            <w:tcW w:w="1776" w:type="dxa"/>
                          </w:tcPr>
                          <w:p w:rsidR="002A78D1" w:rsidRDefault="002A78D1">
                            <w:pPr>
                              <w:pStyle w:val="Style19"/>
                              <w:widowControl/>
                            </w:pPr>
                          </w:p>
                        </w:tc>
                      </w:tr>
                      <w:tr w:rsidR="002A78D1" w:rsidTr="006A1FC8">
                        <w:trPr>
                          <w:trHeight w:val="1740"/>
                        </w:trPr>
                        <w:tc>
                          <w:tcPr>
                            <w:tcW w:w="571" w:type="dxa"/>
                          </w:tcPr>
                          <w:p w:rsidR="002A78D1" w:rsidRDefault="002A78D1">
                            <w:pPr>
                              <w:pStyle w:val="Style33"/>
                              <w:widowControl/>
                              <w:ind w:left="43"/>
                              <w:rPr>
                                <w:rStyle w:val="FontStyle98"/>
                              </w:rPr>
                            </w:pPr>
                            <w:r>
                              <w:rPr>
                                <w:rStyle w:val="FontStyle98"/>
                              </w:rPr>
                              <w:t>9.</w:t>
                            </w:r>
                          </w:p>
                        </w:tc>
                        <w:tc>
                          <w:tcPr>
                            <w:tcW w:w="3077" w:type="dxa"/>
                          </w:tcPr>
                          <w:p w:rsidR="002A78D1" w:rsidRPr="0099526B" w:rsidRDefault="002A78D1">
                            <w:pPr>
                              <w:pStyle w:val="Style33"/>
                              <w:widowControl/>
                              <w:spacing w:line="264" w:lineRule="exact"/>
                              <w:ind w:left="5" w:right="53" w:firstLine="5"/>
                              <w:rPr>
                                <w:rStyle w:val="FontStyle98"/>
                                <w:lang w:val="ru-RU"/>
                              </w:rPr>
                            </w:pPr>
                            <w:r>
                              <w:rPr>
                                <w:rStyle w:val="FontStyle98"/>
                              </w:rPr>
                              <w:t xml:space="preserve">Предприятие за управление на дейностите по опазване на околната среда </w:t>
                            </w:r>
                            <w:hyperlink r:id="rId70" w:history="1">
                              <w:r>
                                <w:rPr>
                                  <w:rStyle w:val="ad"/>
                                  <w:rFonts w:ascii="Times New Roman" w:hAnsi="Times New Roman"/>
                                  <w:sz w:val="20"/>
                                  <w:szCs w:val="20"/>
                                  <w:lang w:val="en-US"/>
                                </w:rPr>
                                <w:t>http</w:t>
                              </w:r>
                              <w:r w:rsidRPr="0099526B">
                                <w:rPr>
                                  <w:rStyle w:val="ad"/>
                                  <w:rFonts w:ascii="Times New Roman" w:hAnsi="Times New Roman"/>
                                  <w:sz w:val="20"/>
                                  <w:szCs w:val="20"/>
                                  <w:lang w:val="ru-RU"/>
                                </w:rPr>
                                <w:t>://</w:t>
                              </w:r>
                              <w:r>
                                <w:rPr>
                                  <w:rStyle w:val="ad"/>
                                  <w:rFonts w:ascii="Times New Roman" w:hAnsi="Times New Roman"/>
                                  <w:sz w:val="20"/>
                                  <w:szCs w:val="20"/>
                                  <w:lang w:val="en-US"/>
                                </w:rPr>
                                <w:t>pudoos</w:t>
                              </w:r>
                              <w:r w:rsidRPr="0099526B">
                                <w:rPr>
                                  <w:rStyle w:val="ad"/>
                                  <w:rFonts w:ascii="Times New Roman" w:hAnsi="Times New Roman"/>
                                  <w:sz w:val="20"/>
                                  <w:szCs w:val="20"/>
                                  <w:lang w:val="ru-RU"/>
                                </w:rPr>
                                <w:t>.</w:t>
                              </w:r>
                              <w:r>
                                <w:rPr>
                                  <w:rStyle w:val="ad"/>
                                  <w:rFonts w:ascii="Times New Roman" w:hAnsi="Times New Roman"/>
                                  <w:sz w:val="20"/>
                                  <w:szCs w:val="20"/>
                                  <w:lang w:val="en-US"/>
                                </w:rPr>
                                <w:t>bg</w:t>
                              </w:r>
                            </w:hyperlink>
                          </w:p>
                        </w:tc>
                        <w:tc>
                          <w:tcPr>
                            <w:tcW w:w="3072" w:type="dxa"/>
                          </w:tcPr>
                          <w:p w:rsidR="002A78D1" w:rsidRDefault="002A78D1">
                            <w:pPr>
                              <w:pStyle w:val="Style33"/>
                              <w:widowControl/>
                              <w:ind w:left="10"/>
                              <w:rPr>
                                <w:rStyle w:val="FontStyle98"/>
                              </w:rPr>
                            </w:pPr>
                            <w:r>
                              <w:rPr>
                                <w:rStyle w:val="FontStyle98"/>
                              </w:rPr>
                              <w:t>изграждане на МВЕЦ</w:t>
                            </w:r>
                          </w:p>
                        </w:tc>
                        <w:tc>
                          <w:tcPr>
                            <w:tcW w:w="1416" w:type="dxa"/>
                          </w:tcPr>
                          <w:p w:rsidR="002A78D1" w:rsidRDefault="002A78D1">
                            <w:pPr>
                              <w:pStyle w:val="Style33"/>
                              <w:widowControl/>
                              <w:spacing w:line="269" w:lineRule="exact"/>
                              <w:rPr>
                                <w:rStyle w:val="FontStyle98"/>
                              </w:rPr>
                            </w:pPr>
                            <w:r>
                              <w:rPr>
                                <w:rStyle w:val="FontStyle98"/>
                              </w:rPr>
                              <w:t>бюджет на</w:t>
                            </w:r>
                          </w:p>
                          <w:p w:rsidR="002A78D1" w:rsidRDefault="002A78D1">
                            <w:pPr>
                              <w:pStyle w:val="Style33"/>
                              <w:widowControl/>
                              <w:spacing w:line="269" w:lineRule="exact"/>
                              <w:rPr>
                                <w:rStyle w:val="FontStyle98"/>
                              </w:rPr>
                            </w:pPr>
                            <w:r>
                              <w:rPr>
                                <w:rStyle w:val="FontStyle98"/>
                              </w:rPr>
                              <w:t>държавните</w:t>
                            </w:r>
                          </w:p>
                          <w:p w:rsidR="002A78D1" w:rsidRDefault="002A78D1">
                            <w:pPr>
                              <w:pStyle w:val="Style33"/>
                              <w:widowControl/>
                              <w:spacing w:line="269" w:lineRule="exact"/>
                              <w:rPr>
                                <w:rStyle w:val="FontStyle98"/>
                              </w:rPr>
                            </w:pPr>
                            <w:r>
                              <w:rPr>
                                <w:rStyle w:val="FontStyle98"/>
                              </w:rPr>
                              <w:t>помощи,</w:t>
                            </w:r>
                          </w:p>
                          <w:p w:rsidR="002A78D1" w:rsidRDefault="002A78D1">
                            <w:pPr>
                              <w:pStyle w:val="Style33"/>
                              <w:widowControl/>
                              <w:spacing w:line="269" w:lineRule="exact"/>
                              <w:rPr>
                                <w:rStyle w:val="FontStyle98"/>
                              </w:rPr>
                            </w:pPr>
                            <w:r>
                              <w:rPr>
                                <w:rStyle w:val="FontStyle98"/>
                              </w:rPr>
                              <w:t>определян</w:t>
                            </w:r>
                          </w:p>
                          <w:p w:rsidR="002A78D1" w:rsidRDefault="002A78D1">
                            <w:pPr>
                              <w:pStyle w:val="Style33"/>
                              <w:widowControl/>
                              <w:spacing w:line="269" w:lineRule="exact"/>
                              <w:rPr>
                                <w:rStyle w:val="FontStyle98"/>
                              </w:rPr>
                            </w:pPr>
                            <w:r>
                              <w:rPr>
                                <w:rStyle w:val="FontStyle98"/>
                              </w:rPr>
                              <w:t>всяка</w:t>
                            </w:r>
                          </w:p>
                          <w:p w:rsidR="002A78D1" w:rsidRDefault="002A78D1">
                            <w:pPr>
                              <w:pStyle w:val="Style33"/>
                              <w:widowControl/>
                              <w:spacing w:line="269" w:lineRule="exact"/>
                              <w:rPr>
                                <w:rStyle w:val="FontStyle98"/>
                              </w:rPr>
                            </w:pPr>
                            <w:r>
                              <w:rPr>
                                <w:rStyle w:val="FontStyle98"/>
                              </w:rPr>
                              <w:t>година</w:t>
                            </w:r>
                          </w:p>
                        </w:tc>
                        <w:tc>
                          <w:tcPr>
                            <w:tcW w:w="1776" w:type="dxa"/>
                          </w:tcPr>
                          <w:p w:rsidR="002A78D1" w:rsidRDefault="002A78D1">
                            <w:pPr>
                              <w:pStyle w:val="Style19"/>
                              <w:widowControl/>
                            </w:pPr>
                          </w:p>
                        </w:tc>
                      </w:tr>
                    </w:tbl>
                    <w:p w:rsidR="002A78D1" w:rsidRDefault="002A78D1" w:rsidP="002A78D1"/>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280670" distB="143510" distL="6400800" distR="6400800" simplePos="0" relativeHeight="251745280" behindDoc="0" locked="0" layoutInCell="1" allowOverlap="1" wp14:anchorId="310EF61D" wp14:editId="260492B3">
                <wp:simplePos x="0" y="0"/>
                <wp:positionH relativeFrom="page">
                  <wp:posOffset>842645</wp:posOffset>
                </wp:positionH>
                <wp:positionV relativeFrom="page">
                  <wp:posOffset>5388610</wp:posOffset>
                </wp:positionV>
                <wp:extent cx="5779135" cy="2618105"/>
                <wp:effectExtent l="4445" t="0" r="0" b="3810"/>
                <wp:wrapTopAndBottom/>
                <wp:docPr id="85" name="Текстово 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61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2"/>
                              <w:widowControl/>
                              <w:numPr>
                                <w:ilvl w:val="0"/>
                                <w:numId w:val="70"/>
                              </w:numPr>
                              <w:tabs>
                                <w:tab w:val="left" w:pos="989"/>
                              </w:tabs>
                              <w:ind w:left="571"/>
                              <w:rPr>
                                <w:rStyle w:val="FontStyle69"/>
                              </w:rPr>
                            </w:pPr>
                            <w:r>
                              <w:rPr>
                                <w:rStyle w:val="FontStyle69"/>
                              </w:rPr>
                              <w:t>НАБЛЮДЕНИЕ И ОЦЕНКА</w:t>
                            </w:r>
                          </w:p>
                          <w:p w:rsidR="002A78D1" w:rsidRDefault="002A78D1" w:rsidP="002A78D1">
                            <w:pPr>
                              <w:pStyle w:val="Style4"/>
                              <w:widowControl/>
                              <w:spacing w:line="240" w:lineRule="exact"/>
                              <w:ind w:left="5" w:firstLine="350"/>
                              <w:rPr>
                                <w:sz w:val="20"/>
                                <w:szCs w:val="20"/>
                              </w:rPr>
                            </w:pPr>
                          </w:p>
                          <w:p w:rsidR="002A78D1" w:rsidRDefault="002A78D1" w:rsidP="002A78D1">
                            <w:pPr>
                              <w:pStyle w:val="Style4"/>
                              <w:widowControl/>
                              <w:spacing w:before="96"/>
                              <w:ind w:left="5" w:firstLine="350"/>
                              <w:rPr>
                                <w:rStyle w:val="FontStyle70"/>
                              </w:rPr>
                            </w:pPr>
                            <w:r>
                              <w:rPr>
                                <w:rStyle w:val="FontStyle70"/>
                              </w:rPr>
                              <w:t>За успешния мониторинг на програмите е необходимо да се прави периодична оценка на постигнатите резултати, като се съпоставят вложените финансови средства и постигнатите резултати, което служи като основа за определяне реализацията на проектите.</w:t>
                            </w:r>
                          </w:p>
                          <w:p w:rsidR="002A78D1" w:rsidRDefault="002A78D1" w:rsidP="002A78D1">
                            <w:pPr>
                              <w:pStyle w:val="Style4"/>
                              <w:widowControl/>
                              <w:rPr>
                                <w:rStyle w:val="FontStyle70"/>
                              </w:rPr>
                            </w:pPr>
                            <w:r>
                              <w:rPr>
                                <w:rStyle w:val="FontStyle70"/>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(чл.8, ал.2 от Наредба № РД-16-558 от 08.05.2012г.).</w:t>
                            </w:r>
                          </w:p>
                          <w:p w:rsidR="002A78D1" w:rsidRDefault="002A78D1" w:rsidP="002A78D1">
                            <w:pPr>
                              <w:pStyle w:val="Style6"/>
                              <w:widowControl/>
                              <w:spacing w:before="5" w:line="269" w:lineRule="exact"/>
                              <w:ind w:left="5" w:right="14"/>
                              <w:rPr>
                                <w:rStyle w:val="FontStyle70"/>
                              </w:rPr>
                            </w:pPr>
                            <w:r>
                              <w:rPr>
                                <w:rStyle w:val="FontStyle70"/>
                              </w:rPr>
                              <w:t>Реализираните и прогнозни ефекти следва да бъдат изразени чрез количествено и/ или качествено измерими стойностни показатели /индикатори.</w:t>
                            </w:r>
                          </w:p>
                          <w:p w:rsidR="002A78D1" w:rsidRDefault="002A78D1" w:rsidP="002A78D1">
                            <w:pPr>
                              <w:pStyle w:val="Style2"/>
                              <w:widowControl/>
                              <w:numPr>
                                <w:ilvl w:val="0"/>
                                <w:numId w:val="71"/>
                              </w:numPr>
                              <w:tabs>
                                <w:tab w:val="left" w:pos="902"/>
                              </w:tabs>
                              <w:spacing w:before="288"/>
                              <w:ind w:left="557"/>
                              <w:rPr>
                                <w:rStyle w:val="FontStyle69"/>
                              </w:rPr>
                            </w:pPr>
                            <w:r>
                              <w:rPr>
                                <w:rStyle w:val="FontStyle69"/>
                              </w:rPr>
                              <w:t>ЗАКЛЮЧЕНИЕ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85" o:spid="_x0000_s1092" type="#_x0000_t202" style="position:absolute;margin-left:66.35pt;margin-top:424.3pt;width:455.05pt;height:206.15pt;z-index:251745280;visibility:visible;mso-wrap-style:square;mso-width-percent:0;mso-height-percent:0;mso-wrap-distance-left:7in;mso-wrap-distance-top:22.1pt;mso-wrap-distance-right:7in;mso-wrap-distance-bottom:11.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" filled="f" stroked="f">
                <v:textbox inset="0,0,0,0">
                  <w:txbxContent>
                    <w:p w:rsidR="002A78D1" w:rsidRDefault="002A78D1" w:rsidP="002A78D1">
                      <w:pPr>
                        <w:pStyle w:val="Style2"/>
                        <w:widowControl/>
                        <w:numPr>
                          <w:ilvl w:val="0"/>
                          <w:numId w:val="70"/>
                        </w:numPr>
                        <w:tabs>
                          <w:tab w:val="left" w:pos="989"/>
                        </w:tabs>
                        <w:ind w:left="571"/>
                        <w:rPr>
                          <w:rStyle w:val="FontStyle69"/>
                        </w:rPr>
                      </w:pPr>
                      <w:r>
                        <w:rPr>
                          <w:rStyle w:val="FontStyle69"/>
                        </w:rPr>
                        <w:t>НАБЛЮДЕНИЕ И ОЦЕНКА</w:t>
                      </w:r>
                    </w:p>
                    <w:p w:rsidR="002A78D1" w:rsidRDefault="002A78D1" w:rsidP="002A78D1">
                      <w:pPr>
                        <w:pStyle w:val="Style4"/>
                        <w:widowControl/>
                        <w:spacing w:line="240" w:lineRule="exact"/>
                        <w:ind w:left="5" w:firstLine="350"/>
                        <w:rPr>
                          <w:sz w:val="20"/>
                          <w:szCs w:val="20"/>
                        </w:rPr>
                      </w:pPr>
                    </w:p>
                    <w:p w:rsidR="002A78D1" w:rsidRDefault="002A78D1" w:rsidP="002A78D1">
                      <w:pPr>
                        <w:pStyle w:val="Style4"/>
                        <w:widowControl/>
                        <w:spacing w:before="96"/>
                        <w:ind w:left="5" w:firstLine="350"/>
                        <w:rPr>
                          <w:rStyle w:val="FontStyle70"/>
                        </w:rPr>
                      </w:pPr>
                      <w:r>
                        <w:rPr>
                          <w:rStyle w:val="FontStyle70"/>
                        </w:rPr>
                        <w:t>За успешния мониторинг на програмите е необходимо да се прави периодична оценка на постигнатите резултати, като се съпоставят вложените финансови средства и постигнатите резултати, което служи като основа за определяне реализацията на проектите.</w:t>
                      </w:r>
                    </w:p>
                    <w:p w:rsidR="002A78D1" w:rsidRDefault="002A78D1" w:rsidP="002A78D1">
                      <w:pPr>
                        <w:pStyle w:val="Style4"/>
                        <w:widowControl/>
                        <w:rPr>
                          <w:rStyle w:val="FontStyle70"/>
                        </w:rPr>
                      </w:pPr>
                      <w:r>
                        <w:rPr>
                          <w:rStyle w:val="FontStyle70"/>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(чл.8, ал.2 от Наредба № РД-16-558 от 08.05.2012г.).</w:t>
                      </w:r>
                    </w:p>
                    <w:p w:rsidR="002A78D1" w:rsidRDefault="002A78D1" w:rsidP="002A78D1">
                      <w:pPr>
                        <w:pStyle w:val="Style6"/>
                        <w:widowControl/>
                        <w:spacing w:before="5" w:line="269" w:lineRule="exact"/>
                        <w:ind w:left="5" w:right="14"/>
                        <w:rPr>
                          <w:rStyle w:val="FontStyle70"/>
                        </w:rPr>
                      </w:pPr>
                      <w:r>
                        <w:rPr>
                          <w:rStyle w:val="FontStyle70"/>
                        </w:rPr>
                        <w:t>Реализираните и прогнозни ефекти следва да бъдат изразени чрез количествено и/ или качествено измерими стойностни показатели /индикатори.</w:t>
                      </w:r>
                    </w:p>
                    <w:p w:rsidR="002A78D1" w:rsidRDefault="002A78D1" w:rsidP="002A78D1">
                      <w:pPr>
                        <w:pStyle w:val="Style2"/>
                        <w:widowControl/>
                        <w:numPr>
                          <w:ilvl w:val="0"/>
                          <w:numId w:val="71"/>
                        </w:numPr>
                        <w:tabs>
                          <w:tab w:val="left" w:pos="902"/>
                        </w:tabs>
                        <w:spacing w:before="288"/>
                        <w:ind w:left="557"/>
                        <w:rPr>
                          <w:rStyle w:val="FontStyle69"/>
                        </w:rPr>
                      </w:pPr>
                      <w:r>
                        <w:rPr>
                          <w:rStyle w:val="FontStyle69"/>
                        </w:rPr>
                        <w:t>ЗАКЛЮЧЕНИЕ</w:t>
                      </w:r>
                    </w:p>
                  </w:txbxContent>
                </v:textbox>
                <w10:wrap type="topAndBottom" anchorx="page" anchory="page"/>
              </v:shape>
            </w:pict>
          </mc:Fallback>
        </mc:AlternateContent>
      </w:r>
      <w:r w:rsidRPr="002A78D1">
        <w:rPr>
          <w:rFonts w:ascii="Arial" w:eastAsia="Times New Roman" w:hAnsi="Arial" w:cs="Times New Roman"/>
          <w:noProof/>
          <w:sz w:val="24"/>
          <w:szCs w:val="24"/>
          <w:lang w:eastAsia="bg-BG"/>
        </w:rPr>
        <mc:AlternateContent>
          <mc:Choice Requires="wps">
            <w:drawing>
              <wp:anchor distT="265430" distB="0" distL="6400800" distR="6400800" simplePos="0" relativeHeight="251746304" behindDoc="0" locked="0" layoutInCell="1" allowOverlap="1" wp14:anchorId="187CA08A" wp14:editId="00279ADD">
                <wp:simplePos x="0" y="0"/>
                <wp:positionH relativeFrom="page">
                  <wp:posOffset>830580</wp:posOffset>
                </wp:positionH>
                <wp:positionV relativeFrom="page">
                  <wp:posOffset>8149590</wp:posOffset>
                </wp:positionV>
                <wp:extent cx="5782310" cy="1521460"/>
                <wp:effectExtent l="1905" t="0" r="0" b="0"/>
                <wp:wrapTopAndBottom/>
                <wp:docPr id="84" name="Текстово 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6"/>
                              <w:widowControl/>
                              <w:spacing w:line="269" w:lineRule="exact"/>
                              <w:rPr>
                                <w:rStyle w:val="FontStyle70"/>
                              </w:rPr>
                            </w:pPr>
                            <w:r>
                              <w:rPr>
                                <w:rStyle w:val="FontStyle70"/>
                              </w:rPr>
                              <w:t>Изпълнението на краткосрочната програма за насърчаване използването на енергията от възобновяеми източници на територията на община Никопол ще доведе до следните очаквани ефекти:</w:t>
                            </w:r>
                          </w:p>
                          <w:p w:rsidR="002A78D1" w:rsidRDefault="002A78D1" w:rsidP="002A78D1">
                            <w:pPr>
                              <w:pStyle w:val="Style60"/>
                              <w:widowControl/>
                              <w:tabs>
                                <w:tab w:val="left" w:pos="264"/>
                              </w:tabs>
                              <w:spacing w:line="269" w:lineRule="exact"/>
                              <w:ind w:left="5" w:right="14"/>
                              <w:rPr>
                                <w:rStyle w:val="FontStyle70"/>
                              </w:rPr>
                            </w:pPr>
                            <w:r>
                              <w:rPr>
                                <w:rStyle w:val="FontStyle70"/>
                              </w:rPr>
                              <w:t>-</w:t>
                            </w:r>
                            <w:r>
                              <w:rPr>
                                <w:rStyle w:val="FontStyle70"/>
                              </w:rPr>
                              <w:tab/>
                              <w:t>намаляване на потреблението на енергия от конвенционални горива и енергия на територията на общината;</w:t>
                            </w:r>
                          </w:p>
                          <w:p w:rsidR="002A78D1" w:rsidRDefault="002A78D1" w:rsidP="002A78D1">
                            <w:pPr>
                              <w:pStyle w:val="Style60"/>
                              <w:widowControl/>
                              <w:numPr>
                                <w:ilvl w:val="0"/>
                                <w:numId w:val="49"/>
                              </w:numPr>
                              <w:tabs>
                                <w:tab w:val="left" w:pos="154"/>
                              </w:tabs>
                              <w:spacing w:line="269" w:lineRule="exact"/>
                              <w:jc w:val="left"/>
                              <w:rPr>
                                <w:rStyle w:val="FontStyle70"/>
                              </w:rPr>
                            </w:pPr>
                            <w:r>
                              <w:rPr>
                                <w:rStyle w:val="FontStyle70"/>
                              </w:rPr>
                              <w:t>повишаване сигурността на енергийните доставки;</w:t>
                            </w:r>
                          </w:p>
                          <w:p w:rsidR="002A78D1" w:rsidRDefault="002A78D1" w:rsidP="002A78D1">
                            <w:pPr>
                              <w:pStyle w:val="Style60"/>
                              <w:widowControl/>
                              <w:numPr>
                                <w:ilvl w:val="0"/>
                                <w:numId w:val="49"/>
                              </w:numPr>
                              <w:tabs>
                                <w:tab w:val="left" w:pos="154"/>
                              </w:tabs>
                              <w:spacing w:line="269" w:lineRule="exact"/>
                              <w:jc w:val="left"/>
                              <w:rPr>
                                <w:rStyle w:val="FontStyle70"/>
                              </w:rPr>
                            </w:pPr>
                            <w:r>
                              <w:rPr>
                                <w:rStyle w:val="FontStyle70"/>
                              </w:rPr>
                              <w:t>повишаване на трудовата заетост на територията на общината;</w:t>
                            </w:r>
                          </w:p>
                          <w:p w:rsidR="002A78D1" w:rsidRDefault="002A78D1" w:rsidP="002A78D1">
                            <w:pPr>
                              <w:pStyle w:val="Style60"/>
                              <w:widowControl/>
                              <w:numPr>
                                <w:ilvl w:val="0"/>
                                <w:numId w:val="49"/>
                              </w:numPr>
                              <w:tabs>
                                <w:tab w:val="left" w:pos="154"/>
                              </w:tabs>
                              <w:spacing w:line="269" w:lineRule="exact"/>
                              <w:jc w:val="left"/>
                              <w:rPr>
                                <w:rStyle w:val="FontStyle70"/>
                              </w:rPr>
                            </w:pPr>
                            <w:r>
                              <w:rPr>
                                <w:rStyle w:val="FontStyle70"/>
                              </w:rPr>
                              <w:t>намаляване на вредните емисии в атмосферния въздух;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84" o:spid="_x0000_s1093" type="#_x0000_t202" style="position:absolute;margin-left:65.4pt;margin-top:641.7pt;width:455.3pt;height:119.8pt;z-index:251746304;visibility:visible;mso-wrap-style:square;mso-width-percent:0;mso-height-percent:0;mso-wrap-distance-left:7in;mso-wrap-distance-top:20.9pt;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" filled="f" stroked="f">
                <v:textbox inset="0,0,0,0">
                  <w:txbxContent>
                    <w:p w:rsidR="002A78D1" w:rsidRDefault="002A78D1" w:rsidP="002A78D1">
                      <w:pPr>
                        <w:pStyle w:val="Style6"/>
                        <w:widowControl/>
                        <w:spacing w:line="269" w:lineRule="exact"/>
                        <w:rPr>
                          <w:rStyle w:val="FontStyle70"/>
                        </w:rPr>
                      </w:pPr>
                      <w:r>
                        <w:rPr>
                          <w:rStyle w:val="FontStyle70"/>
                        </w:rPr>
                        <w:t>Изпълнението на краткосрочната програма за насърчаване използването на енергията от възобновяеми източници на територията на община Никопол ще доведе до следните очаквани ефекти:</w:t>
                      </w:r>
                    </w:p>
                    <w:p w:rsidR="002A78D1" w:rsidRDefault="002A78D1" w:rsidP="002A78D1">
                      <w:pPr>
                        <w:pStyle w:val="Style60"/>
                        <w:widowControl/>
                        <w:tabs>
                          <w:tab w:val="left" w:pos="264"/>
                        </w:tabs>
                        <w:spacing w:line="269" w:lineRule="exact"/>
                        <w:ind w:left="5" w:right="14"/>
                        <w:rPr>
                          <w:rStyle w:val="FontStyle70"/>
                        </w:rPr>
                      </w:pPr>
                      <w:r>
                        <w:rPr>
                          <w:rStyle w:val="FontStyle70"/>
                        </w:rPr>
                        <w:t>-</w:t>
                      </w:r>
                      <w:r>
                        <w:rPr>
                          <w:rStyle w:val="FontStyle70"/>
                        </w:rPr>
                        <w:tab/>
                        <w:t>намаляване на потреблението на енергия от конвенционални горива и енергия на територията на общината;</w:t>
                      </w:r>
                    </w:p>
                    <w:p w:rsidR="002A78D1" w:rsidRDefault="002A78D1" w:rsidP="002A78D1">
                      <w:pPr>
                        <w:pStyle w:val="Style60"/>
                        <w:widowControl/>
                        <w:numPr>
                          <w:ilvl w:val="0"/>
                          <w:numId w:val="49"/>
                        </w:numPr>
                        <w:tabs>
                          <w:tab w:val="left" w:pos="154"/>
                        </w:tabs>
                        <w:spacing w:line="269" w:lineRule="exact"/>
                        <w:jc w:val="left"/>
                        <w:rPr>
                          <w:rStyle w:val="FontStyle70"/>
                        </w:rPr>
                      </w:pPr>
                      <w:r>
                        <w:rPr>
                          <w:rStyle w:val="FontStyle70"/>
                        </w:rPr>
                        <w:t>повишаване сигурността на енергийните доставки;</w:t>
                      </w:r>
                    </w:p>
                    <w:p w:rsidR="002A78D1" w:rsidRDefault="002A78D1" w:rsidP="002A78D1">
                      <w:pPr>
                        <w:pStyle w:val="Style60"/>
                        <w:widowControl/>
                        <w:numPr>
                          <w:ilvl w:val="0"/>
                          <w:numId w:val="49"/>
                        </w:numPr>
                        <w:tabs>
                          <w:tab w:val="left" w:pos="154"/>
                        </w:tabs>
                        <w:spacing w:line="269" w:lineRule="exact"/>
                        <w:jc w:val="left"/>
                        <w:rPr>
                          <w:rStyle w:val="FontStyle70"/>
                        </w:rPr>
                      </w:pPr>
                      <w:r>
                        <w:rPr>
                          <w:rStyle w:val="FontStyle70"/>
                        </w:rPr>
                        <w:t>повишаване на трудовата заетост на територията на общината;</w:t>
                      </w:r>
                    </w:p>
                    <w:p w:rsidR="002A78D1" w:rsidRDefault="002A78D1" w:rsidP="002A78D1">
                      <w:pPr>
                        <w:pStyle w:val="Style60"/>
                        <w:widowControl/>
                        <w:numPr>
                          <w:ilvl w:val="0"/>
                          <w:numId w:val="49"/>
                        </w:numPr>
                        <w:tabs>
                          <w:tab w:val="left" w:pos="154"/>
                        </w:tabs>
                        <w:spacing w:line="269" w:lineRule="exact"/>
                        <w:jc w:val="left"/>
                        <w:rPr>
                          <w:rStyle w:val="FontStyle70"/>
                        </w:rPr>
                      </w:pPr>
                      <w:r>
                        <w:rPr>
                          <w:rStyle w:val="FontStyle70"/>
                        </w:rPr>
                        <w:t>намаляване на вредните емисии в атмосферния въздух;</w:t>
                      </w:r>
                    </w:p>
                  </w:txbxContent>
                </v:textbox>
                <w10:wrap type="topAndBottom" anchorx="page" anchory="page"/>
              </v:shape>
            </w:pict>
          </mc:Fallback>
        </mc:AlternateContent>
      </w:r>
    </w:p>
    <w:p w:rsidR="002A78D1" w:rsidRPr="002A78D1" w:rsidRDefault="002A78D1" w:rsidP="002A78D1">
      <w:pPr>
        <w:autoSpaceDE w:val="0"/>
        <w:autoSpaceDN w:val="0"/>
        <w:adjustRightInd w:val="0"/>
        <w:spacing w:after="0" w:line="1" w:lineRule="exact"/>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tabs>
          <w:tab w:val="left" w:pos="5795"/>
        </w:tabs>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tabs>
          <w:tab w:val="left" w:pos="5795"/>
        </w:tabs>
        <w:autoSpaceDE w:val="0"/>
        <w:autoSpaceDN w:val="0"/>
        <w:adjustRightInd w:val="0"/>
        <w:spacing w:after="0" w:line="240" w:lineRule="auto"/>
        <w:rPr>
          <w:rFonts w:ascii="Arial" w:eastAsia="Times New Roman" w:hAnsi="Arial" w:cs="Times New Roman"/>
          <w:sz w:val="2"/>
          <w:szCs w:val="2"/>
          <w:lang w:eastAsia="bg-BG"/>
        </w:rPr>
      </w:pPr>
      <w:r w:rsidRPr="002A78D1">
        <w:rPr>
          <w:rFonts w:ascii="Arial" w:eastAsia="Times New Roman" w:hAnsi="Arial" w:cs="Times New Roman"/>
          <w:noProof/>
          <w:sz w:val="24"/>
          <w:szCs w:val="24"/>
          <w:lang w:eastAsia="bg-BG"/>
        </w:rPr>
        <mc:AlternateContent>
          <mc:Choice Requires="wps">
            <w:drawing>
              <wp:anchor distT="0" distB="0" distL="6400800" distR="6400800" simplePos="0" relativeHeight="251747328" behindDoc="0" locked="0" layoutInCell="1" allowOverlap="1" wp14:anchorId="14A9D768" wp14:editId="52B9695A">
                <wp:simplePos x="0" y="0"/>
                <wp:positionH relativeFrom="page">
                  <wp:posOffset>1003935</wp:posOffset>
                </wp:positionH>
                <wp:positionV relativeFrom="page">
                  <wp:posOffset>1259840</wp:posOffset>
                </wp:positionV>
                <wp:extent cx="5657215" cy="4334510"/>
                <wp:effectExtent l="3810" t="2540" r="0" b="0"/>
                <wp:wrapTopAndBottom/>
                <wp:docPr id="83" name="Текстово 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433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8D1" w:rsidRDefault="002A78D1" w:rsidP="002A78D1">
                            <w:pPr>
                              <w:pStyle w:val="Style60"/>
                              <w:widowControl/>
                              <w:numPr>
                                <w:ilvl w:val="0"/>
                                <w:numId w:val="72"/>
                              </w:numPr>
                              <w:tabs>
                                <w:tab w:val="left" w:pos="154"/>
                              </w:tabs>
                              <w:spacing w:line="269" w:lineRule="exact"/>
                              <w:ind w:left="10" w:right="5"/>
                              <w:rPr>
                                <w:rStyle w:val="FontStyle70"/>
                              </w:rPr>
                            </w:pPr>
                            <w:r>
                              <w:rPr>
                                <w:rStyle w:val="FontStyle70"/>
                              </w:rPr>
                              <w:t>повишаване на благосъстоянието и намаляването на риска за здравето на населението.</w:t>
                            </w:r>
                          </w:p>
                          <w:p w:rsidR="002A78D1" w:rsidRDefault="002A78D1" w:rsidP="002A78D1">
                            <w:pPr>
                              <w:pStyle w:val="Style60"/>
                              <w:widowControl/>
                              <w:numPr>
                                <w:ilvl w:val="0"/>
                                <w:numId w:val="72"/>
                              </w:numPr>
                              <w:tabs>
                                <w:tab w:val="left" w:pos="154"/>
                              </w:tabs>
                              <w:spacing w:line="269" w:lineRule="exact"/>
                              <w:ind w:left="10"/>
                              <w:jc w:val="left"/>
                              <w:rPr>
                                <w:rStyle w:val="FontStyle70"/>
                              </w:rPr>
                            </w:pPr>
                            <w:r>
                              <w:rPr>
                                <w:rStyle w:val="FontStyle70"/>
                              </w:rPr>
                              <w:t>намаляване енергийната зависимост на Общината;</w:t>
                            </w:r>
                          </w:p>
                          <w:p w:rsidR="002A78D1" w:rsidRDefault="002A78D1" w:rsidP="002A78D1">
                            <w:pPr>
                              <w:pStyle w:val="Style60"/>
                              <w:widowControl/>
                              <w:numPr>
                                <w:ilvl w:val="0"/>
                                <w:numId w:val="72"/>
                              </w:numPr>
                              <w:tabs>
                                <w:tab w:val="left" w:pos="154"/>
                              </w:tabs>
                              <w:spacing w:line="269" w:lineRule="exact"/>
                              <w:ind w:left="10"/>
                              <w:jc w:val="left"/>
                              <w:rPr>
                                <w:rStyle w:val="FontStyle70"/>
                              </w:rPr>
                            </w:pPr>
                            <w:r>
                              <w:rPr>
                                <w:rStyle w:val="FontStyle70"/>
                              </w:rPr>
                              <w:t>подобряване стандарта на живот;</w:t>
                            </w:r>
                          </w:p>
                          <w:p w:rsidR="002A78D1" w:rsidRDefault="002A78D1" w:rsidP="002A78D1">
                            <w:pPr>
                              <w:pStyle w:val="Style60"/>
                              <w:widowControl/>
                              <w:numPr>
                                <w:ilvl w:val="0"/>
                                <w:numId w:val="72"/>
                              </w:numPr>
                              <w:tabs>
                                <w:tab w:val="left" w:pos="154"/>
                              </w:tabs>
                              <w:spacing w:line="269" w:lineRule="exact"/>
                              <w:ind w:left="10"/>
                              <w:jc w:val="left"/>
                              <w:rPr>
                                <w:rStyle w:val="FontStyle70"/>
                              </w:rPr>
                            </w:pPr>
                            <w:r>
                              <w:rPr>
                                <w:rStyle w:val="FontStyle70"/>
                              </w:rPr>
                              <w:t>постигане на устойчиво енергийно развитие;</w:t>
                            </w:r>
                          </w:p>
                          <w:p w:rsidR="002A78D1" w:rsidRDefault="002A78D1" w:rsidP="002A78D1">
                            <w:pPr>
                              <w:pStyle w:val="Style60"/>
                              <w:widowControl/>
                              <w:numPr>
                                <w:ilvl w:val="0"/>
                                <w:numId w:val="72"/>
                              </w:numPr>
                              <w:tabs>
                                <w:tab w:val="left" w:pos="154"/>
                              </w:tabs>
                              <w:spacing w:line="269" w:lineRule="exact"/>
                              <w:ind w:left="10"/>
                              <w:jc w:val="left"/>
                              <w:rPr>
                                <w:rStyle w:val="FontStyle70"/>
                              </w:rPr>
                            </w:pPr>
                            <w:r>
                              <w:rPr>
                                <w:rStyle w:val="FontStyle70"/>
                              </w:rPr>
                              <w:t>създаване на нови работни места;</w:t>
                            </w:r>
                          </w:p>
                          <w:p w:rsidR="002A78D1" w:rsidRDefault="002A78D1" w:rsidP="002A78D1">
                            <w:pPr>
                              <w:pStyle w:val="Style60"/>
                              <w:widowControl/>
                              <w:numPr>
                                <w:ilvl w:val="0"/>
                                <w:numId w:val="72"/>
                              </w:numPr>
                              <w:tabs>
                                <w:tab w:val="left" w:pos="154"/>
                              </w:tabs>
                              <w:spacing w:line="269" w:lineRule="exact"/>
                              <w:ind w:left="10"/>
                              <w:jc w:val="left"/>
                              <w:rPr>
                                <w:rStyle w:val="FontStyle70"/>
                              </w:rPr>
                            </w:pPr>
                            <w:r>
                              <w:rPr>
                                <w:rStyle w:val="FontStyle70"/>
                              </w:rPr>
                              <w:t>оползотворяване на местни ВЕИ;</w:t>
                            </w:r>
                          </w:p>
                          <w:p w:rsidR="002A78D1" w:rsidRDefault="002A78D1" w:rsidP="002A78D1">
                            <w:pPr>
                              <w:pStyle w:val="Style6"/>
                              <w:widowControl/>
                              <w:spacing w:line="269" w:lineRule="exact"/>
                              <w:rPr>
                                <w:rStyle w:val="FontStyle70"/>
                              </w:rPr>
                            </w:pPr>
                            <w:r>
                              <w:rPr>
                                <w:rStyle w:val="FontStyle70"/>
                              </w:rPr>
                              <w:t>Доказано е, че неосведомеността, породена от липса на информация, води до противопоставяне. Когато даден проект не е представен с нужната публичност в общината, това може да доведе до трудности в реализацията му. Прозрачността и информацията са база за одобрение на проектирането. За тази цел, когато Общината използва енергия от ВЕИ, може да послужи за пример на гражданите като ги уведомява за функциите и данните от инсталацията чрез информационни табла в сградата на общината или на интернет страницата й.</w:t>
                            </w:r>
                          </w:p>
                          <w:p w:rsidR="002A78D1" w:rsidRDefault="002A78D1" w:rsidP="002A78D1">
                            <w:pPr>
                              <w:pStyle w:val="Style6"/>
                              <w:widowControl/>
                              <w:spacing w:line="269" w:lineRule="exact"/>
                              <w:ind w:right="5"/>
                              <w:rPr>
                                <w:rStyle w:val="FontStyle70"/>
                              </w:rPr>
                            </w:pPr>
                            <w:r>
                              <w:rPr>
                                <w:rStyle w:val="FontStyle70"/>
                              </w:rPr>
                              <w:t>Важно е да бъдат представени на гражданите предимствата на планувания проект, така че те сами да убедят, че дегенеративната енергия ще бъде и в тяхна полза. Чрез интелигентно използване на вятър, слънце, вода и биомаса с иновативен енергиен мениджмънт могат да бъдат доведени до синхрон екологични и икономически интереси.</w:t>
                            </w:r>
                          </w:p>
                          <w:p w:rsidR="002A78D1" w:rsidRDefault="002A78D1" w:rsidP="002A78D1">
                            <w:pPr>
                              <w:pStyle w:val="Style1"/>
                              <w:widowControl/>
                              <w:tabs>
                                <w:tab w:val="left" w:leader="dot" w:pos="8371"/>
                              </w:tabs>
                              <w:spacing w:before="43" w:line="547" w:lineRule="exact"/>
                              <w:ind w:left="120" w:right="120"/>
                              <w:rPr>
                                <w:rStyle w:val="FontStyle69"/>
                                <w:lang w:val="en-US"/>
                              </w:rPr>
                            </w:pPr>
                            <w:r>
                              <w:rPr>
                                <w:rStyle w:val="FontStyle69"/>
                              </w:rPr>
                              <w:t>Настоящата програма е разработена на основание чл.10, ал.1 от ЗЕВИ и е</w:t>
                            </w:r>
                            <w:r>
                              <w:rPr>
                                <w:rStyle w:val="FontStyle69"/>
                              </w:rPr>
                              <w:br/>
                              <w:t xml:space="preserve">приета с решение№52/29.01.2020г. на Общинския съвет  Никопол </w:t>
                            </w:r>
                          </w:p>
                          <w:p w:rsidR="002A78D1" w:rsidRDefault="002A78D1" w:rsidP="002A78D1">
                            <w:pPr>
                              <w:pStyle w:val="Style1"/>
                              <w:widowControl/>
                              <w:tabs>
                                <w:tab w:val="left" w:leader="dot" w:pos="8371"/>
                              </w:tabs>
                              <w:spacing w:before="43" w:line="547" w:lineRule="exact"/>
                              <w:ind w:left="120" w:right="120"/>
                              <w:rPr>
                                <w:rStyle w:val="FontStyle69"/>
                                <w:lang w:val="en-US"/>
                              </w:rPr>
                            </w:pPr>
                          </w:p>
                          <w:p w:rsidR="002A78D1" w:rsidRDefault="002A78D1" w:rsidP="002A78D1">
                            <w:pPr>
                              <w:pStyle w:val="Style1"/>
                              <w:widowControl/>
                              <w:tabs>
                                <w:tab w:val="left" w:leader="dot" w:pos="8371"/>
                              </w:tabs>
                              <w:spacing w:before="43" w:line="547" w:lineRule="exact"/>
                              <w:ind w:left="120" w:right="120"/>
                              <w:rPr>
                                <w:rStyle w:val="FontStyle69"/>
                                <w:lang w:val="en-US"/>
                              </w:rPr>
                            </w:pPr>
                          </w:p>
                          <w:p w:rsidR="002A78D1" w:rsidRDefault="002A78D1" w:rsidP="002A78D1">
                            <w:pPr>
                              <w:pStyle w:val="Style1"/>
                              <w:widowControl/>
                              <w:tabs>
                                <w:tab w:val="left" w:leader="dot" w:pos="8371"/>
                              </w:tabs>
                              <w:spacing w:before="43" w:line="547" w:lineRule="exact"/>
                              <w:ind w:left="120" w:right="120"/>
                              <w:rPr>
                                <w:rStyle w:val="FontStyle69"/>
                                <w:lang w:val="en-US"/>
                              </w:rPr>
                            </w:pPr>
                          </w:p>
                          <w:p w:rsidR="002A78D1" w:rsidRPr="00014BA6" w:rsidRDefault="002A78D1" w:rsidP="002A78D1">
                            <w:pPr>
                              <w:pStyle w:val="Style1"/>
                              <w:widowControl/>
                              <w:tabs>
                                <w:tab w:val="left" w:leader="dot" w:pos="8371"/>
                              </w:tabs>
                              <w:spacing w:before="43" w:line="547" w:lineRule="exact"/>
                              <w:ind w:left="120" w:right="120"/>
                              <w:rPr>
                                <w:rStyle w:val="FontStyle69"/>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83" o:spid="_x0000_s1094" type="#_x0000_t202" style="position:absolute;margin-left:79.05pt;margin-top:99.2pt;width:445.45pt;height:341.3pt;z-index:251747328;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" filled="f" stroked="f">
                <v:textbox inset="0,0,0,0">
                  <w:txbxContent>
                    <w:p w:rsidR="002A78D1" w:rsidRDefault="002A78D1" w:rsidP="002A78D1">
                      <w:pPr>
                        <w:pStyle w:val="Style60"/>
                        <w:widowControl/>
                        <w:numPr>
                          <w:ilvl w:val="0"/>
                          <w:numId w:val="72"/>
                        </w:numPr>
                        <w:tabs>
                          <w:tab w:val="left" w:pos="154"/>
                        </w:tabs>
                        <w:spacing w:line="269" w:lineRule="exact"/>
                        <w:ind w:left="10" w:right="5"/>
                        <w:rPr>
                          <w:rStyle w:val="FontStyle70"/>
                        </w:rPr>
                      </w:pPr>
                      <w:r>
                        <w:rPr>
                          <w:rStyle w:val="FontStyle70"/>
                        </w:rPr>
                        <w:t>повишаване на благосъстоянието и намаляването на риска за здравето на населението.</w:t>
                      </w:r>
                    </w:p>
                    <w:p w:rsidR="002A78D1" w:rsidRDefault="002A78D1" w:rsidP="002A78D1">
                      <w:pPr>
                        <w:pStyle w:val="Style60"/>
                        <w:widowControl/>
                        <w:numPr>
                          <w:ilvl w:val="0"/>
                          <w:numId w:val="72"/>
                        </w:numPr>
                        <w:tabs>
                          <w:tab w:val="left" w:pos="154"/>
                        </w:tabs>
                        <w:spacing w:line="269" w:lineRule="exact"/>
                        <w:ind w:left="10"/>
                        <w:jc w:val="left"/>
                        <w:rPr>
                          <w:rStyle w:val="FontStyle70"/>
                        </w:rPr>
                      </w:pPr>
                      <w:r>
                        <w:rPr>
                          <w:rStyle w:val="FontStyle70"/>
                        </w:rPr>
                        <w:t>намаляване енергийната зависимост на Общината;</w:t>
                      </w:r>
                    </w:p>
                    <w:p w:rsidR="002A78D1" w:rsidRDefault="002A78D1" w:rsidP="002A78D1">
                      <w:pPr>
                        <w:pStyle w:val="Style60"/>
                        <w:widowControl/>
                        <w:numPr>
                          <w:ilvl w:val="0"/>
                          <w:numId w:val="72"/>
                        </w:numPr>
                        <w:tabs>
                          <w:tab w:val="left" w:pos="154"/>
                        </w:tabs>
                        <w:spacing w:line="269" w:lineRule="exact"/>
                        <w:ind w:left="10"/>
                        <w:jc w:val="left"/>
                        <w:rPr>
                          <w:rStyle w:val="FontStyle70"/>
                        </w:rPr>
                      </w:pPr>
                      <w:r>
                        <w:rPr>
                          <w:rStyle w:val="FontStyle70"/>
                        </w:rPr>
                        <w:t>подобряване стандарта на живот;</w:t>
                      </w:r>
                    </w:p>
                    <w:p w:rsidR="002A78D1" w:rsidRDefault="002A78D1" w:rsidP="002A78D1">
                      <w:pPr>
                        <w:pStyle w:val="Style60"/>
                        <w:widowControl/>
                        <w:numPr>
                          <w:ilvl w:val="0"/>
                          <w:numId w:val="72"/>
                        </w:numPr>
                        <w:tabs>
                          <w:tab w:val="left" w:pos="154"/>
                        </w:tabs>
                        <w:spacing w:line="269" w:lineRule="exact"/>
                        <w:ind w:left="10"/>
                        <w:jc w:val="left"/>
                        <w:rPr>
                          <w:rStyle w:val="FontStyle70"/>
                        </w:rPr>
                      </w:pPr>
                      <w:r>
                        <w:rPr>
                          <w:rStyle w:val="FontStyle70"/>
                        </w:rPr>
                        <w:t>постигане на устойчиво енергийно развитие;</w:t>
                      </w:r>
                    </w:p>
                    <w:p w:rsidR="002A78D1" w:rsidRDefault="002A78D1" w:rsidP="002A78D1">
                      <w:pPr>
                        <w:pStyle w:val="Style60"/>
                        <w:widowControl/>
                        <w:numPr>
                          <w:ilvl w:val="0"/>
                          <w:numId w:val="72"/>
                        </w:numPr>
                        <w:tabs>
                          <w:tab w:val="left" w:pos="154"/>
                        </w:tabs>
                        <w:spacing w:line="269" w:lineRule="exact"/>
                        <w:ind w:left="10"/>
                        <w:jc w:val="left"/>
                        <w:rPr>
                          <w:rStyle w:val="FontStyle70"/>
                        </w:rPr>
                      </w:pPr>
                      <w:r>
                        <w:rPr>
                          <w:rStyle w:val="FontStyle70"/>
                        </w:rPr>
                        <w:t>създаване на нови работни места;</w:t>
                      </w:r>
                    </w:p>
                    <w:p w:rsidR="002A78D1" w:rsidRDefault="002A78D1" w:rsidP="002A78D1">
                      <w:pPr>
                        <w:pStyle w:val="Style60"/>
                        <w:widowControl/>
                        <w:numPr>
                          <w:ilvl w:val="0"/>
                          <w:numId w:val="72"/>
                        </w:numPr>
                        <w:tabs>
                          <w:tab w:val="left" w:pos="154"/>
                        </w:tabs>
                        <w:spacing w:line="269" w:lineRule="exact"/>
                        <w:ind w:left="10"/>
                        <w:jc w:val="left"/>
                        <w:rPr>
                          <w:rStyle w:val="FontStyle70"/>
                        </w:rPr>
                      </w:pPr>
                      <w:r>
                        <w:rPr>
                          <w:rStyle w:val="FontStyle70"/>
                        </w:rPr>
                        <w:t>оползотворяване на местни ВЕИ;</w:t>
                      </w:r>
                    </w:p>
                    <w:p w:rsidR="002A78D1" w:rsidRDefault="002A78D1" w:rsidP="002A78D1">
                      <w:pPr>
                        <w:pStyle w:val="Style6"/>
                        <w:widowControl/>
                        <w:spacing w:line="269" w:lineRule="exact"/>
                        <w:rPr>
                          <w:rStyle w:val="FontStyle70"/>
                        </w:rPr>
                      </w:pPr>
                      <w:r>
                        <w:rPr>
                          <w:rStyle w:val="FontStyle70"/>
                        </w:rPr>
                        <w:t>Доказано е, че неосведомеността, породена от липса на информация, води до противопоставяне. Когато даден проект не е представен с нужната публичност в общината, това може да доведе до трудности в реализацията му. Прозрачността и информацията са база за одобрение на проектирането. За тази цел, когато Общината използва енергия от ВЕИ, може да послужи за пример на гражданите като ги уведомява за функциите и данните от инсталацията чрез информационни табла в сградата на общината или на интернет страницата й.</w:t>
                      </w:r>
                    </w:p>
                    <w:p w:rsidR="002A78D1" w:rsidRDefault="002A78D1" w:rsidP="002A78D1">
                      <w:pPr>
                        <w:pStyle w:val="Style6"/>
                        <w:widowControl/>
                        <w:spacing w:line="269" w:lineRule="exact"/>
                        <w:ind w:right="5"/>
                        <w:rPr>
                          <w:rStyle w:val="FontStyle70"/>
                        </w:rPr>
                      </w:pPr>
                      <w:r>
                        <w:rPr>
                          <w:rStyle w:val="FontStyle70"/>
                        </w:rPr>
                        <w:t>Важно е да бъдат представени на гражданите предимствата на планувания проект, така че те сами да убедят, че дегенеративната енергия ще бъде и в тяхна полза. Чрез интелигентно използване на вятър, слънце, вода и биомаса с иновативен енергиен мениджмънт могат да бъдат доведени до синхрон екологични и икономически интереси.</w:t>
                      </w:r>
                    </w:p>
                    <w:p w:rsidR="002A78D1" w:rsidRDefault="002A78D1" w:rsidP="002A78D1">
                      <w:pPr>
                        <w:pStyle w:val="Style1"/>
                        <w:widowControl/>
                        <w:tabs>
                          <w:tab w:val="left" w:leader="dot" w:pos="8371"/>
                        </w:tabs>
                        <w:spacing w:before="43" w:line="547" w:lineRule="exact"/>
                        <w:ind w:left="120" w:right="120"/>
                        <w:rPr>
                          <w:rStyle w:val="FontStyle69"/>
                          <w:lang w:val="en-US"/>
                        </w:rPr>
                      </w:pPr>
                      <w:r>
                        <w:rPr>
                          <w:rStyle w:val="FontStyle69"/>
                        </w:rPr>
                        <w:t>Настоящата програма е разработена на основание чл.10, ал.1 от ЗЕВИ и е</w:t>
                      </w:r>
                      <w:r>
                        <w:rPr>
                          <w:rStyle w:val="FontStyle69"/>
                        </w:rPr>
                        <w:br/>
                        <w:t xml:space="preserve">приета с решение№52/29.01.2020г. на Общинския съвет  Никопол </w:t>
                      </w:r>
                    </w:p>
                    <w:p w:rsidR="002A78D1" w:rsidRDefault="002A78D1" w:rsidP="002A78D1">
                      <w:pPr>
                        <w:pStyle w:val="Style1"/>
                        <w:widowControl/>
                        <w:tabs>
                          <w:tab w:val="left" w:leader="dot" w:pos="8371"/>
                        </w:tabs>
                        <w:spacing w:before="43" w:line="547" w:lineRule="exact"/>
                        <w:ind w:left="120" w:right="120"/>
                        <w:rPr>
                          <w:rStyle w:val="FontStyle69"/>
                          <w:lang w:val="en-US"/>
                        </w:rPr>
                      </w:pPr>
                    </w:p>
                    <w:p w:rsidR="002A78D1" w:rsidRDefault="002A78D1" w:rsidP="002A78D1">
                      <w:pPr>
                        <w:pStyle w:val="Style1"/>
                        <w:widowControl/>
                        <w:tabs>
                          <w:tab w:val="left" w:leader="dot" w:pos="8371"/>
                        </w:tabs>
                        <w:spacing w:before="43" w:line="547" w:lineRule="exact"/>
                        <w:ind w:left="120" w:right="120"/>
                        <w:rPr>
                          <w:rStyle w:val="FontStyle69"/>
                          <w:lang w:val="en-US"/>
                        </w:rPr>
                      </w:pPr>
                    </w:p>
                    <w:p w:rsidR="002A78D1" w:rsidRDefault="002A78D1" w:rsidP="002A78D1">
                      <w:pPr>
                        <w:pStyle w:val="Style1"/>
                        <w:widowControl/>
                        <w:tabs>
                          <w:tab w:val="left" w:leader="dot" w:pos="8371"/>
                        </w:tabs>
                        <w:spacing w:before="43" w:line="547" w:lineRule="exact"/>
                        <w:ind w:left="120" w:right="120"/>
                        <w:rPr>
                          <w:rStyle w:val="FontStyle69"/>
                          <w:lang w:val="en-US"/>
                        </w:rPr>
                      </w:pPr>
                    </w:p>
                    <w:p w:rsidR="002A78D1" w:rsidRPr="00014BA6" w:rsidRDefault="002A78D1" w:rsidP="002A78D1">
                      <w:pPr>
                        <w:pStyle w:val="Style1"/>
                        <w:widowControl/>
                        <w:tabs>
                          <w:tab w:val="left" w:leader="dot" w:pos="8371"/>
                        </w:tabs>
                        <w:spacing w:before="43" w:line="547" w:lineRule="exact"/>
                        <w:ind w:left="120" w:right="120"/>
                        <w:rPr>
                          <w:rStyle w:val="FontStyle69"/>
                          <w:lang w:val="en-US"/>
                        </w:rPr>
                      </w:pPr>
                    </w:p>
                  </w:txbxContent>
                </v:textbox>
                <w10:wrap type="topAndBottom" anchorx="page" anchory="page"/>
              </v:shape>
            </w:pict>
          </mc:Fallback>
        </mc:AlternateContent>
      </w: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val="en-US"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bookmarkStart w:id="166" w:name="_GoBack"/>
      <w:bookmarkEnd w:id="166"/>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val="en-US"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Times New Roman"/>
          <w:sz w:val="2"/>
          <w:szCs w:val="2"/>
          <w:lang w:eastAsia="bg-BG"/>
        </w:rPr>
      </w:pPr>
    </w:p>
    <w:p w:rsidR="002A78D1" w:rsidRPr="002A78D1" w:rsidRDefault="002A78D1" w:rsidP="002A78D1"/>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val="en-US"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2A78D1" w:rsidRPr="002A78D1" w:rsidRDefault="002A78D1" w:rsidP="002A78D1">
      <w:pPr>
        <w:widowControl w:val="0"/>
        <w:autoSpaceDE w:val="0"/>
        <w:autoSpaceDN w:val="0"/>
        <w:adjustRightInd w:val="0"/>
        <w:spacing w:after="0" w:line="240" w:lineRule="auto"/>
        <w:rPr>
          <w:rFonts w:ascii="Arial" w:eastAsia="Times New Roman" w:hAnsi="Arial" w:cs="Arial"/>
          <w:sz w:val="24"/>
          <w:szCs w:val="24"/>
          <w:lang w:eastAsia="bg-BG"/>
        </w:rPr>
      </w:pPr>
    </w:p>
    <w:p w:rsidR="00C77C93" w:rsidRPr="00BA2ABA" w:rsidRDefault="00C77C93" w:rsidP="00C77C93">
      <w:pPr>
        <w:rPr>
          <w:sz w:val="24"/>
          <w:szCs w:val="24"/>
        </w:rPr>
      </w:pPr>
    </w:p>
    <w:p w:rsidR="00C77C93" w:rsidRPr="00BA2ABA" w:rsidRDefault="00C77C93" w:rsidP="00C77C93">
      <w:pPr>
        <w:rPr>
          <w:sz w:val="24"/>
          <w:szCs w:val="24"/>
        </w:rPr>
      </w:pPr>
    </w:p>
    <w:p w:rsidR="00B051DD" w:rsidRPr="00BA2ABA" w:rsidRDefault="00B051DD">
      <w:pPr>
        <w:rPr>
          <w:sz w:val="24"/>
          <w:szCs w:val="24"/>
        </w:rPr>
      </w:pPr>
    </w:p>
    <w:sectPr w:rsidR="00B051DD" w:rsidRPr="00BA2ABA" w:rsidSect="00A16DCD">
      <w:pgSz w:w="11906" w:h="16838"/>
      <w:pgMar w:top="993"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99D" w:rsidRDefault="0019299D" w:rsidP="00B84047">
      <w:pPr>
        <w:spacing w:after="0" w:line="240" w:lineRule="auto"/>
      </w:pPr>
      <w:r>
        <w:separator/>
      </w:r>
    </w:p>
  </w:endnote>
  <w:endnote w:type="continuationSeparator" w:id="0">
    <w:p w:rsidR="0019299D" w:rsidRDefault="0019299D" w:rsidP="00B84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barB TT">
    <w:altName w:val="Arial"/>
    <w:panose1 w:val="00000000000000000000"/>
    <w:charset w:val="00"/>
    <w:family w:val="swiss"/>
    <w:notTrueType/>
    <w:pitch w:val="variable"/>
    <w:sig w:usb0="00000003" w:usb1="00000000" w:usb2="00000000" w:usb3="00000000" w:csb0="00000001" w:csb1="00000000"/>
  </w:font>
  <w:font w:name="MS Sans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789149"/>
      <w:docPartObj>
        <w:docPartGallery w:val="Page Numbers (Bottom of Page)"/>
        <w:docPartUnique/>
      </w:docPartObj>
    </w:sdtPr>
    <w:sdtContent>
      <w:p w:rsidR="00B84047" w:rsidRDefault="00B84047">
        <w:pPr>
          <w:pStyle w:val="a5"/>
          <w:jc w:val="right"/>
        </w:pPr>
        <w:r>
          <w:fldChar w:fldCharType="begin"/>
        </w:r>
        <w:r>
          <w:instrText>PAGE   \* MERGEFORMAT</w:instrText>
        </w:r>
        <w:r>
          <w:fldChar w:fldCharType="separate"/>
        </w:r>
        <w:r w:rsidR="0019299D">
          <w:rPr>
            <w:noProof/>
          </w:rPr>
          <w:t>1</w:t>
        </w:r>
        <w:r>
          <w:fldChar w:fldCharType="end"/>
        </w:r>
      </w:p>
    </w:sdtContent>
  </w:sdt>
  <w:p w:rsidR="00B84047" w:rsidRDefault="00B8404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8D1" w:rsidRDefault="002A78D1" w:rsidP="006A1FC8">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A78D1" w:rsidRDefault="002A78D1" w:rsidP="006A1FC8">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855740"/>
      <w:docPartObj>
        <w:docPartGallery w:val="Page Numbers (Bottom of Page)"/>
        <w:docPartUnique/>
      </w:docPartObj>
    </w:sdtPr>
    <w:sdtContent>
      <w:p w:rsidR="002A78D1" w:rsidRDefault="002A78D1">
        <w:pPr>
          <w:pStyle w:val="a5"/>
          <w:jc w:val="right"/>
        </w:pPr>
        <w:r>
          <w:fldChar w:fldCharType="begin"/>
        </w:r>
        <w:r>
          <w:instrText>PAGE   \* MERGEFORMAT</w:instrText>
        </w:r>
        <w:r>
          <w:fldChar w:fldCharType="separate"/>
        </w:r>
        <w:r>
          <w:rPr>
            <w:noProof/>
          </w:rPr>
          <w:t>76</w:t>
        </w:r>
        <w:r>
          <w:fldChar w:fldCharType="end"/>
        </w:r>
      </w:p>
    </w:sdtContent>
  </w:sdt>
  <w:p w:rsidR="002A78D1" w:rsidRDefault="002A78D1" w:rsidP="006A1FC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99D" w:rsidRDefault="0019299D" w:rsidP="00B84047">
      <w:pPr>
        <w:spacing w:after="0" w:line="240" w:lineRule="auto"/>
      </w:pPr>
      <w:r>
        <w:separator/>
      </w:r>
    </w:p>
  </w:footnote>
  <w:footnote w:type="continuationSeparator" w:id="0">
    <w:p w:rsidR="0019299D" w:rsidRDefault="0019299D" w:rsidP="00B84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BD4C84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DDC6ACBA"/>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C1069B28"/>
    <w:lvl w:ilvl="0">
      <w:start w:val="1"/>
      <w:numFmt w:val="bullet"/>
      <w:pStyle w:val="2"/>
      <w:lvlText w:val=""/>
      <w:lvlJc w:val="left"/>
      <w:pPr>
        <w:tabs>
          <w:tab w:val="num" w:pos="643"/>
        </w:tabs>
        <w:ind w:left="643" w:hanging="360"/>
      </w:pPr>
      <w:rPr>
        <w:rFonts w:ascii="Symbol" w:hAnsi="Symbol" w:hint="default"/>
      </w:rPr>
    </w:lvl>
  </w:abstractNum>
  <w:abstractNum w:abstractNumId="3">
    <w:nsid w:val="FFFFFFFE"/>
    <w:multiLevelType w:val="singleLevel"/>
    <w:tmpl w:val="87BA5060"/>
    <w:lvl w:ilvl="0">
      <w:numFmt w:val="bullet"/>
      <w:lvlText w:val="*"/>
      <w:lvlJc w:val="left"/>
    </w:lvl>
  </w:abstractNum>
  <w:abstractNum w:abstractNumId="4">
    <w:nsid w:val="02A064CD"/>
    <w:multiLevelType w:val="hybridMultilevel"/>
    <w:tmpl w:val="8F7888B2"/>
    <w:lvl w:ilvl="0" w:tplc="0402000D">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5">
    <w:nsid w:val="03755DC6"/>
    <w:multiLevelType w:val="hybridMultilevel"/>
    <w:tmpl w:val="5E181C6E"/>
    <w:lvl w:ilvl="0" w:tplc="0402000D">
      <w:start w:val="1"/>
      <w:numFmt w:val="bullet"/>
      <w:lvlText w:val=""/>
      <w:lvlJc w:val="left"/>
      <w:pPr>
        <w:tabs>
          <w:tab w:val="num" w:pos="1428"/>
        </w:tabs>
        <w:ind w:left="1428" w:hanging="360"/>
      </w:pPr>
      <w:rPr>
        <w:rFonts w:ascii="Wingdings" w:hAnsi="Wingdings" w:hint="default"/>
      </w:rPr>
    </w:lvl>
    <w:lvl w:ilvl="1" w:tplc="04020003">
      <w:start w:val="1"/>
      <w:numFmt w:val="bullet"/>
      <w:lvlText w:val="o"/>
      <w:lvlJc w:val="left"/>
      <w:pPr>
        <w:tabs>
          <w:tab w:val="num" w:pos="2148"/>
        </w:tabs>
        <w:ind w:left="2148" w:hanging="360"/>
      </w:pPr>
      <w:rPr>
        <w:rFonts w:ascii="Courier New" w:hAnsi="Courier New" w:cs="Courier New" w:hint="default"/>
      </w:rPr>
    </w:lvl>
    <w:lvl w:ilvl="2" w:tplc="04020005">
      <w:start w:val="1"/>
      <w:numFmt w:val="bullet"/>
      <w:lvlText w:val=""/>
      <w:lvlJc w:val="left"/>
      <w:pPr>
        <w:tabs>
          <w:tab w:val="num" w:pos="2868"/>
        </w:tabs>
        <w:ind w:left="2868" w:hanging="360"/>
      </w:pPr>
      <w:rPr>
        <w:rFonts w:ascii="Wingdings" w:hAnsi="Wingdings" w:hint="default"/>
      </w:rPr>
    </w:lvl>
    <w:lvl w:ilvl="3" w:tplc="04020001">
      <w:start w:val="1"/>
      <w:numFmt w:val="bullet"/>
      <w:lvlText w:val=""/>
      <w:lvlJc w:val="left"/>
      <w:pPr>
        <w:tabs>
          <w:tab w:val="num" w:pos="3588"/>
        </w:tabs>
        <w:ind w:left="3588" w:hanging="360"/>
      </w:pPr>
      <w:rPr>
        <w:rFonts w:ascii="Symbol" w:hAnsi="Symbol" w:hint="default"/>
      </w:rPr>
    </w:lvl>
    <w:lvl w:ilvl="4" w:tplc="04020003">
      <w:start w:val="1"/>
      <w:numFmt w:val="bullet"/>
      <w:lvlText w:val="o"/>
      <w:lvlJc w:val="left"/>
      <w:pPr>
        <w:tabs>
          <w:tab w:val="num" w:pos="4308"/>
        </w:tabs>
        <w:ind w:left="4308" w:hanging="360"/>
      </w:pPr>
      <w:rPr>
        <w:rFonts w:ascii="Courier New" w:hAnsi="Courier New" w:cs="Courier New" w:hint="default"/>
      </w:rPr>
    </w:lvl>
    <w:lvl w:ilvl="5" w:tplc="04020005">
      <w:start w:val="1"/>
      <w:numFmt w:val="bullet"/>
      <w:lvlText w:val=""/>
      <w:lvlJc w:val="left"/>
      <w:pPr>
        <w:tabs>
          <w:tab w:val="num" w:pos="5028"/>
        </w:tabs>
        <w:ind w:left="5028" w:hanging="360"/>
      </w:pPr>
      <w:rPr>
        <w:rFonts w:ascii="Wingdings" w:hAnsi="Wingdings" w:hint="default"/>
      </w:rPr>
    </w:lvl>
    <w:lvl w:ilvl="6" w:tplc="04020001">
      <w:start w:val="1"/>
      <w:numFmt w:val="bullet"/>
      <w:lvlText w:val=""/>
      <w:lvlJc w:val="left"/>
      <w:pPr>
        <w:tabs>
          <w:tab w:val="num" w:pos="5748"/>
        </w:tabs>
        <w:ind w:left="5748" w:hanging="360"/>
      </w:pPr>
      <w:rPr>
        <w:rFonts w:ascii="Symbol" w:hAnsi="Symbol" w:hint="default"/>
      </w:rPr>
    </w:lvl>
    <w:lvl w:ilvl="7" w:tplc="04020003">
      <w:start w:val="1"/>
      <w:numFmt w:val="bullet"/>
      <w:lvlText w:val="o"/>
      <w:lvlJc w:val="left"/>
      <w:pPr>
        <w:tabs>
          <w:tab w:val="num" w:pos="6468"/>
        </w:tabs>
        <w:ind w:left="6468" w:hanging="360"/>
      </w:pPr>
      <w:rPr>
        <w:rFonts w:ascii="Courier New" w:hAnsi="Courier New" w:cs="Courier New" w:hint="default"/>
      </w:rPr>
    </w:lvl>
    <w:lvl w:ilvl="8" w:tplc="04020005">
      <w:start w:val="1"/>
      <w:numFmt w:val="bullet"/>
      <w:lvlText w:val=""/>
      <w:lvlJc w:val="left"/>
      <w:pPr>
        <w:tabs>
          <w:tab w:val="num" w:pos="7188"/>
        </w:tabs>
        <w:ind w:left="7188" w:hanging="360"/>
      </w:pPr>
      <w:rPr>
        <w:rFonts w:ascii="Wingdings" w:hAnsi="Wingdings" w:hint="default"/>
      </w:rPr>
    </w:lvl>
  </w:abstractNum>
  <w:abstractNum w:abstractNumId="6">
    <w:nsid w:val="06941BCC"/>
    <w:multiLevelType w:val="hybridMultilevel"/>
    <w:tmpl w:val="4C780B2E"/>
    <w:lvl w:ilvl="0" w:tplc="04020005">
      <w:start w:val="1"/>
      <w:numFmt w:val="bullet"/>
      <w:lvlText w:val=""/>
      <w:lvlJc w:val="left"/>
      <w:pPr>
        <w:tabs>
          <w:tab w:val="num" w:pos="720"/>
        </w:tabs>
        <w:ind w:left="720" w:hanging="360"/>
      </w:pPr>
      <w:rPr>
        <w:rFonts w:ascii="Wingdings" w:hAnsi="Wingdings" w:hint="default"/>
      </w:rPr>
    </w:lvl>
    <w:lvl w:ilvl="1" w:tplc="0402000F">
      <w:start w:val="1"/>
      <w:numFmt w:val="decimal"/>
      <w:lvlText w:val="%2."/>
      <w:lvlJc w:val="left"/>
      <w:pPr>
        <w:tabs>
          <w:tab w:val="num" w:pos="1440"/>
        </w:tabs>
        <w:ind w:left="1440" w:hanging="360"/>
      </w:pPr>
      <w:rPr>
        <w:rFont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08886C48"/>
    <w:multiLevelType w:val="hybridMultilevel"/>
    <w:tmpl w:val="9F284CA0"/>
    <w:lvl w:ilvl="0" w:tplc="0402000D">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8">
    <w:nsid w:val="0A3B1E1C"/>
    <w:multiLevelType w:val="hybridMultilevel"/>
    <w:tmpl w:val="BCFE00BA"/>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0A6577CA"/>
    <w:multiLevelType w:val="singleLevel"/>
    <w:tmpl w:val="84564842"/>
    <w:lvl w:ilvl="0">
      <w:start w:val="8"/>
      <w:numFmt w:val="decimal"/>
      <w:lvlText w:val="%1."/>
      <w:legacy w:legacy="1" w:legacySpace="0" w:legacyIndent="418"/>
      <w:lvlJc w:val="left"/>
      <w:rPr>
        <w:rFonts w:ascii="Arial" w:hAnsi="Arial" w:cs="Arial" w:hint="default"/>
      </w:rPr>
    </w:lvl>
  </w:abstractNum>
  <w:abstractNum w:abstractNumId="10">
    <w:nsid w:val="11657A7D"/>
    <w:multiLevelType w:val="hybridMultilevel"/>
    <w:tmpl w:val="D6CE37C6"/>
    <w:lvl w:ilvl="0" w:tplc="0402000D">
      <w:start w:val="1"/>
      <w:numFmt w:val="bullet"/>
      <w:lvlText w:val=""/>
      <w:lvlJc w:val="left"/>
      <w:pPr>
        <w:ind w:left="1363" w:hanging="360"/>
      </w:pPr>
      <w:rPr>
        <w:rFonts w:ascii="Wingdings" w:hAnsi="Wingdings" w:hint="default"/>
      </w:rPr>
    </w:lvl>
    <w:lvl w:ilvl="1" w:tplc="04020003" w:tentative="1">
      <w:start w:val="1"/>
      <w:numFmt w:val="bullet"/>
      <w:lvlText w:val="o"/>
      <w:lvlJc w:val="left"/>
      <w:pPr>
        <w:ind w:left="2083" w:hanging="360"/>
      </w:pPr>
      <w:rPr>
        <w:rFonts w:ascii="Courier New" w:hAnsi="Courier New" w:cs="Courier New" w:hint="default"/>
      </w:rPr>
    </w:lvl>
    <w:lvl w:ilvl="2" w:tplc="04020005" w:tentative="1">
      <w:start w:val="1"/>
      <w:numFmt w:val="bullet"/>
      <w:lvlText w:val=""/>
      <w:lvlJc w:val="left"/>
      <w:pPr>
        <w:ind w:left="2803" w:hanging="360"/>
      </w:pPr>
      <w:rPr>
        <w:rFonts w:ascii="Wingdings" w:hAnsi="Wingdings" w:hint="default"/>
      </w:rPr>
    </w:lvl>
    <w:lvl w:ilvl="3" w:tplc="04020001" w:tentative="1">
      <w:start w:val="1"/>
      <w:numFmt w:val="bullet"/>
      <w:lvlText w:val=""/>
      <w:lvlJc w:val="left"/>
      <w:pPr>
        <w:ind w:left="3523" w:hanging="360"/>
      </w:pPr>
      <w:rPr>
        <w:rFonts w:ascii="Symbol" w:hAnsi="Symbol" w:hint="default"/>
      </w:rPr>
    </w:lvl>
    <w:lvl w:ilvl="4" w:tplc="04020003" w:tentative="1">
      <w:start w:val="1"/>
      <w:numFmt w:val="bullet"/>
      <w:lvlText w:val="o"/>
      <w:lvlJc w:val="left"/>
      <w:pPr>
        <w:ind w:left="4243" w:hanging="360"/>
      </w:pPr>
      <w:rPr>
        <w:rFonts w:ascii="Courier New" w:hAnsi="Courier New" w:cs="Courier New" w:hint="default"/>
      </w:rPr>
    </w:lvl>
    <w:lvl w:ilvl="5" w:tplc="04020005" w:tentative="1">
      <w:start w:val="1"/>
      <w:numFmt w:val="bullet"/>
      <w:lvlText w:val=""/>
      <w:lvlJc w:val="left"/>
      <w:pPr>
        <w:ind w:left="4963" w:hanging="360"/>
      </w:pPr>
      <w:rPr>
        <w:rFonts w:ascii="Wingdings" w:hAnsi="Wingdings" w:hint="default"/>
      </w:rPr>
    </w:lvl>
    <w:lvl w:ilvl="6" w:tplc="04020001" w:tentative="1">
      <w:start w:val="1"/>
      <w:numFmt w:val="bullet"/>
      <w:lvlText w:val=""/>
      <w:lvlJc w:val="left"/>
      <w:pPr>
        <w:ind w:left="5683" w:hanging="360"/>
      </w:pPr>
      <w:rPr>
        <w:rFonts w:ascii="Symbol" w:hAnsi="Symbol" w:hint="default"/>
      </w:rPr>
    </w:lvl>
    <w:lvl w:ilvl="7" w:tplc="04020003" w:tentative="1">
      <w:start w:val="1"/>
      <w:numFmt w:val="bullet"/>
      <w:lvlText w:val="o"/>
      <w:lvlJc w:val="left"/>
      <w:pPr>
        <w:ind w:left="6403" w:hanging="360"/>
      </w:pPr>
      <w:rPr>
        <w:rFonts w:ascii="Courier New" w:hAnsi="Courier New" w:cs="Courier New" w:hint="default"/>
      </w:rPr>
    </w:lvl>
    <w:lvl w:ilvl="8" w:tplc="04020005" w:tentative="1">
      <w:start w:val="1"/>
      <w:numFmt w:val="bullet"/>
      <w:lvlText w:val=""/>
      <w:lvlJc w:val="left"/>
      <w:pPr>
        <w:ind w:left="7123" w:hanging="360"/>
      </w:pPr>
      <w:rPr>
        <w:rFonts w:ascii="Wingdings" w:hAnsi="Wingdings" w:hint="default"/>
      </w:rPr>
    </w:lvl>
  </w:abstractNum>
  <w:abstractNum w:abstractNumId="11">
    <w:nsid w:val="19992E84"/>
    <w:multiLevelType w:val="hybridMultilevel"/>
    <w:tmpl w:val="8FFEA84E"/>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2">
    <w:nsid w:val="19A57D54"/>
    <w:multiLevelType w:val="hybridMultilevel"/>
    <w:tmpl w:val="7DF0EFD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A4157FC"/>
    <w:multiLevelType w:val="hybridMultilevel"/>
    <w:tmpl w:val="4364E2C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
    <w:nsid w:val="1B1B1EB1"/>
    <w:multiLevelType w:val="hybridMultilevel"/>
    <w:tmpl w:val="5BCCFD06"/>
    <w:lvl w:ilvl="0" w:tplc="0402000D">
      <w:start w:val="1"/>
      <w:numFmt w:val="bullet"/>
      <w:lvlText w:val=""/>
      <w:lvlJc w:val="left"/>
      <w:pPr>
        <w:tabs>
          <w:tab w:val="num" w:pos="1068"/>
        </w:tabs>
        <w:ind w:left="1068" w:hanging="360"/>
      </w:pPr>
      <w:rPr>
        <w:rFonts w:ascii="Wingdings" w:hAnsi="Wingdings" w:hint="default"/>
      </w:rPr>
    </w:lvl>
    <w:lvl w:ilvl="1" w:tplc="D23621C8">
      <w:numFmt w:val="bullet"/>
      <w:lvlText w:val="-"/>
      <w:lvlJc w:val="left"/>
      <w:pPr>
        <w:tabs>
          <w:tab w:val="num" w:pos="1788"/>
        </w:tabs>
        <w:ind w:left="1788" w:hanging="360"/>
      </w:pPr>
      <w:rPr>
        <w:rFonts w:ascii="Times New Roman" w:eastAsia="Times New Roman" w:hAnsi="Times New Roman" w:cs="Times New Roman"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5">
    <w:nsid w:val="1C907433"/>
    <w:multiLevelType w:val="hybridMultilevel"/>
    <w:tmpl w:val="563219EA"/>
    <w:lvl w:ilvl="0" w:tplc="0402000D">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6">
    <w:nsid w:val="20AD49EF"/>
    <w:multiLevelType w:val="hybridMultilevel"/>
    <w:tmpl w:val="2BACB6A4"/>
    <w:lvl w:ilvl="0" w:tplc="04020005">
      <w:start w:val="1"/>
      <w:numFmt w:val="bullet"/>
      <w:lvlText w:val=""/>
      <w:lvlJc w:val="left"/>
      <w:pPr>
        <w:ind w:left="743" w:hanging="360"/>
      </w:pPr>
      <w:rPr>
        <w:rFonts w:ascii="Wingdings" w:hAnsi="Wingdings" w:hint="default"/>
      </w:rPr>
    </w:lvl>
    <w:lvl w:ilvl="1" w:tplc="04020003" w:tentative="1">
      <w:start w:val="1"/>
      <w:numFmt w:val="bullet"/>
      <w:lvlText w:val="o"/>
      <w:lvlJc w:val="left"/>
      <w:pPr>
        <w:ind w:left="1463" w:hanging="360"/>
      </w:pPr>
      <w:rPr>
        <w:rFonts w:ascii="Courier New" w:hAnsi="Courier New" w:cs="Courier New" w:hint="default"/>
      </w:rPr>
    </w:lvl>
    <w:lvl w:ilvl="2" w:tplc="04020005" w:tentative="1">
      <w:start w:val="1"/>
      <w:numFmt w:val="bullet"/>
      <w:lvlText w:val=""/>
      <w:lvlJc w:val="left"/>
      <w:pPr>
        <w:ind w:left="2183" w:hanging="360"/>
      </w:pPr>
      <w:rPr>
        <w:rFonts w:ascii="Wingdings" w:hAnsi="Wingdings" w:hint="default"/>
      </w:rPr>
    </w:lvl>
    <w:lvl w:ilvl="3" w:tplc="04020001" w:tentative="1">
      <w:start w:val="1"/>
      <w:numFmt w:val="bullet"/>
      <w:lvlText w:val=""/>
      <w:lvlJc w:val="left"/>
      <w:pPr>
        <w:ind w:left="2903" w:hanging="360"/>
      </w:pPr>
      <w:rPr>
        <w:rFonts w:ascii="Symbol" w:hAnsi="Symbol" w:hint="default"/>
      </w:rPr>
    </w:lvl>
    <w:lvl w:ilvl="4" w:tplc="04020003" w:tentative="1">
      <w:start w:val="1"/>
      <w:numFmt w:val="bullet"/>
      <w:lvlText w:val="o"/>
      <w:lvlJc w:val="left"/>
      <w:pPr>
        <w:ind w:left="3623" w:hanging="360"/>
      </w:pPr>
      <w:rPr>
        <w:rFonts w:ascii="Courier New" w:hAnsi="Courier New" w:cs="Courier New" w:hint="default"/>
      </w:rPr>
    </w:lvl>
    <w:lvl w:ilvl="5" w:tplc="04020005" w:tentative="1">
      <w:start w:val="1"/>
      <w:numFmt w:val="bullet"/>
      <w:lvlText w:val=""/>
      <w:lvlJc w:val="left"/>
      <w:pPr>
        <w:ind w:left="4343" w:hanging="360"/>
      </w:pPr>
      <w:rPr>
        <w:rFonts w:ascii="Wingdings" w:hAnsi="Wingdings" w:hint="default"/>
      </w:rPr>
    </w:lvl>
    <w:lvl w:ilvl="6" w:tplc="04020001" w:tentative="1">
      <w:start w:val="1"/>
      <w:numFmt w:val="bullet"/>
      <w:lvlText w:val=""/>
      <w:lvlJc w:val="left"/>
      <w:pPr>
        <w:ind w:left="5063" w:hanging="360"/>
      </w:pPr>
      <w:rPr>
        <w:rFonts w:ascii="Symbol" w:hAnsi="Symbol" w:hint="default"/>
      </w:rPr>
    </w:lvl>
    <w:lvl w:ilvl="7" w:tplc="04020003" w:tentative="1">
      <w:start w:val="1"/>
      <w:numFmt w:val="bullet"/>
      <w:lvlText w:val="o"/>
      <w:lvlJc w:val="left"/>
      <w:pPr>
        <w:ind w:left="5783" w:hanging="360"/>
      </w:pPr>
      <w:rPr>
        <w:rFonts w:ascii="Courier New" w:hAnsi="Courier New" w:cs="Courier New" w:hint="default"/>
      </w:rPr>
    </w:lvl>
    <w:lvl w:ilvl="8" w:tplc="04020005" w:tentative="1">
      <w:start w:val="1"/>
      <w:numFmt w:val="bullet"/>
      <w:lvlText w:val=""/>
      <w:lvlJc w:val="left"/>
      <w:pPr>
        <w:ind w:left="6503" w:hanging="360"/>
      </w:pPr>
      <w:rPr>
        <w:rFonts w:ascii="Wingdings" w:hAnsi="Wingdings" w:hint="default"/>
      </w:rPr>
    </w:lvl>
  </w:abstractNum>
  <w:abstractNum w:abstractNumId="17">
    <w:nsid w:val="20FB6A47"/>
    <w:multiLevelType w:val="singleLevel"/>
    <w:tmpl w:val="D194A25E"/>
    <w:lvl w:ilvl="0">
      <w:start w:val="1"/>
      <w:numFmt w:val="decimal"/>
      <w:lvlText w:val="%1."/>
      <w:legacy w:legacy="1" w:legacySpace="0" w:legacyIndent="470"/>
      <w:lvlJc w:val="left"/>
      <w:rPr>
        <w:rFonts w:ascii="Arial" w:hAnsi="Arial" w:cs="Arial" w:hint="default"/>
        <w:b w:val="0"/>
      </w:rPr>
    </w:lvl>
  </w:abstractNum>
  <w:abstractNum w:abstractNumId="18">
    <w:nsid w:val="299C74B6"/>
    <w:multiLevelType w:val="hybridMultilevel"/>
    <w:tmpl w:val="6CD218C0"/>
    <w:lvl w:ilvl="0" w:tplc="0402000D">
      <w:start w:val="1"/>
      <w:numFmt w:val="bullet"/>
      <w:lvlText w:val=""/>
      <w:lvlJc w:val="left"/>
      <w:pPr>
        <w:tabs>
          <w:tab w:val="num" w:pos="1068"/>
        </w:tabs>
        <w:ind w:left="1068" w:hanging="360"/>
      </w:pPr>
      <w:rPr>
        <w:rFonts w:ascii="Wingdings" w:hAnsi="Wingdings"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9">
    <w:nsid w:val="2C0F7206"/>
    <w:multiLevelType w:val="hybridMultilevel"/>
    <w:tmpl w:val="5A34DF9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1FC446D"/>
    <w:multiLevelType w:val="hybridMultilevel"/>
    <w:tmpl w:val="91D89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717A0D"/>
    <w:multiLevelType w:val="hybridMultilevel"/>
    <w:tmpl w:val="A41678BE"/>
    <w:lvl w:ilvl="0" w:tplc="04020005">
      <w:start w:val="1"/>
      <w:numFmt w:val="bullet"/>
      <w:lvlText w:val=""/>
      <w:lvlJc w:val="left"/>
      <w:pPr>
        <w:ind w:left="792" w:hanging="360"/>
      </w:pPr>
      <w:rPr>
        <w:rFonts w:ascii="Wingdings" w:hAnsi="Wingdings" w:hint="default"/>
      </w:rPr>
    </w:lvl>
    <w:lvl w:ilvl="1" w:tplc="04020003" w:tentative="1">
      <w:start w:val="1"/>
      <w:numFmt w:val="bullet"/>
      <w:lvlText w:val="o"/>
      <w:lvlJc w:val="left"/>
      <w:pPr>
        <w:ind w:left="1512" w:hanging="360"/>
      </w:pPr>
      <w:rPr>
        <w:rFonts w:ascii="Courier New" w:hAnsi="Courier New" w:cs="Courier New" w:hint="default"/>
      </w:rPr>
    </w:lvl>
    <w:lvl w:ilvl="2" w:tplc="04020005" w:tentative="1">
      <w:start w:val="1"/>
      <w:numFmt w:val="bullet"/>
      <w:lvlText w:val=""/>
      <w:lvlJc w:val="left"/>
      <w:pPr>
        <w:ind w:left="2232" w:hanging="360"/>
      </w:pPr>
      <w:rPr>
        <w:rFonts w:ascii="Wingdings" w:hAnsi="Wingdings" w:hint="default"/>
      </w:rPr>
    </w:lvl>
    <w:lvl w:ilvl="3" w:tplc="04020001" w:tentative="1">
      <w:start w:val="1"/>
      <w:numFmt w:val="bullet"/>
      <w:lvlText w:val=""/>
      <w:lvlJc w:val="left"/>
      <w:pPr>
        <w:ind w:left="2952" w:hanging="360"/>
      </w:pPr>
      <w:rPr>
        <w:rFonts w:ascii="Symbol" w:hAnsi="Symbol" w:hint="default"/>
      </w:rPr>
    </w:lvl>
    <w:lvl w:ilvl="4" w:tplc="04020003" w:tentative="1">
      <w:start w:val="1"/>
      <w:numFmt w:val="bullet"/>
      <w:lvlText w:val="o"/>
      <w:lvlJc w:val="left"/>
      <w:pPr>
        <w:ind w:left="3672" w:hanging="360"/>
      </w:pPr>
      <w:rPr>
        <w:rFonts w:ascii="Courier New" w:hAnsi="Courier New" w:cs="Courier New" w:hint="default"/>
      </w:rPr>
    </w:lvl>
    <w:lvl w:ilvl="5" w:tplc="04020005" w:tentative="1">
      <w:start w:val="1"/>
      <w:numFmt w:val="bullet"/>
      <w:lvlText w:val=""/>
      <w:lvlJc w:val="left"/>
      <w:pPr>
        <w:ind w:left="4392" w:hanging="360"/>
      </w:pPr>
      <w:rPr>
        <w:rFonts w:ascii="Wingdings" w:hAnsi="Wingdings" w:hint="default"/>
      </w:rPr>
    </w:lvl>
    <w:lvl w:ilvl="6" w:tplc="04020001" w:tentative="1">
      <w:start w:val="1"/>
      <w:numFmt w:val="bullet"/>
      <w:lvlText w:val=""/>
      <w:lvlJc w:val="left"/>
      <w:pPr>
        <w:ind w:left="5112" w:hanging="360"/>
      </w:pPr>
      <w:rPr>
        <w:rFonts w:ascii="Symbol" w:hAnsi="Symbol" w:hint="default"/>
      </w:rPr>
    </w:lvl>
    <w:lvl w:ilvl="7" w:tplc="04020003" w:tentative="1">
      <w:start w:val="1"/>
      <w:numFmt w:val="bullet"/>
      <w:lvlText w:val="o"/>
      <w:lvlJc w:val="left"/>
      <w:pPr>
        <w:ind w:left="5832" w:hanging="360"/>
      </w:pPr>
      <w:rPr>
        <w:rFonts w:ascii="Courier New" w:hAnsi="Courier New" w:cs="Courier New" w:hint="default"/>
      </w:rPr>
    </w:lvl>
    <w:lvl w:ilvl="8" w:tplc="04020005" w:tentative="1">
      <w:start w:val="1"/>
      <w:numFmt w:val="bullet"/>
      <w:lvlText w:val=""/>
      <w:lvlJc w:val="left"/>
      <w:pPr>
        <w:ind w:left="6552" w:hanging="360"/>
      </w:pPr>
      <w:rPr>
        <w:rFonts w:ascii="Wingdings" w:hAnsi="Wingdings" w:hint="default"/>
      </w:rPr>
    </w:lvl>
  </w:abstractNum>
  <w:abstractNum w:abstractNumId="22">
    <w:nsid w:val="36D663C8"/>
    <w:multiLevelType w:val="singleLevel"/>
    <w:tmpl w:val="5388E6A8"/>
    <w:lvl w:ilvl="0">
      <w:start w:val="9"/>
      <w:numFmt w:val="decimal"/>
      <w:lvlText w:val="%1."/>
      <w:legacy w:legacy="1" w:legacySpace="0" w:legacyIndent="345"/>
      <w:lvlJc w:val="left"/>
      <w:rPr>
        <w:rFonts w:ascii="Arial" w:hAnsi="Arial" w:cs="Arial" w:hint="default"/>
      </w:rPr>
    </w:lvl>
  </w:abstractNum>
  <w:abstractNum w:abstractNumId="23">
    <w:nsid w:val="385E279F"/>
    <w:multiLevelType w:val="hybridMultilevel"/>
    <w:tmpl w:val="19C4D3D8"/>
    <w:lvl w:ilvl="0" w:tplc="0402000B">
      <w:start w:val="1"/>
      <w:numFmt w:val="bullet"/>
      <w:lvlText w:val=""/>
      <w:lvlJc w:val="left"/>
      <w:pPr>
        <w:tabs>
          <w:tab w:val="num" w:pos="720"/>
        </w:tabs>
        <w:ind w:left="720"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4">
    <w:nsid w:val="3AFE6D00"/>
    <w:multiLevelType w:val="hybridMultilevel"/>
    <w:tmpl w:val="4A32D05C"/>
    <w:lvl w:ilvl="0" w:tplc="0402000D">
      <w:start w:val="1"/>
      <w:numFmt w:val="bullet"/>
      <w:lvlText w:val=""/>
      <w:lvlJc w:val="left"/>
      <w:pPr>
        <w:tabs>
          <w:tab w:val="num" w:pos="1428"/>
        </w:tabs>
        <w:ind w:left="1428" w:hanging="360"/>
      </w:pPr>
      <w:rPr>
        <w:rFonts w:ascii="Wingdings" w:hAnsi="Wingdings"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5">
    <w:nsid w:val="3B417637"/>
    <w:multiLevelType w:val="singleLevel"/>
    <w:tmpl w:val="F346683A"/>
    <w:lvl w:ilvl="0">
      <w:start w:val="2"/>
      <w:numFmt w:val="decimal"/>
      <w:lvlText w:val="7.%1."/>
      <w:legacy w:legacy="1" w:legacySpace="0" w:legacyIndent="466"/>
      <w:lvlJc w:val="left"/>
      <w:rPr>
        <w:rFonts w:ascii="Arial" w:hAnsi="Arial" w:cs="Arial" w:hint="default"/>
      </w:rPr>
    </w:lvl>
  </w:abstractNum>
  <w:abstractNum w:abstractNumId="26">
    <w:nsid w:val="431D636D"/>
    <w:multiLevelType w:val="hybridMultilevel"/>
    <w:tmpl w:val="219A531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50C16E9"/>
    <w:multiLevelType w:val="singleLevel"/>
    <w:tmpl w:val="1E74A654"/>
    <w:lvl w:ilvl="0">
      <w:start w:val="1"/>
      <w:numFmt w:val="decimal"/>
      <w:lvlText w:val="7.%1."/>
      <w:legacy w:legacy="1" w:legacySpace="0" w:legacyIndent="466"/>
      <w:lvlJc w:val="left"/>
      <w:rPr>
        <w:rFonts w:ascii="Arial" w:hAnsi="Arial" w:cs="Arial" w:hint="default"/>
      </w:rPr>
    </w:lvl>
  </w:abstractNum>
  <w:abstractNum w:abstractNumId="28">
    <w:nsid w:val="48A06F5F"/>
    <w:multiLevelType w:val="hybridMultilevel"/>
    <w:tmpl w:val="AFC22AEA"/>
    <w:lvl w:ilvl="0" w:tplc="0402000D">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29">
    <w:nsid w:val="48E96650"/>
    <w:multiLevelType w:val="hybridMultilevel"/>
    <w:tmpl w:val="99582F00"/>
    <w:lvl w:ilvl="0" w:tplc="0402000D">
      <w:start w:val="1"/>
      <w:numFmt w:val="bullet"/>
      <w:lvlText w:val=""/>
      <w:lvlJc w:val="left"/>
      <w:pPr>
        <w:tabs>
          <w:tab w:val="num" w:pos="1068"/>
        </w:tabs>
        <w:ind w:left="1068"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nsid w:val="4ACF19A4"/>
    <w:multiLevelType w:val="hybridMultilevel"/>
    <w:tmpl w:val="B41C468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4EE5636E"/>
    <w:multiLevelType w:val="hybridMultilevel"/>
    <w:tmpl w:val="5B927C9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2332843"/>
    <w:multiLevelType w:val="hybridMultilevel"/>
    <w:tmpl w:val="96969A06"/>
    <w:lvl w:ilvl="0" w:tplc="A64E8E4C">
      <w:start w:val="4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57617025"/>
    <w:multiLevelType w:val="hybridMultilevel"/>
    <w:tmpl w:val="1D0A6B42"/>
    <w:lvl w:ilvl="0" w:tplc="4490D940">
      <w:start w:val="1"/>
      <w:numFmt w:val="decimal"/>
      <w:lvlText w:val="%1."/>
      <w:lvlJc w:val="left"/>
      <w:pPr>
        <w:ind w:left="394" w:hanging="360"/>
      </w:pPr>
      <w:rPr>
        <w:rFonts w:hint="default"/>
      </w:rPr>
    </w:lvl>
    <w:lvl w:ilvl="1" w:tplc="04020019" w:tentative="1">
      <w:start w:val="1"/>
      <w:numFmt w:val="lowerLetter"/>
      <w:lvlText w:val="%2."/>
      <w:lvlJc w:val="left"/>
      <w:pPr>
        <w:ind w:left="1114" w:hanging="360"/>
      </w:pPr>
    </w:lvl>
    <w:lvl w:ilvl="2" w:tplc="0402001B" w:tentative="1">
      <w:start w:val="1"/>
      <w:numFmt w:val="lowerRoman"/>
      <w:lvlText w:val="%3."/>
      <w:lvlJc w:val="right"/>
      <w:pPr>
        <w:ind w:left="1834" w:hanging="180"/>
      </w:pPr>
    </w:lvl>
    <w:lvl w:ilvl="3" w:tplc="0402000F" w:tentative="1">
      <w:start w:val="1"/>
      <w:numFmt w:val="decimal"/>
      <w:lvlText w:val="%4."/>
      <w:lvlJc w:val="left"/>
      <w:pPr>
        <w:ind w:left="2554" w:hanging="360"/>
      </w:pPr>
    </w:lvl>
    <w:lvl w:ilvl="4" w:tplc="04020019" w:tentative="1">
      <w:start w:val="1"/>
      <w:numFmt w:val="lowerLetter"/>
      <w:lvlText w:val="%5."/>
      <w:lvlJc w:val="left"/>
      <w:pPr>
        <w:ind w:left="3274" w:hanging="360"/>
      </w:pPr>
    </w:lvl>
    <w:lvl w:ilvl="5" w:tplc="0402001B" w:tentative="1">
      <w:start w:val="1"/>
      <w:numFmt w:val="lowerRoman"/>
      <w:lvlText w:val="%6."/>
      <w:lvlJc w:val="right"/>
      <w:pPr>
        <w:ind w:left="3994" w:hanging="180"/>
      </w:pPr>
    </w:lvl>
    <w:lvl w:ilvl="6" w:tplc="0402000F" w:tentative="1">
      <w:start w:val="1"/>
      <w:numFmt w:val="decimal"/>
      <w:lvlText w:val="%7."/>
      <w:lvlJc w:val="left"/>
      <w:pPr>
        <w:ind w:left="4714" w:hanging="360"/>
      </w:pPr>
    </w:lvl>
    <w:lvl w:ilvl="7" w:tplc="04020019" w:tentative="1">
      <w:start w:val="1"/>
      <w:numFmt w:val="lowerLetter"/>
      <w:lvlText w:val="%8."/>
      <w:lvlJc w:val="left"/>
      <w:pPr>
        <w:ind w:left="5434" w:hanging="360"/>
      </w:pPr>
    </w:lvl>
    <w:lvl w:ilvl="8" w:tplc="0402001B" w:tentative="1">
      <w:start w:val="1"/>
      <w:numFmt w:val="lowerRoman"/>
      <w:lvlText w:val="%9."/>
      <w:lvlJc w:val="right"/>
      <w:pPr>
        <w:ind w:left="6154" w:hanging="180"/>
      </w:pPr>
    </w:lvl>
  </w:abstractNum>
  <w:abstractNum w:abstractNumId="34">
    <w:nsid w:val="5FB86CCA"/>
    <w:multiLevelType w:val="hybridMultilevel"/>
    <w:tmpl w:val="8FCE7C6E"/>
    <w:lvl w:ilvl="0" w:tplc="0402000D">
      <w:start w:val="1"/>
      <w:numFmt w:val="bullet"/>
      <w:lvlText w:val=""/>
      <w:lvlJc w:val="left"/>
      <w:pPr>
        <w:tabs>
          <w:tab w:val="num" w:pos="1068"/>
        </w:tabs>
        <w:ind w:left="1068" w:hanging="360"/>
      </w:pPr>
      <w:rPr>
        <w:rFonts w:ascii="Wingdings" w:hAnsi="Wingdings" w:hint="default"/>
      </w:rPr>
    </w:lvl>
    <w:lvl w:ilvl="1" w:tplc="0402000B">
      <w:start w:val="1"/>
      <w:numFmt w:val="bullet"/>
      <w:lvlText w:val=""/>
      <w:lvlJc w:val="left"/>
      <w:pPr>
        <w:tabs>
          <w:tab w:val="num" w:pos="1788"/>
        </w:tabs>
        <w:ind w:left="1788" w:hanging="360"/>
      </w:pPr>
      <w:rPr>
        <w:rFonts w:ascii="Wingdings" w:hAnsi="Wingdings"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35">
    <w:nsid w:val="60A603D9"/>
    <w:multiLevelType w:val="hybridMultilevel"/>
    <w:tmpl w:val="7A34BB9A"/>
    <w:lvl w:ilvl="0" w:tplc="0402000D">
      <w:start w:val="1"/>
      <w:numFmt w:val="bullet"/>
      <w:lvlText w:val=""/>
      <w:lvlJc w:val="left"/>
      <w:pPr>
        <w:ind w:left="1363" w:hanging="360"/>
      </w:pPr>
      <w:rPr>
        <w:rFonts w:ascii="Wingdings" w:hAnsi="Wingdings" w:hint="default"/>
      </w:rPr>
    </w:lvl>
    <w:lvl w:ilvl="1" w:tplc="04020003" w:tentative="1">
      <w:start w:val="1"/>
      <w:numFmt w:val="bullet"/>
      <w:lvlText w:val="o"/>
      <w:lvlJc w:val="left"/>
      <w:pPr>
        <w:ind w:left="2083" w:hanging="360"/>
      </w:pPr>
      <w:rPr>
        <w:rFonts w:ascii="Courier New" w:hAnsi="Courier New" w:cs="Courier New" w:hint="default"/>
      </w:rPr>
    </w:lvl>
    <w:lvl w:ilvl="2" w:tplc="04020005" w:tentative="1">
      <w:start w:val="1"/>
      <w:numFmt w:val="bullet"/>
      <w:lvlText w:val=""/>
      <w:lvlJc w:val="left"/>
      <w:pPr>
        <w:ind w:left="2803" w:hanging="360"/>
      </w:pPr>
      <w:rPr>
        <w:rFonts w:ascii="Wingdings" w:hAnsi="Wingdings" w:hint="default"/>
      </w:rPr>
    </w:lvl>
    <w:lvl w:ilvl="3" w:tplc="04020001" w:tentative="1">
      <w:start w:val="1"/>
      <w:numFmt w:val="bullet"/>
      <w:lvlText w:val=""/>
      <w:lvlJc w:val="left"/>
      <w:pPr>
        <w:ind w:left="3523" w:hanging="360"/>
      </w:pPr>
      <w:rPr>
        <w:rFonts w:ascii="Symbol" w:hAnsi="Symbol" w:hint="default"/>
      </w:rPr>
    </w:lvl>
    <w:lvl w:ilvl="4" w:tplc="04020003" w:tentative="1">
      <w:start w:val="1"/>
      <w:numFmt w:val="bullet"/>
      <w:lvlText w:val="o"/>
      <w:lvlJc w:val="left"/>
      <w:pPr>
        <w:ind w:left="4243" w:hanging="360"/>
      </w:pPr>
      <w:rPr>
        <w:rFonts w:ascii="Courier New" w:hAnsi="Courier New" w:cs="Courier New" w:hint="default"/>
      </w:rPr>
    </w:lvl>
    <w:lvl w:ilvl="5" w:tplc="04020005" w:tentative="1">
      <w:start w:val="1"/>
      <w:numFmt w:val="bullet"/>
      <w:lvlText w:val=""/>
      <w:lvlJc w:val="left"/>
      <w:pPr>
        <w:ind w:left="4963" w:hanging="360"/>
      </w:pPr>
      <w:rPr>
        <w:rFonts w:ascii="Wingdings" w:hAnsi="Wingdings" w:hint="default"/>
      </w:rPr>
    </w:lvl>
    <w:lvl w:ilvl="6" w:tplc="04020001" w:tentative="1">
      <w:start w:val="1"/>
      <w:numFmt w:val="bullet"/>
      <w:lvlText w:val=""/>
      <w:lvlJc w:val="left"/>
      <w:pPr>
        <w:ind w:left="5683" w:hanging="360"/>
      </w:pPr>
      <w:rPr>
        <w:rFonts w:ascii="Symbol" w:hAnsi="Symbol" w:hint="default"/>
      </w:rPr>
    </w:lvl>
    <w:lvl w:ilvl="7" w:tplc="04020003" w:tentative="1">
      <w:start w:val="1"/>
      <w:numFmt w:val="bullet"/>
      <w:lvlText w:val="o"/>
      <w:lvlJc w:val="left"/>
      <w:pPr>
        <w:ind w:left="6403" w:hanging="360"/>
      </w:pPr>
      <w:rPr>
        <w:rFonts w:ascii="Courier New" w:hAnsi="Courier New" w:cs="Courier New" w:hint="default"/>
      </w:rPr>
    </w:lvl>
    <w:lvl w:ilvl="8" w:tplc="04020005" w:tentative="1">
      <w:start w:val="1"/>
      <w:numFmt w:val="bullet"/>
      <w:lvlText w:val=""/>
      <w:lvlJc w:val="left"/>
      <w:pPr>
        <w:ind w:left="7123" w:hanging="360"/>
      </w:pPr>
      <w:rPr>
        <w:rFonts w:ascii="Wingdings" w:hAnsi="Wingdings" w:hint="default"/>
      </w:rPr>
    </w:lvl>
  </w:abstractNum>
  <w:abstractNum w:abstractNumId="36">
    <w:nsid w:val="665A4601"/>
    <w:multiLevelType w:val="hybridMultilevel"/>
    <w:tmpl w:val="050E6AA6"/>
    <w:lvl w:ilvl="0" w:tplc="CEC60646">
      <w:start w:val="1"/>
      <w:numFmt w:val="decimal"/>
      <w:lvlText w:val="%1."/>
      <w:lvlJc w:val="left"/>
      <w:pPr>
        <w:ind w:left="926" w:hanging="360"/>
      </w:pPr>
      <w:rPr>
        <w:rFonts w:hint="default"/>
      </w:rPr>
    </w:lvl>
    <w:lvl w:ilvl="1" w:tplc="04020019" w:tentative="1">
      <w:start w:val="1"/>
      <w:numFmt w:val="lowerLetter"/>
      <w:lvlText w:val="%2."/>
      <w:lvlJc w:val="left"/>
      <w:pPr>
        <w:ind w:left="1646" w:hanging="360"/>
      </w:pPr>
    </w:lvl>
    <w:lvl w:ilvl="2" w:tplc="0402001B" w:tentative="1">
      <w:start w:val="1"/>
      <w:numFmt w:val="lowerRoman"/>
      <w:lvlText w:val="%3."/>
      <w:lvlJc w:val="right"/>
      <w:pPr>
        <w:ind w:left="2366" w:hanging="180"/>
      </w:pPr>
    </w:lvl>
    <w:lvl w:ilvl="3" w:tplc="0402000F" w:tentative="1">
      <w:start w:val="1"/>
      <w:numFmt w:val="decimal"/>
      <w:lvlText w:val="%4."/>
      <w:lvlJc w:val="left"/>
      <w:pPr>
        <w:ind w:left="3086" w:hanging="360"/>
      </w:pPr>
    </w:lvl>
    <w:lvl w:ilvl="4" w:tplc="04020019" w:tentative="1">
      <w:start w:val="1"/>
      <w:numFmt w:val="lowerLetter"/>
      <w:lvlText w:val="%5."/>
      <w:lvlJc w:val="left"/>
      <w:pPr>
        <w:ind w:left="3806" w:hanging="360"/>
      </w:pPr>
    </w:lvl>
    <w:lvl w:ilvl="5" w:tplc="0402001B" w:tentative="1">
      <w:start w:val="1"/>
      <w:numFmt w:val="lowerRoman"/>
      <w:lvlText w:val="%6."/>
      <w:lvlJc w:val="right"/>
      <w:pPr>
        <w:ind w:left="4526" w:hanging="180"/>
      </w:pPr>
    </w:lvl>
    <w:lvl w:ilvl="6" w:tplc="0402000F" w:tentative="1">
      <w:start w:val="1"/>
      <w:numFmt w:val="decimal"/>
      <w:lvlText w:val="%7."/>
      <w:lvlJc w:val="left"/>
      <w:pPr>
        <w:ind w:left="5246" w:hanging="360"/>
      </w:pPr>
    </w:lvl>
    <w:lvl w:ilvl="7" w:tplc="04020019" w:tentative="1">
      <w:start w:val="1"/>
      <w:numFmt w:val="lowerLetter"/>
      <w:lvlText w:val="%8."/>
      <w:lvlJc w:val="left"/>
      <w:pPr>
        <w:ind w:left="5966" w:hanging="360"/>
      </w:pPr>
    </w:lvl>
    <w:lvl w:ilvl="8" w:tplc="0402001B" w:tentative="1">
      <w:start w:val="1"/>
      <w:numFmt w:val="lowerRoman"/>
      <w:lvlText w:val="%9."/>
      <w:lvlJc w:val="right"/>
      <w:pPr>
        <w:ind w:left="6686" w:hanging="180"/>
      </w:pPr>
    </w:lvl>
  </w:abstractNum>
  <w:abstractNum w:abstractNumId="37">
    <w:nsid w:val="673357BF"/>
    <w:multiLevelType w:val="hybridMultilevel"/>
    <w:tmpl w:val="111EEBE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677F3A20"/>
    <w:multiLevelType w:val="hybridMultilevel"/>
    <w:tmpl w:val="81FE8454"/>
    <w:lvl w:ilvl="0" w:tplc="65B64EE2">
      <w:start w:val="3"/>
      <w:numFmt w:val="bullet"/>
      <w:lvlText w:val="-"/>
      <w:lvlJc w:val="left"/>
      <w:pPr>
        <w:tabs>
          <w:tab w:val="num" w:pos="810"/>
        </w:tabs>
        <w:ind w:left="810" w:hanging="360"/>
      </w:pPr>
      <w:rPr>
        <w:rFonts w:ascii="Times New Roman" w:eastAsia="Times New Roman" w:hAnsi="Times New Roman" w:cs="Times New Roman" w:hint="default"/>
      </w:rPr>
    </w:lvl>
    <w:lvl w:ilvl="1" w:tplc="04020003" w:tentative="1">
      <w:start w:val="1"/>
      <w:numFmt w:val="bullet"/>
      <w:lvlText w:val="o"/>
      <w:lvlJc w:val="left"/>
      <w:pPr>
        <w:tabs>
          <w:tab w:val="num" w:pos="1530"/>
        </w:tabs>
        <w:ind w:left="1530" w:hanging="360"/>
      </w:pPr>
      <w:rPr>
        <w:rFonts w:ascii="Courier New" w:hAnsi="Courier New" w:cs="Courier New" w:hint="default"/>
      </w:rPr>
    </w:lvl>
    <w:lvl w:ilvl="2" w:tplc="04020005" w:tentative="1">
      <w:start w:val="1"/>
      <w:numFmt w:val="bullet"/>
      <w:lvlText w:val=""/>
      <w:lvlJc w:val="left"/>
      <w:pPr>
        <w:tabs>
          <w:tab w:val="num" w:pos="2250"/>
        </w:tabs>
        <w:ind w:left="2250" w:hanging="360"/>
      </w:pPr>
      <w:rPr>
        <w:rFonts w:ascii="Wingdings" w:hAnsi="Wingdings" w:hint="default"/>
      </w:rPr>
    </w:lvl>
    <w:lvl w:ilvl="3" w:tplc="04020001" w:tentative="1">
      <w:start w:val="1"/>
      <w:numFmt w:val="bullet"/>
      <w:lvlText w:val=""/>
      <w:lvlJc w:val="left"/>
      <w:pPr>
        <w:tabs>
          <w:tab w:val="num" w:pos="2970"/>
        </w:tabs>
        <w:ind w:left="2970" w:hanging="360"/>
      </w:pPr>
      <w:rPr>
        <w:rFonts w:ascii="Symbol" w:hAnsi="Symbol" w:hint="default"/>
      </w:rPr>
    </w:lvl>
    <w:lvl w:ilvl="4" w:tplc="04020003" w:tentative="1">
      <w:start w:val="1"/>
      <w:numFmt w:val="bullet"/>
      <w:lvlText w:val="o"/>
      <w:lvlJc w:val="left"/>
      <w:pPr>
        <w:tabs>
          <w:tab w:val="num" w:pos="3690"/>
        </w:tabs>
        <w:ind w:left="3690" w:hanging="360"/>
      </w:pPr>
      <w:rPr>
        <w:rFonts w:ascii="Courier New" w:hAnsi="Courier New" w:cs="Courier New" w:hint="default"/>
      </w:rPr>
    </w:lvl>
    <w:lvl w:ilvl="5" w:tplc="04020005" w:tentative="1">
      <w:start w:val="1"/>
      <w:numFmt w:val="bullet"/>
      <w:lvlText w:val=""/>
      <w:lvlJc w:val="left"/>
      <w:pPr>
        <w:tabs>
          <w:tab w:val="num" w:pos="4410"/>
        </w:tabs>
        <w:ind w:left="4410" w:hanging="360"/>
      </w:pPr>
      <w:rPr>
        <w:rFonts w:ascii="Wingdings" w:hAnsi="Wingdings" w:hint="default"/>
      </w:rPr>
    </w:lvl>
    <w:lvl w:ilvl="6" w:tplc="04020001" w:tentative="1">
      <w:start w:val="1"/>
      <w:numFmt w:val="bullet"/>
      <w:lvlText w:val=""/>
      <w:lvlJc w:val="left"/>
      <w:pPr>
        <w:tabs>
          <w:tab w:val="num" w:pos="5130"/>
        </w:tabs>
        <w:ind w:left="5130" w:hanging="360"/>
      </w:pPr>
      <w:rPr>
        <w:rFonts w:ascii="Symbol" w:hAnsi="Symbol" w:hint="default"/>
      </w:rPr>
    </w:lvl>
    <w:lvl w:ilvl="7" w:tplc="04020003" w:tentative="1">
      <w:start w:val="1"/>
      <w:numFmt w:val="bullet"/>
      <w:lvlText w:val="o"/>
      <w:lvlJc w:val="left"/>
      <w:pPr>
        <w:tabs>
          <w:tab w:val="num" w:pos="5850"/>
        </w:tabs>
        <w:ind w:left="5850" w:hanging="360"/>
      </w:pPr>
      <w:rPr>
        <w:rFonts w:ascii="Courier New" w:hAnsi="Courier New" w:cs="Courier New" w:hint="default"/>
      </w:rPr>
    </w:lvl>
    <w:lvl w:ilvl="8" w:tplc="04020005" w:tentative="1">
      <w:start w:val="1"/>
      <w:numFmt w:val="bullet"/>
      <w:lvlText w:val=""/>
      <w:lvlJc w:val="left"/>
      <w:pPr>
        <w:tabs>
          <w:tab w:val="num" w:pos="6570"/>
        </w:tabs>
        <w:ind w:left="6570" w:hanging="360"/>
      </w:pPr>
      <w:rPr>
        <w:rFonts w:ascii="Wingdings" w:hAnsi="Wingdings" w:hint="default"/>
      </w:rPr>
    </w:lvl>
  </w:abstractNum>
  <w:abstractNum w:abstractNumId="39">
    <w:nsid w:val="6A7A1A2E"/>
    <w:multiLevelType w:val="singleLevel"/>
    <w:tmpl w:val="0A465FEC"/>
    <w:lvl w:ilvl="0">
      <w:start w:val="1"/>
      <w:numFmt w:val="bullet"/>
      <w:lvlText w:val="-"/>
      <w:lvlJc w:val="left"/>
      <w:pPr>
        <w:tabs>
          <w:tab w:val="num" w:pos="360"/>
        </w:tabs>
        <w:ind w:left="360" w:hanging="360"/>
      </w:pPr>
      <w:rPr>
        <w:rFonts w:hint="default"/>
      </w:rPr>
    </w:lvl>
  </w:abstractNum>
  <w:abstractNum w:abstractNumId="40">
    <w:nsid w:val="6AD23CCD"/>
    <w:multiLevelType w:val="hybridMultilevel"/>
    <w:tmpl w:val="8E22241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6B20740C"/>
    <w:multiLevelType w:val="hybridMultilevel"/>
    <w:tmpl w:val="6A2C98C8"/>
    <w:lvl w:ilvl="0" w:tplc="04020013">
      <w:start w:val="1"/>
      <w:numFmt w:val="upperRoman"/>
      <w:lvlText w:val="%1."/>
      <w:lvlJc w:val="righ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2">
    <w:nsid w:val="6C6241D4"/>
    <w:multiLevelType w:val="hybridMultilevel"/>
    <w:tmpl w:val="BEEC144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6EEF08DA"/>
    <w:multiLevelType w:val="hybridMultilevel"/>
    <w:tmpl w:val="54D84CC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21E40FC"/>
    <w:multiLevelType w:val="hybridMultilevel"/>
    <w:tmpl w:val="B30AF898"/>
    <w:lvl w:ilvl="0" w:tplc="0402000F">
      <w:start w:val="1"/>
      <w:numFmt w:val="decimal"/>
      <w:lvlText w:val="%1."/>
      <w:lvlJc w:val="left"/>
      <w:pPr>
        <w:tabs>
          <w:tab w:val="num" w:pos="720"/>
        </w:tabs>
        <w:ind w:left="720" w:hanging="360"/>
      </w:pPr>
    </w:lvl>
    <w:lvl w:ilvl="1" w:tplc="96EEAAF8">
      <w:numFmt w:val="bullet"/>
      <w:lvlText w:val="-"/>
      <w:lvlJc w:val="left"/>
      <w:pPr>
        <w:ind w:left="1440" w:hanging="360"/>
      </w:pPr>
      <w:rPr>
        <w:rFonts w:ascii="Times New Roman" w:eastAsia="Times New Roman" w:hAnsi="Times New Roman" w:cs="Times New Roman"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5">
    <w:nsid w:val="758706B3"/>
    <w:multiLevelType w:val="hybridMultilevel"/>
    <w:tmpl w:val="3CF61CD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75AF1686"/>
    <w:multiLevelType w:val="singleLevel"/>
    <w:tmpl w:val="733ADF70"/>
    <w:lvl w:ilvl="0">
      <w:start w:val="1"/>
      <w:numFmt w:val="decimal"/>
      <w:lvlText w:val="%1."/>
      <w:legacy w:legacy="1" w:legacySpace="0" w:legacyIndent="216"/>
      <w:lvlJc w:val="left"/>
      <w:rPr>
        <w:rFonts w:ascii="Arial" w:hAnsi="Arial" w:cs="Arial" w:hint="default"/>
      </w:rPr>
    </w:lvl>
  </w:abstractNum>
  <w:abstractNum w:abstractNumId="47">
    <w:nsid w:val="7A8057FB"/>
    <w:multiLevelType w:val="hybridMultilevel"/>
    <w:tmpl w:val="24867BEC"/>
    <w:lvl w:ilvl="0" w:tplc="04020005">
      <w:start w:val="1"/>
      <w:numFmt w:val="bullet"/>
      <w:lvlText w:val=""/>
      <w:lvlJc w:val="left"/>
      <w:pPr>
        <w:ind w:left="743" w:hanging="360"/>
      </w:pPr>
      <w:rPr>
        <w:rFonts w:ascii="Wingdings" w:hAnsi="Wingdings" w:hint="default"/>
      </w:rPr>
    </w:lvl>
    <w:lvl w:ilvl="1" w:tplc="04020003" w:tentative="1">
      <w:start w:val="1"/>
      <w:numFmt w:val="bullet"/>
      <w:lvlText w:val="o"/>
      <w:lvlJc w:val="left"/>
      <w:pPr>
        <w:ind w:left="1463" w:hanging="360"/>
      </w:pPr>
      <w:rPr>
        <w:rFonts w:ascii="Courier New" w:hAnsi="Courier New" w:cs="Courier New" w:hint="default"/>
      </w:rPr>
    </w:lvl>
    <w:lvl w:ilvl="2" w:tplc="04020005" w:tentative="1">
      <w:start w:val="1"/>
      <w:numFmt w:val="bullet"/>
      <w:lvlText w:val=""/>
      <w:lvlJc w:val="left"/>
      <w:pPr>
        <w:ind w:left="2183" w:hanging="360"/>
      </w:pPr>
      <w:rPr>
        <w:rFonts w:ascii="Wingdings" w:hAnsi="Wingdings" w:hint="default"/>
      </w:rPr>
    </w:lvl>
    <w:lvl w:ilvl="3" w:tplc="04020001" w:tentative="1">
      <w:start w:val="1"/>
      <w:numFmt w:val="bullet"/>
      <w:lvlText w:val=""/>
      <w:lvlJc w:val="left"/>
      <w:pPr>
        <w:ind w:left="2903" w:hanging="360"/>
      </w:pPr>
      <w:rPr>
        <w:rFonts w:ascii="Symbol" w:hAnsi="Symbol" w:hint="default"/>
      </w:rPr>
    </w:lvl>
    <w:lvl w:ilvl="4" w:tplc="04020003" w:tentative="1">
      <w:start w:val="1"/>
      <w:numFmt w:val="bullet"/>
      <w:lvlText w:val="o"/>
      <w:lvlJc w:val="left"/>
      <w:pPr>
        <w:ind w:left="3623" w:hanging="360"/>
      </w:pPr>
      <w:rPr>
        <w:rFonts w:ascii="Courier New" w:hAnsi="Courier New" w:cs="Courier New" w:hint="default"/>
      </w:rPr>
    </w:lvl>
    <w:lvl w:ilvl="5" w:tplc="04020005" w:tentative="1">
      <w:start w:val="1"/>
      <w:numFmt w:val="bullet"/>
      <w:lvlText w:val=""/>
      <w:lvlJc w:val="left"/>
      <w:pPr>
        <w:ind w:left="4343" w:hanging="360"/>
      </w:pPr>
      <w:rPr>
        <w:rFonts w:ascii="Wingdings" w:hAnsi="Wingdings" w:hint="default"/>
      </w:rPr>
    </w:lvl>
    <w:lvl w:ilvl="6" w:tplc="04020001" w:tentative="1">
      <w:start w:val="1"/>
      <w:numFmt w:val="bullet"/>
      <w:lvlText w:val=""/>
      <w:lvlJc w:val="left"/>
      <w:pPr>
        <w:ind w:left="5063" w:hanging="360"/>
      </w:pPr>
      <w:rPr>
        <w:rFonts w:ascii="Symbol" w:hAnsi="Symbol" w:hint="default"/>
      </w:rPr>
    </w:lvl>
    <w:lvl w:ilvl="7" w:tplc="04020003" w:tentative="1">
      <w:start w:val="1"/>
      <w:numFmt w:val="bullet"/>
      <w:lvlText w:val="o"/>
      <w:lvlJc w:val="left"/>
      <w:pPr>
        <w:ind w:left="5783" w:hanging="360"/>
      </w:pPr>
      <w:rPr>
        <w:rFonts w:ascii="Courier New" w:hAnsi="Courier New" w:cs="Courier New" w:hint="default"/>
      </w:rPr>
    </w:lvl>
    <w:lvl w:ilvl="8" w:tplc="04020005" w:tentative="1">
      <w:start w:val="1"/>
      <w:numFmt w:val="bullet"/>
      <w:lvlText w:val=""/>
      <w:lvlJc w:val="left"/>
      <w:pPr>
        <w:ind w:left="6503" w:hanging="360"/>
      </w:pPr>
      <w:rPr>
        <w:rFonts w:ascii="Wingdings" w:hAnsi="Wingdings" w:hint="default"/>
      </w:rPr>
    </w:lvl>
  </w:abstractNum>
  <w:abstractNum w:abstractNumId="48">
    <w:nsid w:val="7BAE025E"/>
    <w:multiLevelType w:val="hybridMultilevel"/>
    <w:tmpl w:val="02469F22"/>
    <w:lvl w:ilvl="0" w:tplc="0402000D">
      <w:start w:val="1"/>
      <w:numFmt w:val="bullet"/>
      <w:lvlText w:val=""/>
      <w:lvlJc w:val="left"/>
      <w:pPr>
        <w:ind w:left="1003" w:hanging="360"/>
      </w:pPr>
      <w:rPr>
        <w:rFonts w:ascii="Wingdings" w:hAnsi="Wingdings" w:hint="default"/>
      </w:rPr>
    </w:lvl>
    <w:lvl w:ilvl="1" w:tplc="04020003" w:tentative="1">
      <w:start w:val="1"/>
      <w:numFmt w:val="bullet"/>
      <w:lvlText w:val="o"/>
      <w:lvlJc w:val="left"/>
      <w:pPr>
        <w:ind w:left="1723" w:hanging="360"/>
      </w:pPr>
      <w:rPr>
        <w:rFonts w:ascii="Courier New" w:hAnsi="Courier New" w:cs="Courier New" w:hint="default"/>
      </w:rPr>
    </w:lvl>
    <w:lvl w:ilvl="2" w:tplc="04020005" w:tentative="1">
      <w:start w:val="1"/>
      <w:numFmt w:val="bullet"/>
      <w:lvlText w:val=""/>
      <w:lvlJc w:val="left"/>
      <w:pPr>
        <w:ind w:left="2443" w:hanging="360"/>
      </w:pPr>
      <w:rPr>
        <w:rFonts w:ascii="Wingdings" w:hAnsi="Wingdings" w:hint="default"/>
      </w:rPr>
    </w:lvl>
    <w:lvl w:ilvl="3" w:tplc="04020001" w:tentative="1">
      <w:start w:val="1"/>
      <w:numFmt w:val="bullet"/>
      <w:lvlText w:val=""/>
      <w:lvlJc w:val="left"/>
      <w:pPr>
        <w:ind w:left="3163" w:hanging="360"/>
      </w:pPr>
      <w:rPr>
        <w:rFonts w:ascii="Symbol" w:hAnsi="Symbol" w:hint="default"/>
      </w:rPr>
    </w:lvl>
    <w:lvl w:ilvl="4" w:tplc="04020003" w:tentative="1">
      <w:start w:val="1"/>
      <w:numFmt w:val="bullet"/>
      <w:lvlText w:val="o"/>
      <w:lvlJc w:val="left"/>
      <w:pPr>
        <w:ind w:left="3883" w:hanging="360"/>
      </w:pPr>
      <w:rPr>
        <w:rFonts w:ascii="Courier New" w:hAnsi="Courier New" w:cs="Courier New" w:hint="default"/>
      </w:rPr>
    </w:lvl>
    <w:lvl w:ilvl="5" w:tplc="04020005" w:tentative="1">
      <w:start w:val="1"/>
      <w:numFmt w:val="bullet"/>
      <w:lvlText w:val=""/>
      <w:lvlJc w:val="left"/>
      <w:pPr>
        <w:ind w:left="4603" w:hanging="360"/>
      </w:pPr>
      <w:rPr>
        <w:rFonts w:ascii="Wingdings" w:hAnsi="Wingdings" w:hint="default"/>
      </w:rPr>
    </w:lvl>
    <w:lvl w:ilvl="6" w:tplc="04020001" w:tentative="1">
      <w:start w:val="1"/>
      <w:numFmt w:val="bullet"/>
      <w:lvlText w:val=""/>
      <w:lvlJc w:val="left"/>
      <w:pPr>
        <w:ind w:left="5323" w:hanging="360"/>
      </w:pPr>
      <w:rPr>
        <w:rFonts w:ascii="Symbol" w:hAnsi="Symbol" w:hint="default"/>
      </w:rPr>
    </w:lvl>
    <w:lvl w:ilvl="7" w:tplc="04020003" w:tentative="1">
      <w:start w:val="1"/>
      <w:numFmt w:val="bullet"/>
      <w:lvlText w:val="o"/>
      <w:lvlJc w:val="left"/>
      <w:pPr>
        <w:ind w:left="6043" w:hanging="360"/>
      </w:pPr>
      <w:rPr>
        <w:rFonts w:ascii="Courier New" w:hAnsi="Courier New" w:cs="Courier New" w:hint="default"/>
      </w:rPr>
    </w:lvl>
    <w:lvl w:ilvl="8" w:tplc="04020005" w:tentative="1">
      <w:start w:val="1"/>
      <w:numFmt w:val="bullet"/>
      <w:lvlText w:val=""/>
      <w:lvlJc w:val="left"/>
      <w:pPr>
        <w:ind w:left="6763" w:hanging="360"/>
      </w:pPr>
      <w:rPr>
        <w:rFonts w:ascii="Wingdings" w:hAnsi="Wingdings" w:hint="default"/>
      </w:rPr>
    </w:lvl>
  </w:abstractNum>
  <w:abstractNum w:abstractNumId="49">
    <w:nsid w:val="7D881F2A"/>
    <w:multiLevelType w:val="hybridMultilevel"/>
    <w:tmpl w:val="F05A65E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9"/>
  </w:num>
  <w:num w:numId="2">
    <w:abstractNumId w:val="38"/>
  </w:num>
  <w:num w:numId="3">
    <w:abstractNumId w:val="13"/>
  </w:num>
  <w:num w:numId="4">
    <w:abstractNumId w:val="33"/>
  </w:num>
  <w:num w:numId="5">
    <w:abstractNumId w:val="49"/>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
  </w:num>
  <w:num w:numId="9">
    <w:abstractNumId w:val="1"/>
  </w:num>
  <w:num w:numId="10">
    <w:abstractNumId w:val="0"/>
  </w:num>
  <w:num w:numId="11">
    <w:abstractNumId w:val="5"/>
  </w:num>
  <w:num w:numId="12">
    <w:abstractNumId w:val="24"/>
  </w:num>
  <w:num w:numId="13">
    <w:abstractNumId w:val="15"/>
  </w:num>
  <w:num w:numId="14">
    <w:abstractNumId w:val="34"/>
  </w:num>
  <w:num w:numId="15">
    <w:abstractNumId w:val="4"/>
  </w:num>
  <w:num w:numId="16">
    <w:abstractNumId w:val="7"/>
  </w:num>
  <w:num w:numId="17">
    <w:abstractNumId w:val="28"/>
  </w:num>
  <w:num w:numId="1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35"/>
  </w:num>
  <w:num w:numId="21">
    <w:abstractNumId w:val="48"/>
  </w:num>
  <w:num w:numId="22">
    <w:abstractNumId w:val="10"/>
  </w:num>
  <w:num w:numId="23">
    <w:abstractNumId w:val="14"/>
  </w:num>
  <w:num w:numId="24">
    <w:abstractNumId w:val="29"/>
  </w:num>
  <w:num w:numId="25">
    <w:abstractNumId w:val="11"/>
  </w:num>
  <w:num w:numId="26">
    <w:abstractNumId w:val="37"/>
  </w:num>
  <w:num w:numId="27">
    <w:abstractNumId w:val="40"/>
  </w:num>
  <w:num w:numId="28">
    <w:abstractNumId w:val="44"/>
  </w:num>
  <w:num w:numId="29">
    <w:abstractNumId w:val="6"/>
  </w:num>
  <w:num w:numId="30">
    <w:abstractNumId w:val="8"/>
  </w:num>
  <w:num w:numId="31">
    <w:abstractNumId w:val="26"/>
  </w:num>
  <w:num w:numId="32">
    <w:abstractNumId w:val="31"/>
  </w:num>
  <w:num w:numId="33">
    <w:abstractNumId w:val="45"/>
  </w:num>
  <w:num w:numId="34">
    <w:abstractNumId w:val="30"/>
  </w:num>
  <w:num w:numId="35">
    <w:abstractNumId w:val="21"/>
  </w:num>
  <w:num w:numId="36">
    <w:abstractNumId w:val="16"/>
  </w:num>
  <w:num w:numId="37">
    <w:abstractNumId w:val="19"/>
  </w:num>
  <w:num w:numId="38">
    <w:abstractNumId w:val="47"/>
  </w:num>
  <w:num w:numId="39">
    <w:abstractNumId w:val="42"/>
  </w:num>
  <w:num w:numId="40">
    <w:abstractNumId w:val="43"/>
  </w:num>
  <w:num w:numId="41">
    <w:abstractNumId w:val="12"/>
  </w:num>
  <w:num w:numId="42">
    <w:abstractNumId w:val="20"/>
  </w:num>
  <w:num w:numId="4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3"/>
    <w:lvlOverride w:ilvl="0">
      <w:lvl w:ilvl="0">
        <w:start w:val="65535"/>
        <w:numFmt w:val="bullet"/>
        <w:lvlText w:val="&gt;"/>
        <w:legacy w:legacy="1" w:legacySpace="0" w:legacyIndent="341"/>
        <w:lvlJc w:val="left"/>
        <w:rPr>
          <w:rFonts w:ascii="Arial" w:hAnsi="Arial" w:cs="Arial" w:hint="default"/>
        </w:rPr>
      </w:lvl>
    </w:lvlOverride>
  </w:num>
  <w:num w:numId="46">
    <w:abstractNumId w:val="3"/>
    <w:lvlOverride w:ilvl="0">
      <w:lvl w:ilvl="0">
        <w:start w:val="65535"/>
        <w:numFmt w:val="bullet"/>
        <w:lvlText w:val="-"/>
        <w:legacy w:legacy="1" w:legacySpace="0" w:legacyIndent="216"/>
        <w:lvlJc w:val="left"/>
        <w:rPr>
          <w:rFonts w:ascii="Arial" w:hAnsi="Arial" w:cs="Arial" w:hint="default"/>
        </w:rPr>
      </w:lvl>
    </w:lvlOverride>
  </w:num>
  <w:num w:numId="47">
    <w:abstractNumId w:val="3"/>
    <w:lvlOverride w:ilvl="0">
      <w:lvl w:ilvl="0">
        <w:start w:val="65535"/>
        <w:numFmt w:val="bullet"/>
        <w:lvlText w:val="-"/>
        <w:legacy w:legacy="1" w:legacySpace="0" w:legacyIndent="245"/>
        <w:lvlJc w:val="left"/>
        <w:rPr>
          <w:rFonts w:ascii="Arial" w:hAnsi="Arial" w:cs="Arial" w:hint="default"/>
        </w:rPr>
      </w:lvl>
    </w:lvlOverride>
  </w:num>
  <w:num w:numId="48">
    <w:abstractNumId w:val="3"/>
    <w:lvlOverride w:ilvl="0">
      <w:lvl w:ilvl="0">
        <w:start w:val="65535"/>
        <w:numFmt w:val="bullet"/>
        <w:lvlText w:val="-"/>
        <w:legacy w:legacy="1" w:legacySpace="0" w:legacyIndent="221"/>
        <w:lvlJc w:val="left"/>
        <w:rPr>
          <w:rFonts w:ascii="Arial" w:hAnsi="Arial" w:cs="Arial" w:hint="default"/>
        </w:rPr>
      </w:lvl>
    </w:lvlOverride>
  </w:num>
  <w:num w:numId="49">
    <w:abstractNumId w:val="3"/>
    <w:lvlOverride w:ilvl="0">
      <w:lvl w:ilvl="0">
        <w:start w:val="65535"/>
        <w:numFmt w:val="bullet"/>
        <w:lvlText w:val="-"/>
        <w:legacy w:legacy="1" w:legacySpace="0" w:legacyIndent="154"/>
        <w:lvlJc w:val="left"/>
        <w:rPr>
          <w:rFonts w:ascii="Arial" w:hAnsi="Arial" w:cs="Arial" w:hint="default"/>
        </w:rPr>
      </w:lvl>
    </w:lvlOverride>
  </w:num>
  <w:num w:numId="50">
    <w:abstractNumId w:val="3"/>
    <w:lvlOverride w:ilvl="0">
      <w:lvl w:ilvl="0">
        <w:start w:val="65535"/>
        <w:numFmt w:val="bullet"/>
        <w:lvlText w:val="-"/>
        <w:legacy w:legacy="1" w:legacySpace="0" w:legacyIndent="212"/>
        <w:lvlJc w:val="left"/>
        <w:rPr>
          <w:rFonts w:ascii="Arial" w:hAnsi="Arial" w:cs="Arial" w:hint="default"/>
        </w:rPr>
      </w:lvl>
    </w:lvlOverride>
  </w:num>
  <w:num w:numId="51">
    <w:abstractNumId w:val="3"/>
    <w:lvlOverride w:ilvl="0">
      <w:lvl w:ilvl="0">
        <w:start w:val="65535"/>
        <w:numFmt w:val="bullet"/>
        <w:lvlText w:val="-"/>
        <w:legacy w:legacy="1" w:legacySpace="0" w:legacyIndent="153"/>
        <w:lvlJc w:val="left"/>
        <w:rPr>
          <w:rFonts w:ascii="Arial" w:hAnsi="Arial" w:cs="Arial" w:hint="default"/>
        </w:rPr>
      </w:lvl>
    </w:lvlOverride>
  </w:num>
  <w:num w:numId="52">
    <w:abstractNumId w:val="3"/>
    <w:lvlOverride w:ilvl="0">
      <w:lvl w:ilvl="0">
        <w:start w:val="65535"/>
        <w:numFmt w:val="bullet"/>
        <w:lvlText w:val="-"/>
        <w:legacy w:legacy="1" w:legacySpace="0" w:legacyIndent="159"/>
        <w:lvlJc w:val="left"/>
        <w:rPr>
          <w:rFonts w:ascii="Arial" w:hAnsi="Arial" w:cs="Arial" w:hint="default"/>
        </w:rPr>
      </w:lvl>
    </w:lvlOverride>
  </w:num>
  <w:num w:numId="53">
    <w:abstractNumId w:val="3"/>
    <w:lvlOverride w:ilvl="0">
      <w:lvl w:ilvl="0">
        <w:start w:val="65535"/>
        <w:numFmt w:val="bullet"/>
        <w:lvlText w:val="-"/>
        <w:legacy w:legacy="1" w:legacySpace="0" w:legacyIndent="150"/>
        <w:lvlJc w:val="left"/>
        <w:rPr>
          <w:rFonts w:ascii="Arial" w:hAnsi="Arial" w:cs="Arial" w:hint="default"/>
        </w:rPr>
      </w:lvl>
    </w:lvlOverride>
  </w:num>
  <w:num w:numId="54">
    <w:abstractNumId w:val="3"/>
    <w:lvlOverride w:ilvl="0">
      <w:lvl w:ilvl="0">
        <w:start w:val="65535"/>
        <w:numFmt w:val="bullet"/>
        <w:lvlText w:val="-"/>
        <w:legacy w:legacy="1" w:legacySpace="0" w:legacyIndent="158"/>
        <w:lvlJc w:val="left"/>
        <w:rPr>
          <w:rFonts w:ascii="Arial" w:hAnsi="Arial" w:cs="Arial" w:hint="default"/>
        </w:rPr>
      </w:lvl>
    </w:lvlOverride>
  </w:num>
  <w:num w:numId="55">
    <w:abstractNumId w:val="3"/>
    <w:lvlOverride w:ilvl="0">
      <w:lvl w:ilvl="0">
        <w:start w:val="65535"/>
        <w:numFmt w:val="bullet"/>
        <w:lvlText w:val="-"/>
        <w:legacy w:legacy="1" w:legacySpace="0" w:legacyIndent="149"/>
        <w:lvlJc w:val="left"/>
        <w:rPr>
          <w:rFonts w:ascii="Arial" w:hAnsi="Arial" w:cs="Arial" w:hint="default"/>
        </w:rPr>
      </w:lvl>
    </w:lvlOverride>
  </w:num>
  <w:num w:numId="56">
    <w:abstractNumId w:val="3"/>
    <w:lvlOverride w:ilvl="0">
      <w:lvl w:ilvl="0">
        <w:start w:val="65535"/>
        <w:numFmt w:val="bullet"/>
        <w:lvlText w:val="-"/>
        <w:legacy w:legacy="1" w:legacySpace="0" w:legacyIndent="306"/>
        <w:lvlJc w:val="left"/>
        <w:rPr>
          <w:rFonts w:ascii="Arial" w:hAnsi="Arial" w:cs="Arial" w:hint="default"/>
        </w:rPr>
      </w:lvl>
    </w:lvlOverride>
  </w:num>
  <w:num w:numId="57">
    <w:abstractNumId w:val="46"/>
  </w:num>
  <w:num w:numId="58">
    <w:abstractNumId w:val="3"/>
    <w:lvlOverride w:ilvl="0">
      <w:lvl w:ilvl="0">
        <w:start w:val="65535"/>
        <w:numFmt w:val="bullet"/>
        <w:lvlText w:val="-"/>
        <w:legacy w:legacy="1" w:legacySpace="0" w:legacyIndent="129"/>
        <w:lvlJc w:val="left"/>
        <w:rPr>
          <w:rFonts w:ascii="Arial" w:hAnsi="Arial" w:cs="Arial" w:hint="default"/>
        </w:rPr>
      </w:lvl>
    </w:lvlOverride>
  </w:num>
  <w:num w:numId="59">
    <w:abstractNumId w:val="3"/>
    <w:lvlOverride w:ilvl="0">
      <w:lvl w:ilvl="0">
        <w:start w:val="65535"/>
        <w:numFmt w:val="bullet"/>
        <w:lvlText w:val="-"/>
        <w:legacy w:legacy="1" w:legacySpace="0" w:legacyIndent="135"/>
        <w:lvlJc w:val="left"/>
        <w:rPr>
          <w:rFonts w:ascii="Arial" w:hAnsi="Arial" w:cs="Arial" w:hint="default"/>
        </w:rPr>
      </w:lvl>
    </w:lvlOverride>
  </w:num>
  <w:num w:numId="60">
    <w:abstractNumId w:val="3"/>
    <w:lvlOverride w:ilvl="0">
      <w:lvl w:ilvl="0">
        <w:start w:val="65535"/>
        <w:numFmt w:val="bullet"/>
        <w:lvlText w:val="-"/>
        <w:legacy w:legacy="1" w:legacySpace="0" w:legacyIndent="139"/>
        <w:lvlJc w:val="left"/>
        <w:rPr>
          <w:rFonts w:ascii="Arial" w:hAnsi="Arial" w:cs="Arial" w:hint="default"/>
        </w:rPr>
      </w:lvl>
    </w:lvlOverride>
  </w:num>
  <w:num w:numId="61">
    <w:abstractNumId w:val="27"/>
  </w:num>
  <w:num w:numId="62">
    <w:abstractNumId w:val="3"/>
    <w:lvlOverride w:ilvl="0">
      <w:lvl w:ilvl="0">
        <w:start w:val="65535"/>
        <w:numFmt w:val="bullet"/>
        <w:lvlText w:val="-"/>
        <w:legacy w:legacy="1" w:legacySpace="0" w:legacyIndent="163"/>
        <w:lvlJc w:val="left"/>
        <w:rPr>
          <w:rFonts w:ascii="Arial" w:hAnsi="Arial" w:cs="Arial" w:hint="default"/>
        </w:rPr>
      </w:lvl>
    </w:lvlOverride>
  </w:num>
  <w:num w:numId="63">
    <w:abstractNumId w:val="25"/>
  </w:num>
  <w:num w:numId="64">
    <w:abstractNumId w:val="3"/>
    <w:lvlOverride w:ilvl="0">
      <w:lvl w:ilvl="0">
        <w:start w:val="65535"/>
        <w:numFmt w:val="bullet"/>
        <w:lvlText w:val="-"/>
        <w:legacy w:legacy="1" w:legacySpace="0" w:legacyIndent="168"/>
        <w:lvlJc w:val="left"/>
        <w:rPr>
          <w:rFonts w:ascii="Arial" w:hAnsi="Arial" w:cs="Arial" w:hint="default"/>
        </w:rPr>
      </w:lvl>
    </w:lvlOverride>
  </w:num>
  <w:num w:numId="65">
    <w:abstractNumId w:val="3"/>
    <w:lvlOverride w:ilvl="0">
      <w:lvl w:ilvl="0">
        <w:start w:val="65535"/>
        <w:numFmt w:val="bullet"/>
        <w:lvlText w:val="-"/>
        <w:legacy w:legacy="1" w:legacySpace="0" w:legacyIndent="264"/>
        <w:lvlJc w:val="left"/>
        <w:rPr>
          <w:rFonts w:ascii="Arial" w:hAnsi="Arial" w:cs="Arial" w:hint="default"/>
        </w:rPr>
      </w:lvl>
    </w:lvlOverride>
  </w:num>
  <w:num w:numId="66">
    <w:abstractNumId w:val="3"/>
    <w:lvlOverride w:ilvl="0">
      <w:lvl w:ilvl="0">
        <w:start w:val="65535"/>
        <w:numFmt w:val="bullet"/>
        <w:lvlText w:val="-"/>
        <w:legacy w:legacy="1" w:legacySpace="0" w:legacyIndent="177"/>
        <w:lvlJc w:val="left"/>
        <w:rPr>
          <w:rFonts w:ascii="Arial" w:hAnsi="Arial" w:cs="Arial" w:hint="default"/>
        </w:rPr>
      </w:lvl>
    </w:lvlOverride>
  </w:num>
  <w:num w:numId="67">
    <w:abstractNumId w:val="3"/>
    <w:lvlOverride w:ilvl="0">
      <w:lvl w:ilvl="0">
        <w:start w:val="65535"/>
        <w:numFmt w:val="bullet"/>
        <w:lvlText w:val="•"/>
        <w:legacy w:legacy="1" w:legacySpace="0" w:legacyIndent="340"/>
        <w:lvlJc w:val="left"/>
        <w:rPr>
          <w:rFonts w:ascii="Arial" w:hAnsi="Arial" w:cs="Arial" w:hint="default"/>
        </w:rPr>
      </w:lvl>
    </w:lvlOverride>
  </w:num>
  <w:num w:numId="68">
    <w:abstractNumId w:val="3"/>
    <w:lvlOverride w:ilvl="0">
      <w:lvl w:ilvl="0">
        <w:start w:val="65535"/>
        <w:numFmt w:val="bullet"/>
        <w:lvlText w:val="•"/>
        <w:legacy w:legacy="1" w:legacySpace="0" w:legacyIndent="341"/>
        <w:lvlJc w:val="left"/>
        <w:rPr>
          <w:rFonts w:ascii="Arial" w:hAnsi="Arial" w:cs="Arial" w:hint="default"/>
        </w:rPr>
      </w:lvl>
    </w:lvlOverride>
  </w:num>
  <w:num w:numId="69">
    <w:abstractNumId w:val="3"/>
    <w:lvlOverride w:ilvl="0">
      <w:lvl w:ilvl="0">
        <w:start w:val="65535"/>
        <w:numFmt w:val="bullet"/>
        <w:lvlText w:val="•"/>
        <w:legacy w:legacy="1" w:legacySpace="0" w:legacyIndent="346"/>
        <w:lvlJc w:val="left"/>
        <w:rPr>
          <w:rFonts w:ascii="Arial" w:hAnsi="Arial" w:cs="Arial" w:hint="default"/>
        </w:rPr>
      </w:lvl>
    </w:lvlOverride>
  </w:num>
  <w:num w:numId="70">
    <w:abstractNumId w:val="9"/>
  </w:num>
  <w:num w:numId="71">
    <w:abstractNumId w:val="22"/>
  </w:num>
  <w:num w:numId="72">
    <w:abstractNumId w:val="3"/>
    <w:lvlOverride w:ilvl="0">
      <w:lvl w:ilvl="0">
        <w:start w:val="65535"/>
        <w:numFmt w:val="bullet"/>
        <w:lvlText w:val="-"/>
        <w:legacy w:legacy="1" w:legacySpace="0" w:legacyIndent="144"/>
        <w:lvlJc w:val="left"/>
        <w:rPr>
          <w:rFonts w:ascii="Arial" w:hAnsi="Arial" w:cs="Arial" w:hint="default"/>
        </w:rPr>
      </w:lvl>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047"/>
    <w:rsid w:val="0011020E"/>
    <w:rsid w:val="00135C31"/>
    <w:rsid w:val="0019299D"/>
    <w:rsid w:val="001A35D9"/>
    <w:rsid w:val="002A0917"/>
    <w:rsid w:val="002A78D1"/>
    <w:rsid w:val="002B7BCD"/>
    <w:rsid w:val="00347CCA"/>
    <w:rsid w:val="003D0962"/>
    <w:rsid w:val="00435021"/>
    <w:rsid w:val="004750B4"/>
    <w:rsid w:val="00587002"/>
    <w:rsid w:val="006E76F5"/>
    <w:rsid w:val="00700BF3"/>
    <w:rsid w:val="00793620"/>
    <w:rsid w:val="008A3B7A"/>
    <w:rsid w:val="008F6335"/>
    <w:rsid w:val="00997F8B"/>
    <w:rsid w:val="009A1EEF"/>
    <w:rsid w:val="00A00415"/>
    <w:rsid w:val="00A16DCD"/>
    <w:rsid w:val="00A57C51"/>
    <w:rsid w:val="00A66642"/>
    <w:rsid w:val="00A92592"/>
    <w:rsid w:val="00AA0409"/>
    <w:rsid w:val="00B051DD"/>
    <w:rsid w:val="00B84047"/>
    <w:rsid w:val="00BA2ABA"/>
    <w:rsid w:val="00C77C93"/>
    <w:rsid w:val="00CE795E"/>
    <w:rsid w:val="00CF34EE"/>
    <w:rsid w:val="00D647F1"/>
    <w:rsid w:val="00DB1CBF"/>
    <w:rsid w:val="00E33D4F"/>
    <w:rsid w:val="00E9622E"/>
    <w:rsid w:val="00EC128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047"/>
  </w:style>
  <w:style w:type="paragraph" w:styleId="1">
    <w:name w:val="heading 1"/>
    <w:basedOn w:val="a"/>
    <w:next w:val="a"/>
    <w:link w:val="10"/>
    <w:qFormat/>
    <w:rsid w:val="00D647F1"/>
    <w:pPr>
      <w:keepNext/>
      <w:spacing w:before="240" w:after="60" w:line="240" w:lineRule="auto"/>
      <w:outlineLvl w:val="0"/>
    </w:pPr>
    <w:rPr>
      <w:rFonts w:ascii="Calibri Light" w:eastAsia="Times New Roman" w:hAnsi="Calibri Light" w:cs="Times New Roman"/>
      <w:b/>
      <w:bCs/>
      <w:kern w:val="32"/>
      <w:sz w:val="32"/>
      <w:szCs w:val="32"/>
    </w:rPr>
  </w:style>
  <w:style w:type="paragraph" w:styleId="20">
    <w:name w:val="heading 2"/>
    <w:basedOn w:val="a"/>
    <w:next w:val="a"/>
    <w:link w:val="21"/>
    <w:uiPriority w:val="99"/>
    <w:unhideWhenUsed/>
    <w:qFormat/>
    <w:rsid w:val="00D647F1"/>
    <w:pPr>
      <w:keepNext/>
      <w:spacing w:before="240" w:after="60" w:line="240" w:lineRule="auto"/>
      <w:outlineLvl w:val="1"/>
    </w:pPr>
    <w:rPr>
      <w:rFonts w:ascii="Calibri Light" w:eastAsia="Times New Roman" w:hAnsi="Calibri Light" w:cs="Times New Roman"/>
      <w:b/>
      <w:bCs/>
      <w:i/>
      <w:iCs/>
      <w:sz w:val="28"/>
      <w:szCs w:val="28"/>
    </w:rPr>
  </w:style>
  <w:style w:type="paragraph" w:styleId="30">
    <w:name w:val="heading 3"/>
    <w:basedOn w:val="a"/>
    <w:next w:val="a"/>
    <w:link w:val="31"/>
    <w:qFormat/>
    <w:rsid w:val="00D647F1"/>
    <w:pPr>
      <w:keepNext/>
      <w:spacing w:before="240" w:after="60" w:line="240" w:lineRule="auto"/>
      <w:outlineLvl w:val="2"/>
    </w:pPr>
    <w:rPr>
      <w:rFonts w:ascii="Arial" w:eastAsia="Times New Roman" w:hAnsi="Arial" w:cs="Times New Roman"/>
      <w:sz w:val="26"/>
      <w:szCs w:val="26"/>
      <w:lang w:val="en-US" w:eastAsia="bg-BG"/>
    </w:rPr>
  </w:style>
  <w:style w:type="paragraph" w:styleId="40">
    <w:name w:val="heading 4"/>
    <w:basedOn w:val="a"/>
    <w:next w:val="a"/>
    <w:link w:val="41"/>
    <w:qFormat/>
    <w:rsid w:val="00D647F1"/>
    <w:pPr>
      <w:keepNext/>
      <w:spacing w:before="240" w:after="60" w:line="240" w:lineRule="auto"/>
      <w:outlineLvl w:val="3"/>
    </w:pPr>
    <w:rPr>
      <w:rFonts w:ascii="Times New Roman" w:eastAsia="Times New Roman" w:hAnsi="Times New Roman" w:cs="Times New Roman"/>
      <w:b/>
      <w:bCs/>
      <w:sz w:val="28"/>
      <w:szCs w:val="28"/>
      <w:lang w:val="en-US" w:eastAsia="bg-BG"/>
    </w:rPr>
  </w:style>
  <w:style w:type="paragraph" w:styleId="5">
    <w:name w:val="heading 5"/>
    <w:basedOn w:val="a"/>
    <w:next w:val="a"/>
    <w:link w:val="50"/>
    <w:unhideWhenUsed/>
    <w:qFormat/>
    <w:rsid w:val="00D647F1"/>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nhideWhenUsed/>
    <w:qFormat/>
    <w:rsid w:val="00D647F1"/>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nhideWhenUsed/>
    <w:qFormat/>
    <w:rsid w:val="00D647F1"/>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nhideWhenUsed/>
    <w:qFormat/>
    <w:rsid w:val="00D647F1"/>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nhideWhenUsed/>
    <w:qFormat/>
    <w:rsid w:val="00D647F1"/>
    <w:pPr>
      <w:spacing w:before="240" w:after="60" w:line="240" w:lineRule="auto"/>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4047"/>
    <w:pPr>
      <w:tabs>
        <w:tab w:val="center" w:pos="4536"/>
        <w:tab w:val="right" w:pos="9072"/>
      </w:tabs>
      <w:spacing w:after="0" w:line="240" w:lineRule="auto"/>
    </w:pPr>
  </w:style>
  <w:style w:type="character" w:customStyle="1" w:styleId="a4">
    <w:name w:val="Горен колонтитул Знак"/>
    <w:basedOn w:val="a0"/>
    <w:link w:val="a3"/>
    <w:uiPriority w:val="99"/>
    <w:rsid w:val="00B84047"/>
  </w:style>
  <w:style w:type="paragraph" w:styleId="a5">
    <w:name w:val="footer"/>
    <w:basedOn w:val="a"/>
    <w:link w:val="a6"/>
    <w:uiPriority w:val="99"/>
    <w:unhideWhenUsed/>
    <w:rsid w:val="00B84047"/>
    <w:pPr>
      <w:tabs>
        <w:tab w:val="center" w:pos="4536"/>
        <w:tab w:val="right" w:pos="9072"/>
      </w:tabs>
      <w:spacing w:after="0" w:line="240" w:lineRule="auto"/>
    </w:pPr>
  </w:style>
  <w:style w:type="character" w:customStyle="1" w:styleId="a6">
    <w:name w:val="Долен колонтитул Знак"/>
    <w:basedOn w:val="a0"/>
    <w:link w:val="a5"/>
    <w:uiPriority w:val="99"/>
    <w:rsid w:val="00B84047"/>
  </w:style>
  <w:style w:type="paragraph" w:styleId="a7">
    <w:name w:val="Balloon Text"/>
    <w:basedOn w:val="a"/>
    <w:link w:val="a8"/>
    <w:uiPriority w:val="99"/>
    <w:unhideWhenUsed/>
    <w:rsid w:val="001A35D9"/>
    <w:pPr>
      <w:spacing w:after="0" w:line="240" w:lineRule="auto"/>
    </w:pPr>
    <w:rPr>
      <w:rFonts w:ascii="Tahoma" w:hAnsi="Tahoma" w:cs="Tahoma"/>
      <w:sz w:val="16"/>
      <w:szCs w:val="16"/>
    </w:rPr>
  </w:style>
  <w:style w:type="character" w:customStyle="1" w:styleId="a8">
    <w:name w:val="Изнесен текст Знак"/>
    <w:basedOn w:val="a0"/>
    <w:link w:val="a7"/>
    <w:uiPriority w:val="99"/>
    <w:rsid w:val="001A35D9"/>
    <w:rPr>
      <w:rFonts w:ascii="Tahoma" w:hAnsi="Tahoma" w:cs="Tahoma"/>
      <w:sz w:val="16"/>
      <w:szCs w:val="16"/>
    </w:rPr>
  </w:style>
  <w:style w:type="character" w:customStyle="1" w:styleId="10">
    <w:name w:val="Заглавие 1 Знак"/>
    <w:basedOn w:val="a0"/>
    <w:link w:val="1"/>
    <w:rsid w:val="00D647F1"/>
    <w:rPr>
      <w:rFonts w:ascii="Calibri Light" w:eastAsia="Times New Roman" w:hAnsi="Calibri Light" w:cs="Times New Roman"/>
      <w:b/>
      <w:bCs/>
      <w:kern w:val="32"/>
      <w:sz w:val="32"/>
      <w:szCs w:val="32"/>
    </w:rPr>
  </w:style>
  <w:style w:type="character" w:customStyle="1" w:styleId="21">
    <w:name w:val="Заглавие 2 Знак"/>
    <w:basedOn w:val="a0"/>
    <w:link w:val="20"/>
    <w:uiPriority w:val="99"/>
    <w:rsid w:val="00D647F1"/>
    <w:rPr>
      <w:rFonts w:ascii="Calibri Light" w:eastAsia="Times New Roman" w:hAnsi="Calibri Light" w:cs="Times New Roman"/>
      <w:b/>
      <w:bCs/>
      <w:i/>
      <w:iCs/>
      <w:sz w:val="28"/>
      <w:szCs w:val="28"/>
    </w:rPr>
  </w:style>
  <w:style w:type="character" w:customStyle="1" w:styleId="32">
    <w:name w:val="Заглавие 3 Знак"/>
    <w:basedOn w:val="a0"/>
    <w:rsid w:val="00D647F1"/>
    <w:rPr>
      <w:rFonts w:asciiTheme="majorHAnsi" w:eastAsiaTheme="majorEastAsia" w:hAnsiTheme="majorHAnsi" w:cstheme="majorBidi"/>
      <w:b/>
      <w:bCs/>
      <w:color w:val="4F81BD" w:themeColor="accent1"/>
    </w:rPr>
  </w:style>
  <w:style w:type="character" w:customStyle="1" w:styleId="41">
    <w:name w:val="Заглавие 4 Знак"/>
    <w:basedOn w:val="a0"/>
    <w:link w:val="40"/>
    <w:rsid w:val="00D647F1"/>
    <w:rPr>
      <w:rFonts w:ascii="Times New Roman" w:eastAsia="Times New Roman" w:hAnsi="Times New Roman" w:cs="Times New Roman"/>
      <w:b/>
      <w:bCs/>
      <w:sz w:val="28"/>
      <w:szCs w:val="28"/>
      <w:lang w:val="en-US" w:eastAsia="bg-BG"/>
    </w:rPr>
  </w:style>
  <w:style w:type="character" w:customStyle="1" w:styleId="50">
    <w:name w:val="Заглавие 5 Знак"/>
    <w:basedOn w:val="a0"/>
    <w:link w:val="5"/>
    <w:rsid w:val="00D647F1"/>
    <w:rPr>
      <w:rFonts w:ascii="Calibri" w:eastAsia="Times New Roman" w:hAnsi="Calibri" w:cs="Times New Roman"/>
      <w:b/>
      <w:bCs/>
      <w:i/>
      <w:iCs/>
      <w:sz w:val="26"/>
      <w:szCs w:val="26"/>
    </w:rPr>
  </w:style>
  <w:style w:type="character" w:customStyle="1" w:styleId="60">
    <w:name w:val="Заглавие 6 Знак"/>
    <w:basedOn w:val="a0"/>
    <w:link w:val="6"/>
    <w:rsid w:val="00D647F1"/>
    <w:rPr>
      <w:rFonts w:ascii="Calibri" w:eastAsia="Times New Roman" w:hAnsi="Calibri" w:cs="Times New Roman"/>
      <w:b/>
      <w:bCs/>
    </w:rPr>
  </w:style>
  <w:style w:type="character" w:customStyle="1" w:styleId="70">
    <w:name w:val="Заглавие 7 Знак"/>
    <w:basedOn w:val="a0"/>
    <w:link w:val="7"/>
    <w:rsid w:val="00D647F1"/>
    <w:rPr>
      <w:rFonts w:ascii="Calibri" w:eastAsia="Times New Roman" w:hAnsi="Calibri" w:cs="Times New Roman"/>
      <w:sz w:val="24"/>
      <w:szCs w:val="24"/>
    </w:rPr>
  </w:style>
  <w:style w:type="character" w:customStyle="1" w:styleId="80">
    <w:name w:val="Заглавие 8 Знак"/>
    <w:basedOn w:val="a0"/>
    <w:link w:val="8"/>
    <w:rsid w:val="00D647F1"/>
    <w:rPr>
      <w:rFonts w:ascii="Calibri" w:eastAsia="Times New Roman" w:hAnsi="Calibri" w:cs="Times New Roman"/>
      <w:i/>
      <w:iCs/>
      <w:sz w:val="24"/>
      <w:szCs w:val="24"/>
    </w:rPr>
  </w:style>
  <w:style w:type="character" w:customStyle="1" w:styleId="90">
    <w:name w:val="Заглавие 9 Знак"/>
    <w:basedOn w:val="a0"/>
    <w:link w:val="9"/>
    <w:rsid w:val="00D647F1"/>
    <w:rPr>
      <w:rFonts w:ascii="Calibri Light" w:eastAsia="Times New Roman" w:hAnsi="Calibri Light" w:cs="Times New Roman"/>
    </w:rPr>
  </w:style>
  <w:style w:type="paragraph" w:styleId="a9">
    <w:name w:val="List Paragraph"/>
    <w:basedOn w:val="a"/>
    <w:uiPriority w:val="34"/>
    <w:qFormat/>
    <w:rsid w:val="00D647F1"/>
    <w:pPr>
      <w:ind w:left="720"/>
      <w:contextualSpacing/>
    </w:pPr>
  </w:style>
  <w:style w:type="numbering" w:customStyle="1" w:styleId="11">
    <w:name w:val="Без списък1"/>
    <w:next w:val="a2"/>
    <w:uiPriority w:val="99"/>
    <w:semiHidden/>
    <w:rsid w:val="00D647F1"/>
  </w:style>
  <w:style w:type="character" w:customStyle="1" w:styleId="31">
    <w:name w:val="Заглавие 3 Знак1"/>
    <w:link w:val="30"/>
    <w:locked/>
    <w:rsid w:val="00D647F1"/>
    <w:rPr>
      <w:rFonts w:ascii="Arial" w:eastAsia="Times New Roman" w:hAnsi="Arial" w:cs="Times New Roman"/>
      <w:sz w:val="26"/>
      <w:szCs w:val="26"/>
      <w:lang w:val="en-US" w:eastAsia="bg-BG"/>
    </w:rPr>
  </w:style>
  <w:style w:type="paragraph" w:customStyle="1" w:styleId="Char">
    <w:name w:val="Char Знак Знак Знак Знак Знак Знак Знак"/>
    <w:basedOn w:val="a"/>
    <w:rsid w:val="00D647F1"/>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Знак Char Char"/>
    <w:basedOn w:val="a"/>
    <w:rsid w:val="00D647F1"/>
    <w:pPr>
      <w:tabs>
        <w:tab w:val="left" w:pos="709"/>
      </w:tabs>
      <w:spacing w:after="0" w:line="240" w:lineRule="auto"/>
    </w:pPr>
    <w:rPr>
      <w:rFonts w:ascii="Tahoma" w:eastAsia="Times New Roman" w:hAnsi="Tahoma" w:cs="Times New Roman"/>
      <w:sz w:val="24"/>
      <w:szCs w:val="24"/>
      <w:lang w:val="pl-PL" w:eastAsia="pl-PL"/>
    </w:rPr>
  </w:style>
  <w:style w:type="table" w:styleId="aa">
    <w:name w:val="Table Grid"/>
    <w:basedOn w:val="a1"/>
    <w:rsid w:val="00D647F1"/>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D647F1"/>
  </w:style>
  <w:style w:type="paragraph" w:customStyle="1" w:styleId="CharCharCharCharCharCharCharCharCharCharCharChar">
    <w:name w:val="Char Char Char Char Char Char Char Char Char Char Char Char Знак Знак Знак"/>
    <w:basedOn w:val="a"/>
    <w:semiHidden/>
    <w:rsid w:val="00D647F1"/>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rPr>
  </w:style>
  <w:style w:type="character" w:styleId="ac">
    <w:name w:val="Strong"/>
    <w:uiPriority w:val="22"/>
    <w:qFormat/>
    <w:rsid w:val="00D647F1"/>
    <w:rPr>
      <w:b/>
      <w:bCs/>
    </w:rPr>
  </w:style>
  <w:style w:type="character" w:customStyle="1" w:styleId="samedocreference">
    <w:name w:val="samedocreference"/>
    <w:basedOn w:val="a0"/>
    <w:rsid w:val="00D647F1"/>
  </w:style>
  <w:style w:type="character" w:styleId="ad">
    <w:name w:val="Hyperlink"/>
    <w:unhideWhenUsed/>
    <w:rsid w:val="00D647F1"/>
    <w:rPr>
      <w:color w:val="0000FF"/>
      <w:u w:val="single"/>
    </w:rPr>
  </w:style>
  <w:style w:type="character" w:styleId="ae">
    <w:name w:val="FollowedHyperlink"/>
    <w:uiPriority w:val="99"/>
    <w:unhideWhenUsed/>
    <w:rsid w:val="00D647F1"/>
    <w:rPr>
      <w:color w:val="800080"/>
      <w:u w:val="single"/>
    </w:rPr>
  </w:style>
  <w:style w:type="numbering" w:customStyle="1" w:styleId="22">
    <w:name w:val="Без списък2"/>
    <w:next w:val="a2"/>
    <w:uiPriority w:val="99"/>
    <w:semiHidden/>
    <w:unhideWhenUsed/>
    <w:rsid w:val="00D647F1"/>
  </w:style>
  <w:style w:type="numbering" w:customStyle="1" w:styleId="110">
    <w:name w:val="Без списък11"/>
    <w:next w:val="a2"/>
    <w:uiPriority w:val="99"/>
    <w:semiHidden/>
    <w:unhideWhenUsed/>
    <w:rsid w:val="00D647F1"/>
  </w:style>
  <w:style w:type="numbering" w:customStyle="1" w:styleId="111">
    <w:name w:val="Без списък111"/>
    <w:next w:val="a2"/>
    <w:uiPriority w:val="99"/>
    <w:semiHidden/>
    <w:rsid w:val="00D647F1"/>
  </w:style>
  <w:style w:type="paragraph" w:styleId="23">
    <w:name w:val="Body Text Indent 2"/>
    <w:basedOn w:val="a"/>
    <w:link w:val="24"/>
    <w:rsid w:val="00D647F1"/>
    <w:pPr>
      <w:autoSpaceDE w:val="0"/>
      <w:autoSpaceDN w:val="0"/>
      <w:spacing w:after="0" w:line="240" w:lineRule="auto"/>
      <w:ind w:firstLine="1440"/>
      <w:jc w:val="both"/>
    </w:pPr>
    <w:rPr>
      <w:rFonts w:ascii="Times New Roman" w:eastAsia="Times New Roman" w:hAnsi="Times New Roman" w:cs="Times New Roman"/>
      <w:b/>
      <w:bCs/>
      <w:i/>
      <w:iCs/>
      <w:sz w:val="24"/>
      <w:szCs w:val="24"/>
    </w:rPr>
  </w:style>
  <w:style w:type="character" w:customStyle="1" w:styleId="24">
    <w:name w:val="Основен текст с отстъп 2 Знак"/>
    <w:basedOn w:val="a0"/>
    <w:link w:val="23"/>
    <w:rsid w:val="00D647F1"/>
    <w:rPr>
      <w:rFonts w:ascii="Times New Roman" w:eastAsia="Times New Roman" w:hAnsi="Times New Roman" w:cs="Times New Roman"/>
      <w:b/>
      <w:bCs/>
      <w:i/>
      <w:iCs/>
      <w:sz w:val="24"/>
      <w:szCs w:val="24"/>
    </w:rPr>
  </w:style>
  <w:style w:type="paragraph" w:styleId="af">
    <w:name w:val="Body Text Indent"/>
    <w:basedOn w:val="a"/>
    <w:link w:val="af0"/>
    <w:rsid w:val="00D647F1"/>
    <w:pPr>
      <w:autoSpaceDE w:val="0"/>
      <w:autoSpaceDN w:val="0"/>
      <w:spacing w:after="0" w:line="240" w:lineRule="auto"/>
      <w:jc w:val="center"/>
    </w:pPr>
    <w:rPr>
      <w:rFonts w:ascii="Times New Roman" w:eastAsia="Times New Roman" w:hAnsi="Times New Roman" w:cs="Times New Roman"/>
      <w:b/>
      <w:bCs/>
      <w:sz w:val="32"/>
      <w:szCs w:val="32"/>
    </w:rPr>
  </w:style>
  <w:style w:type="character" w:customStyle="1" w:styleId="af0">
    <w:name w:val="Основен текст с отстъп Знак"/>
    <w:basedOn w:val="a0"/>
    <w:link w:val="af"/>
    <w:rsid w:val="00D647F1"/>
    <w:rPr>
      <w:rFonts w:ascii="Times New Roman" w:eastAsia="Times New Roman" w:hAnsi="Times New Roman" w:cs="Times New Roman"/>
      <w:b/>
      <w:bCs/>
      <w:sz w:val="32"/>
      <w:szCs w:val="32"/>
    </w:rPr>
  </w:style>
  <w:style w:type="paragraph" w:styleId="af1">
    <w:name w:val="Document Map"/>
    <w:basedOn w:val="a"/>
    <w:link w:val="af2"/>
    <w:semiHidden/>
    <w:rsid w:val="00D647F1"/>
    <w:pPr>
      <w:shd w:val="clear" w:color="auto" w:fill="000080"/>
      <w:spacing w:after="0" w:line="240" w:lineRule="auto"/>
    </w:pPr>
    <w:rPr>
      <w:rFonts w:ascii="Tahoma" w:eastAsia="Times New Roman" w:hAnsi="Tahoma" w:cs="Tahoma"/>
      <w:sz w:val="20"/>
      <w:szCs w:val="20"/>
    </w:rPr>
  </w:style>
  <w:style w:type="character" w:customStyle="1" w:styleId="af2">
    <w:name w:val="План на документа Знак"/>
    <w:basedOn w:val="a0"/>
    <w:link w:val="af1"/>
    <w:semiHidden/>
    <w:rsid w:val="00D647F1"/>
    <w:rPr>
      <w:rFonts w:ascii="Tahoma" w:eastAsia="Times New Roman" w:hAnsi="Tahoma" w:cs="Tahoma"/>
      <w:sz w:val="20"/>
      <w:szCs w:val="20"/>
      <w:shd w:val="clear" w:color="auto" w:fill="000080"/>
    </w:rPr>
  </w:style>
  <w:style w:type="paragraph" w:customStyle="1" w:styleId="contentsmall">
    <w:name w:val="contentsmall"/>
    <w:basedOn w:val="a"/>
    <w:rsid w:val="00D647F1"/>
    <w:pPr>
      <w:spacing w:before="100" w:beforeAutospacing="1" w:after="100" w:afterAutospacing="1" w:line="240" w:lineRule="auto"/>
    </w:pPr>
    <w:rPr>
      <w:rFonts w:ascii="Verdana" w:eastAsia="Times New Roman" w:hAnsi="Verdana" w:cs="Times New Roman"/>
      <w:color w:val="000000"/>
      <w:sz w:val="15"/>
      <w:szCs w:val="15"/>
      <w:lang w:eastAsia="bg-BG"/>
    </w:rPr>
  </w:style>
  <w:style w:type="paragraph" w:styleId="af3">
    <w:name w:val="List"/>
    <w:basedOn w:val="a"/>
    <w:rsid w:val="00D647F1"/>
    <w:pPr>
      <w:spacing w:after="0" w:line="240" w:lineRule="auto"/>
      <w:ind w:left="283" w:hanging="283"/>
      <w:contextualSpacing/>
    </w:pPr>
    <w:rPr>
      <w:rFonts w:ascii="Times New Roman" w:eastAsia="Times New Roman" w:hAnsi="Times New Roman" w:cs="Times New Roman"/>
      <w:sz w:val="24"/>
      <w:szCs w:val="24"/>
    </w:rPr>
  </w:style>
  <w:style w:type="paragraph" w:styleId="25">
    <w:name w:val="List 2"/>
    <w:basedOn w:val="a"/>
    <w:rsid w:val="00D647F1"/>
    <w:pPr>
      <w:spacing w:after="0" w:line="240" w:lineRule="auto"/>
      <w:ind w:left="566" w:hanging="283"/>
      <w:contextualSpacing/>
    </w:pPr>
    <w:rPr>
      <w:rFonts w:ascii="Times New Roman" w:eastAsia="Times New Roman" w:hAnsi="Times New Roman" w:cs="Times New Roman"/>
      <w:sz w:val="24"/>
      <w:szCs w:val="24"/>
    </w:rPr>
  </w:style>
  <w:style w:type="paragraph" w:styleId="33">
    <w:name w:val="List 3"/>
    <w:basedOn w:val="a"/>
    <w:rsid w:val="00D647F1"/>
    <w:pPr>
      <w:spacing w:after="0" w:line="240" w:lineRule="auto"/>
      <w:ind w:left="849" w:hanging="283"/>
      <w:contextualSpacing/>
    </w:pPr>
    <w:rPr>
      <w:rFonts w:ascii="Times New Roman" w:eastAsia="Times New Roman" w:hAnsi="Times New Roman" w:cs="Times New Roman"/>
      <w:sz w:val="24"/>
      <w:szCs w:val="24"/>
    </w:rPr>
  </w:style>
  <w:style w:type="paragraph" w:styleId="2">
    <w:name w:val="List Bullet 2"/>
    <w:basedOn w:val="a"/>
    <w:rsid w:val="00D647F1"/>
    <w:pPr>
      <w:numPr>
        <w:numId w:val="8"/>
      </w:numPr>
      <w:spacing w:after="0" w:line="240" w:lineRule="auto"/>
      <w:contextualSpacing/>
    </w:pPr>
    <w:rPr>
      <w:rFonts w:ascii="Times New Roman" w:eastAsia="Times New Roman" w:hAnsi="Times New Roman" w:cs="Times New Roman"/>
      <w:sz w:val="24"/>
      <w:szCs w:val="24"/>
    </w:rPr>
  </w:style>
  <w:style w:type="paragraph" w:styleId="3">
    <w:name w:val="List Bullet 3"/>
    <w:basedOn w:val="a"/>
    <w:rsid w:val="00D647F1"/>
    <w:pPr>
      <w:numPr>
        <w:numId w:val="9"/>
      </w:numPr>
      <w:spacing w:after="0" w:line="240" w:lineRule="auto"/>
      <w:contextualSpacing/>
    </w:pPr>
    <w:rPr>
      <w:rFonts w:ascii="Times New Roman" w:eastAsia="Times New Roman" w:hAnsi="Times New Roman" w:cs="Times New Roman"/>
      <w:sz w:val="24"/>
      <w:szCs w:val="24"/>
    </w:rPr>
  </w:style>
  <w:style w:type="paragraph" w:styleId="4">
    <w:name w:val="List Bullet 4"/>
    <w:basedOn w:val="a"/>
    <w:rsid w:val="00D647F1"/>
    <w:pPr>
      <w:numPr>
        <w:numId w:val="10"/>
      </w:numPr>
      <w:spacing w:after="0" w:line="240" w:lineRule="auto"/>
      <w:contextualSpacing/>
    </w:pPr>
    <w:rPr>
      <w:rFonts w:ascii="Times New Roman" w:eastAsia="Times New Roman" w:hAnsi="Times New Roman" w:cs="Times New Roman"/>
      <w:sz w:val="24"/>
      <w:szCs w:val="24"/>
    </w:rPr>
  </w:style>
  <w:style w:type="paragraph" w:styleId="26">
    <w:name w:val="List Continue 2"/>
    <w:basedOn w:val="a"/>
    <w:rsid w:val="00D647F1"/>
    <w:pPr>
      <w:spacing w:after="120" w:line="240" w:lineRule="auto"/>
      <w:ind w:left="566"/>
      <w:contextualSpacing/>
    </w:pPr>
    <w:rPr>
      <w:rFonts w:ascii="Times New Roman" w:eastAsia="Times New Roman" w:hAnsi="Times New Roman" w:cs="Times New Roman"/>
      <w:sz w:val="24"/>
      <w:szCs w:val="24"/>
    </w:rPr>
  </w:style>
  <w:style w:type="paragraph" w:styleId="af4">
    <w:name w:val="Title"/>
    <w:basedOn w:val="a"/>
    <w:next w:val="a"/>
    <w:link w:val="af5"/>
    <w:qFormat/>
    <w:rsid w:val="00D647F1"/>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af5">
    <w:name w:val="Заглавие Знак"/>
    <w:basedOn w:val="a0"/>
    <w:link w:val="af4"/>
    <w:rsid w:val="00D647F1"/>
    <w:rPr>
      <w:rFonts w:ascii="Calibri Light" w:eastAsia="Times New Roman" w:hAnsi="Calibri Light" w:cs="Times New Roman"/>
      <w:b/>
      <w:bCs/>
      <w:kern w:val="28"/>
      <w:sz w:val="32"/>
      <w:szCs w:val="32"/>
    </w:rPr>
  </w:style>
  <w:style w:type="paragraph" w:styleId="af6">
    <w:name w:val="Body Text"/>
    <w:basedOn w:val="a"/>
    <w:link w:val="af7"/>
    <w:rsid w:val="00D647F1"/>
    <w:pPr>
      <w:spacing w:after="120" w:line="240" w:lineRule="auto"/>
    </w:pPr>
    <w:rPr>
      <w:rFonts w:ascii="Times New Roman" w:eastAsia="Times New Roman" w:hAnsi="Times New Roman" w:cs="Times New Roman"/>
      <w:sz w:val="24"/>
      <w:szCs w:val="24"/>
    </w:rPr>
  </w:style>
  <w:style w:type="character" w:customStyle="1" w:styleId="af7">
    <w:name w:val="Основен текст Знак"/>
    <w:basedOn w:val="a0"/>
    <w:link w:val="af6"/>
    <w:rsid w:val="00D647F1"/>
    <w:rPr>
      <w:rFonts w:ascii="Times New Roman" w:eastAsia="Times New Roman" w:hAnsi="Times New Roman" w:cs="Times New Roman"/>
      <w:sz w:val="24"/>
      <w:szCs w:val="24"/>
    </w:rPr>
  </w:style>
  <w:style w:type="paragraph" w:styleId="af8">
    <w:name w:val="Body Text First Indent"/>
    <w:basedOn w:val="af6"/>
    <w:link w:val="af9"/>
    <w:rsid w:val="00D647F1"/>
    <w:pPr>
      <w:ind w:firstLine="210"/>
    </w:pPr>
  </w:style>
  <w:style w:type="character" w:customStyle="1" w:styleId="af9">
    <w:name w:val="Основен текст отстъп първи ред Знак"/>
    <w:basedOn w:val="af7"/>
    <w:link w:val="af8"/>
    <w:rsid w:val="00D647F1"/>
    <w:rPr>
      <w:rFonts w:ascii="Times New Roman" w:eastAsia="Times New Roman" w:hAnsi="Times New Roman" w:cs="Times New Roman"/>
      <w:sz w:val="24"/>
      <w:szCs w:val="24"/>
    </w:rPr>
  </w:style>
  <w:style w:type="paragraph" w:styleId="27">
    <w:name w:val="Body Text First Indent 2"/>
    <w:basedOn w:val="af"/>
    <w:link w:val="28"/>
    <w:rsid w:val="00D647F1"/>
    <w:pPr>
      <w:autoSpaceDE/>
      <w:autoSpaceDN/>
      <w:spacing w:after="120"/>
      <w:ind w:left="283" w:firstLine="210"/>
      <w:jc w:val="left"/>
    </w:pPr>
    <w:rPr>
      <w:b w:val="0"/>
      <w:bCs w:val="0"/>
      <w:sz w:val="24"/>
      <w:szCs w:val="24"/>
    </w:rPr>
  </w:style>
  <w:style w:type="character" w:customStyle="1" w:styleId="28">
    <w:name w:val="Основен текст отстъп първи ред 2 Знак"/>
    <w:basedOn w:val="af0"/>
    <w:link w:val="27"/>
    <w:rsid w:val="00D647F1"/>
    <w:rPr>
      <w:rFonts w:ascii="Times New Roman" w:eastAsia="Times New Roman" w:hAnsi="Times New Roman" w:cs="Times New Roman"/>
      <w:b w:val="0"/>
      <w:bCs w:val="0"/>
      <w:sz w:val="24"/>
      <w:szCs w:val="24"/>
    </w:rPr>
  </w:style>
  <w:style w:type="paragraph" w:customStyle="1" w:styleId="CharChar1">
    <w:name w:val="Char Char1"/>
    <w:basedOn w:val="a"/>
    <w:rsid w:val="00D647F1"/>
    <w:pPr>
      <w:tabs>
        <w:tab w:val="left" w:pos="709"/>
      </w:tabs>
      <w:spacing w:after="0" w:line="240" w:lineRule="auto"/>
    </w:pPr>
    <w:rPr>
      <w:rFonts w:ascii="Tahoma" w:eastAsia="Times New Roman" w:hAnsi="Tahoma" w:cs="Tahoma"/>
      <w:sz w:val="24"/>
      <w:szCs w:val="24"/>
      <w:lang w:val="pl-PL" w:eastAsia="pl-PL"/>
    </w:rPr>
  </w:style>
  <w:style w:type="character" w:customStyle="1" w:styleId="81">
    <w:name w:val="Основен текст (8)_"/>
    <w:link w:val="82"/>
    <w:locked/>
    <w:rsid w:val="00D647F1"/>
    <w:rPr>
      <w:sz w:val="24"/>
      <w:shd w:val="clear" w:color="auto" w:fill="FFFFFF"/>
    </w:rPr>
  </w:style>
  <w:style w:type="paragraph" w:customStyle="1" w:styleId="82">
    <w:name w:val="Основен текст (8)"/>
    <w:basedOn w:val="a"/>
    <w:link w:val="81"/>
    <w:rsid w:val="00D647F1"/>
    <w:pPr>
      <w:shd w:val="clear" w:color="auto" w:fill="FFFFFF"/>
      <w:spacing w:before="120" w:after="540" w:line="240" w:lineRule="atLeast"/>
    </w:pPr>
    <w:rPr>
      <w:sz w:val="24"/>
    </w:rPr>
  </w:style>
  <w:style w:type="paragraph" w:customStyle="1" w:styleId="TabPunkt">
    <w:name w:val="Tab_Punkt"/>
    <w:basedOn w:val="a"/>
    <w:rsid w:val="00D647F1"/>
    <w:pPr>
      <w:tabs>
        <w:tab w:val="right" w:leader="dot" w:pos="9002"/>
      </w:tabs>
      <w:spacing w:after="0" w:line="240" w:lineRule="auto"/>
    </w:pPr>
    <w:rPr>
      <w:rFonts w:ascii="HebarB TT" w:eastAsia="Times New Roman" w:hAnsi="HebarB TT" w:cs="Times New Roman"/>
      <w:szCs w:val="20"/>
      <w:lang w:eastAsia="bg-BG"/>
    </w:rPr>
  </w:style>
  <w:style w:type="paragraph" w:customStyle="1" w:styleId="msonormal0">
    <w:name w:val="msonormal"/>
    <w:basedOn w:val="a"/>
    <w:rsid w:val="00D647F1"/>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5">
    <w:name w:val="xl65"/>
    <w:basedOn w:val="a"/>
    <w:rsid w:val="00D647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6">
    <w:name w:val="xl66"/>
    <w:basedOn w:val="a"/>
    <w:rsid w:val="00D647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7">
    <w:name w:val="xl67"/>
    <w:basedOn w:val="a"/>
    <w:rsid w:val="00D647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8">
    <w:name w:val="xl68"/>
    <w:basedOn w:val="a"/>
    <w:rsid w:val="00D647F1"/>
    <w:pP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69">
    <w:name w:val="xl69"/>
    <w:basedOn w:val="a"/>
    <w:rsid w:val="00D64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S Sans Serif" w:eastAsia="Times New Roman" w:hAnsi="MS Sans Serif" w:cs="Times New Roman"/>
      <w:sz w:val="16"/>
      <w:szCs w:val="16"/>
      <w:lang w:eastAsia="bg-BG"/>
    </w:rPr>
  </w:style>
  <w:style w:type="paragraph" w:customStyle="1" w:styleId="xl70">
    <w:name w:val="xl70"/>
    <w:basedOn w:val="a"/>
    <w:rsid w:val="00D64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S Sans Serif" w:eastAsia="Times New Roman" w:hAnsi="MS Sans Serif" w:cs="Times New Roman"/>
      <w:sz w:val="16"/>
      <w:szCs w:val="16"/>
      <w:lang w:eastAsia="bg-BG"/>
    </w:rPr>
  </w:style>
  <w:style w:type="paragraph" w:customStyle="1" w:styleId="xl71">
    <w:name w:val="xl71"/>
    <w:basedOn w:val="a"/>
    <w:rsid w:val="00D64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S Sans Serif" w:eastAsia="Times New Roman" w:hAnsi="MS Sans Serif" w:cs="Times New Roman"/>
      <w:sz w:val="16"/>
      <w:szCs w:val="16"/>
      <w:lang w:eastAsia="bg-BG"/>
    </w:rPr>
  </w:style>
  <w:style w:type="paragraph" w:customStyle="1" w:styleId="xl72">
    <w:name w:val="xl72"/>
    <w:basedOn w:val="a"/>
    <w:rsid w:val="00D647F1"/>
    <w:pP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numbering" w:customStyle="1" w:styleId="34">
    <w:name w:val="Без списък3"/>
    <w:next w:val="a2"/>
    <w:uiPriority w:val="99"/>
    <w:semiHidden/>
    <w:unhideWhenUsed/>
    <w:rsid w:val="00D647F1"/>
  </w:style>
  <w:style w:type="paragraph" w:customStyle="1" w:styleId="CharCharCharCharCharChar">
    <w:name w:val="Char Char Char Char Char Char Знак Знак Знак"/>
    <w:basedOn w:val="a"/>
    <w:rsid w:val="00D647F1"/>
    <w:pPr>
      <w:tabs>
        <w:tab w:val="left" w:pos="709"/>
      </w:tabs>
      <w:spacing w:after="0" w:line="240" w:lineRule="auto"/>
    </w:pPr>
    <w:rPr>
      <w:rFonts w:ascii="Tahoma" w:eastAsia="Times New Roman" w:hAnsi="Tahoma" w:cs="Times New Roman"/>
      <w:sz w:val="24"/>
      <w:szCs w:val="24"/>
      <w:lang w:val="pl-PL" w:eastAsia="pl-PL"/>
    </w:rPr>
  </w:style>
  <w:style w:type="character" w:customStyle="1" w:styleId="apple-style-span">
    <w:name w:val="apple-style-span"/>
    <w:basedOn w:val="a0"/>
    <w:rsid w:val="00D647F1"/>
  </w:style>
  <w:style w:type="paragraph" w:customStyle="1" w:styleId="12">
    <w:name w:val="Списък на абзаци1"/>
    <w:basedOn w:val="a"/>
    <w:rsid w:val="00D647F1"/>
    <w:pPr>
      <w:ind w:left="720"/>
    </w:pPr>
    <w:rPr>
      <w:rFonts w:ascii="Calibri" w:eastAsia="SimSun" w:hAnsi="Calibri" w:cs="Times New Roman"/>
      <w:lang w:val="en-US" w:eastAsia="zh-CN"/>
    </w:rPr>
  </w:style>
  <w:style w:type="character" w:customStyle="1" w:styleId="newscss">
    <w:name w:val="news_css"/>
    <w:rsid w:val="00D647F1"/>
  </w:style>
  <w:style w:type="character" w:customStyle="1" w:styleId="historyitemselected1">
    <w:name w:val="historyitemselected1"/>
    <w:rsid w:val="00D647F1"/>
    <w:rPr>
      <w:b/>
      <w:bCs/>
      <w:color w:val="0086C6"/>
    </w:rPr>
  </w:style>
  <w:style w:type="table" w:customStyle="1" w:styleId="13">
    <w:name w:val="Мрежа в таблица1"/>
    <w:basedOn w:val="a1"/>
    <w:next w:val="aa"/>
    <w:rsid w:val="00D647F1"/>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D647F1"/>
    <w:pPr>
      <w:widowControl w:val="0"/>
      <w:autoSpaceDE w:val="0"/>
      <w:autoSpaceDN w:val="0"/>
      <w:adjustRightInd w:val="0"/>
      <w:spacing w:after="0" w:line="240" w:lineRule="auto"/>
      <w:jc w:val="both"/>
    </w:pPr>
    <w:rPr>
      <w:rFonts w:ascii="Arial" w:eastAsia="Times New Roman" w:hAnsi="Arial" w:cs="Times New Roman"/>
      <w:sz w:val="24"/>
      <w:szCs w:val="24"/>
      <w:lang w:eastAsia="bg-BG"/>
    </w:rPr>
  </w:style>
  <w:style w:type="paragraph" w:customStyle="1" w:styleId="Style2">
    <w:name w:val="Style2"/>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3">
    <w:name w:val="Style3"/>
    <w:basedOn w:val="a"/>
    <w:rsid w:val="00D647F1"/>
    <w:pPr>
      <w:widowControl w:val="0"/>
      <w:autoSpaceDE w:val="0"/>
      <w:autoSpaceDN w:val="0"/>
      <w:adjustRightInd w:val="0"/>
      <w:spacing w:after="0" w:line="222" w:lineRule="exact"/>
    </w:pPr>
    <w:rPr>
      <w:rFonts w:ascii="Arial" w:eastAsia="Times New Roman" w:hAnsi="Arial" w:cs="Times New Roman"/>
      <w:sz w:val="24"/>
      <w:szCs w:val="24"/>
      <w:lang w:eastAsia="bg-BG"/>
    </w:rPr>
  </w:style>
  <w:style w:type="paragraph" w:customStyle="1" w:styleId="Style4">
    <w:name w:val="Style4"/>
    <w:basedOn w:val="a"/>
    <w:rsid w:val="00D647F1"/>
    <w:pPr>
      <w:widowControl w:val="0"/>
      <w:autoSpaceDE w:val="0"/>
      <w:autoSpaceDN w:val="0"/>
      <w:adjustRightInd w:val="0"/>
      <w:spacing w:after="0" w:line="269" w:lineRule="exact"/>
      <w:ind w:firstLine="360"/>
      <w:jc w:val="both"/>
    </w:pPr>
    <w:rPr>
      <w:rFonts w:ascii="Arial" w:eastAsia="Times New Roman" w:hAnsi="Arial" w:cs="Times New Roman"/>
      <w:sz w:val="24"/>
      <w:szCs w:val="24"/>
      <w:lang w:eastAsia="bg-BG"/>
    </w:rPr>
  </w:style>
  <w:style w:type="paragraph" w:customStyle="1" w:styleId="Style5">
    <w:name w:val="Style5"/>
    <w:basedOn w:val="a"/>
    <w:rsid w:val="00D647F1"/>
    <w:pPr>
      <w:widowControl w:val="0"/>
      <w:autoSpaceDE w:val="0"/>
      <w:autoSpaceDN w:val="0"/>
      <w:adjustRightInd w:val="0"/>
      <w:spacing w:after="0" w:line="269" w:lineRule="exact"/>
      <w:ind w:hanging="341"/>
    </w:pPr>
    <w:rPr>
      <w:rFonts w:ascii="Arial" w:eastAsia="Times New Roman" w:hAnsi="Arial" w:cs="Times New Roman"/>
      <w:sz w:val="24"/>
      <w:szCs w:val="24"/>
      <w:lang w:eastAsia="bg-BG"/>
    </w:rPr>
  </w:style>
  <w:style w:type="paragraph" w:customStyle="1" w:styleId="Style6">
    <w:name w:val="Style6"/>
    <w:basedOn w:val="a"/>
    <w:rsid w:val="00D647F1"/>
    <w:pPr>
      <w:widowControl w:val="0"/>
      <w:autoSpaceDE w:val="0"/>
      <w:autoSpaceDN w:val="0"/>
      <w:adjustRightInd w:val="0"/>
      <w:spacing w:after="0" w:line="274" w:lineRule="exact"/>
      <w:jc w:val="both"/>
    </w:pPr>
    <w:rPr>
      <w:rFonts w:ascii="Arial" w:eastAsia="Times New Roman" w:hAnsi="Arial" w:cs="Times New Roman"/>
      <w:sz w:val="24"/>
      <w:szCs w:val="24"/>
      <w:lang w:eastAsia="bg-BG"/>
    </w:rPr>
  </w:style>
  <w:style w:type="paragraph" w:customStyle="1" w:styleId="Style7">
    <w:name w:val="Style7"/>
    <w:basedOn w:val="a"/>
    <w:rsid w:val="00D647F1"/>
    <w:pPr>
      <w:widowControl w:val="0"/>
      <w:autoSpaceDE w:val="0"/>
      <w:autoSpaceDN w:val="0"/>
      <w:adjustRightInd w:val="0"/>
      <w:spacing w:after="0" w:line="422" w:lineRule="exact"/>
      <w:jc w:val="center"/>
    </w:pPr>
    <w:rPr>
      <w:rFonts w:ascii="Arial" w:eastAsia="Times New Roman" w:hAnsi="Arial" w:cs="Times New Roman"/>
      <w:sz w:val="24"/>
      <w:szCs w:val="24"/>
      <w:lang w:eastAsia="bg-BG"/>
    </w:rPr>
  </w:style>
  <w:style w:type="paragraph" w:customStyle="1" w:styleId="Style8">
    <w:name w:val="Style8"/>
    <w:basedOn w:val="a"/>
    <w:rsid w:val="00D647F1"/>
    <w:pPr>
      <w:widowControl w:val="0"/>
      <w:autoSpaceDE w:val="0"/>
      <w:autoSpaceDN w:val="0"/>
      <w:adjustRightInd w:val="0"/>
      <w:spacing w:after="0" w:line="269" w:lineRule="exact"/>
      <w:ind w:firstLine="341"/>
      <w:jc w:val="both"/>
    </w:pPr>
    <w:rPr>
      <w:rFonts w:ascii="Arial" w:eastAsia="Times New Roman" w:hAnsi="Arial" w:cs="Times New Roman"/>
      <w:sz w:val="24"/>
      <w:szCs w:val="24"/>
      <w:lang w:eastAsia="bg-BG"/>
    </w:rPr>
  </w:style>
  <w:style w:type="paragraph" w:customStyle="1" w:styleId="Style9">
    <w:name w:val="Style9"/>
    <w:basedOn w:val="a"/>
    <w:rsid w:val="00D647F1"/>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11">
    <w:name w:val="Style11"/>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13">
    <w:name w:val="Style13"/>
    <w:basedOn w:val="a"/>
    <w:rsid w:val="00D647F1"/>
    <w:pPr>
      <w:widowControl w:val="0"/>
      <w:autoSpaceDE w:val="0"/>
      <w:autoSpaceDN w:val="0"/>
      <w:adjustRightInd w:val="0"/>
      <w:spacing w:after="0" w:line="271" w:lineRule="exact"/>
      <w:ind w:firstLine="1286"/>
    </w:pPr>
    <w:rPr>
      <w:rFonts w:ascii="Arial" w:eastAsia="Times New Roman" w:hAnsi="Arial" w:cs="Times New Roman"/>
      <w:sz w:val="24"/>
      <w:szCs w:val="24"/>
      <w:lang w:eastAsia="bg-BG"/>
    </w:rPr>
  </w:style>
  <w:style w:type="paragraph" w:customStyle="1" w:styleId="Style15">
    <w:name w:val="Style15"/>
    <w:basedOn w:val="a"/>
    <w:rsid w:val="00D647F1"/>
    <w:pPr>
      <w:widowControl w:val="0"/>
      <w:autoSpaceDE w:val="0"/>
      <w:autoSpaceDN w:val="0"/>
      <w:adjustRightInd w:val="0"/>
      <w:spacing w:after="0" w:line="494" w:lineRule="exact"/>
      <w:jc w:val="center"/>
    </w:pPr>
    <w:rPr>
      <w:rFonts w:ascii="Arial" w:eastAsia="Times New Roman" w:hAnsi="Arial" w:cs="Times New Roman"/>
      <w:sz w:val="24"/>
      <w:szCs w:val="24"/>
      <w:lang w:eastAsia="bg-BG"/>
    </w:rPr>
  </w:style>
  <w:style w:type="paragraph" w:customStyle="1" w:styleId="Style18">
    <w:name w:val="Style18"/>
    <w:basedOn w:val="a"/>
    <w:rsid w:val="00D647F1"/>
    <w:pPr>
      <w:widowControl w:val="0"/>
      <w:autoSpaceDE w:val="0"/>
      <w:autoSpaceDN w:val="0"/>
      <w:adjustRightInd w:val="0"/>
      <w:spacing w:after="0" w:line="202" w:lineRule="exact"/>
      <w:jc w:val="center"/>
    </w:pPr>
    <w:rPr>
      <w:rFonts w:ascii="Arial" w:eastAsia="Times New Roman" w:hAnsi="Arial" w:cs="Times New Roman"/>
      <w:sz w:val="24"/>
      <w:szCs w:val="24"/>
      <w:lang w:eastAsia="bg-BG"/>
    </w:rPr>
  </w:style>
  <w:style w:type="paragraph" w:customStyle="1" w:styleId="Style19">
    <w:name w:val="Style19"/>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23">
    <w:name w:val="Style23"/>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24">
    <w:name w:val="Style24"/>
    <w:basedOn w:val="a"/>
    <w:rsid w:val="00D647F1"/>
    <w:pPr>
      <w:widowControl w:val="0"/>
      <w:autoSpaceDE w:val="0"/>
      <w:autoSpaceDN w:val="0"/>
      <w:adjustRightInd w:val="0"/>
      <w:spacing w:after="0" w:line="250" w:lineRule="exact"/>
    </w:pPr>
    <w:rPr>
      <w:rFonts w:ascii="Arial" w:eastAsia="Times New Roman" w:hAnsi="Arial" w:cs="Times New Roman"/>
      <w:sz w:val="24"/>
      <w:szCs w:val="24"/>
      <w:lang w:eastAsia="bg-BG"/>
    </w:rPr>
  </w:style>
  <w:style w:type="paragraph" w:customStyle="1" w:styleId="Style29">
    <w:name w:val="Style29"/>
    <w:basedOn w:val="a"/>
    <w:rsid w:val="00D647F1"/>
    <w:pPr>
      <w:widowControl w:val="0"/>
      <w:autoSpaceDE w:val="0"/>
      <w:autoSpaceDN w:val="0"/>
      <w:adjustRightInd w:val="0"/>
      <w:spacing w:after="0" w:line="269" w:lineRule="exact"/>
      <w:ind w:firstLine="557"/>
      <w:jc w:val="both"/>
    </w:pPr>
    <w:rPr>
      <w:rFonts w:ascii="Arial" w:eastAsia="Times New Roman" w:hAnsi="Arial" w:cs="Times New Roman"/>
      <w:sz w:val="24"/>
      <w:szCs w:val="24"/>
      <w:lang w:eastAsia="bg-BG"/>
    </w:rPr>
  </w:style>
  <w:style w:type="paragraph" w:customStyle="1" w:styleId="Style30">
    <w:name w:val="Style30"/>
    <w:basedOn w:val="a"/>
    <w:rsid w:val="00D647F1"/>
    <w:pPr>
      <w:widowControl w:val="0"/>
      <w:autoSpaceDE w:val="0"/>
      <w:autoSpaceDN w:val="0"/>
      <w:adjustRightInd w:val="0"/>
      <w:spacing w:after="0" w:line="235" w:lineRule="exact"/>
      <w:jc w:val="both"/>
    </w:pPr>
    <w:rPr>
      <w:rFonts w:ascii="Arial" w:eastAsia="Times New Roman" w:hAnsi="Arial" w:cs="Times New Roman"/>
      <w:sz w:val="24"/>
      <w:szCs w:val="24"/>
      <w:lang w:eastAsia="bg-BG"/>
    </w:rPr>
  </w:style>
  <w:style w:type="paragraph" w:customStyle="1" w:styleId="Style31">
    <w:name w:val="Style31"/>
    <w:basedOn w:val="a"/>
    <w:rsid w:val="00D647F1"/>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32">
    <w:name w:val="Style32"/>
    <w:basedOn w:val="a"/>
    <w:rsid w:val="00D647F1"/>
    <w:pPr>
      <w:widowControl w:val="0"/>
      <w:autoSpaceDE w:val="0"/>
      <w:autoSpaceDN w:val="0"/>
      <w:adjustRightInd w:val="0"/>
      <w:spacing w:after="0" w:line="461" w:lineRule="exact"/>
      <w:ind w:firstLine="120"/>
    </w:pPr>
    <w:rPr>
      <w:rFonts w:ascii="Arial" w:eastAsia="Times New Roman" w:hAnsi="Arial" w:cs="Times New Roman"/>
      <w:sz w:val="24"/>
      <w:szCs w:val="24"/>
      <w:lang w:eastAsia="bg-BG"/>
    </w:rPr>
  </w:style>
  <w:style w:type="paragraph" w:customStyle="1" w:styleId="Style33">
    <w:name w:val="Style33"/>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35">
    <w:name w:val="Style35"/>
    <w:basedOn w:val="a"/>
    <w:rsid w:val="00D647F1"/>
    <w:pPr>
      <w:widowControl w:val="0"/>
      <w:autoSpaceDE w:val="0"/>
      <w:autoSpaceDN w:val="0"/>
      <w:adjustRightInd w:val="0"/>
      <w:spacing w:after="0" w:line="274" w:lineRule="exact"/>
      <w:ind w:firstLine="192"/>
      <w:jc w:val="both"/>
    </w:pPr>
    <w:rPr>
      <w:rFonts w:ascii="Arial" w:eastAsia="Times New Roman" w:hAnsi="Arial" w:cs="Times New Roman"/>
      <w:sz w:val="24"/>
      <w:szCs w:val="24"/>
      <w:lang w:eastAsia="bg-BG"/>
    </w:rPr>
  </w:style>
  <w:style w:type="paragraph" w:customStyle="1" w:styleId="Style37">
    <w:name w:val="Style37"/>
    <w:basedOn w:val="a"/>
    <w:rsid w:val="00D647F1"/>
    <w:pPr>
      <w:widowControl w:val="0"/>
      <w:autoSpaceDE w:val="0"/>
      <w:autoSpaceDN w:val="0"/>
      <w:adjustRightInd w:val="0"/>
      <w:spacing w:after="0" w:line="269" w:lineRule="exact"/>
      <w:ind w:firstLine="96"/>
    </w:pPr>
    <w:rPr>
      <w:rFonts w:ascii="Arial" w:eastAsia="Times New Roman" w:hAnsi="Arial" w:cs="Times New Roman"/>
      <w:sz w:val="24"/>
      <w:szCs w:val="24"/>
      <w:lang w:eastAsia="bg-BG"/>
    </w:rPr>
  </w:style>
  <w:style w:type="paragraph" w:customStyle="1" w:styleId="Style44">
    <w:name w:val="Style44"/>
    <w:basedOn w:val="a"/>
    <w:rsid w:val="00D647F1"/>
    <w:pPr>
      <w:widowControl w:val="0"/>
      <w:autoSpaceDE w:val="0"/>
      <w:autoSpaceDN w:val="0"/>
      <w:adjustRightInd w:val="0"/>
      <w:spacing w:after="0" w:line="269" w:lineRule="exact"/>
      <w:ind w:firstLine="907"/>
      <w:jc w:val="both"/>
    </w:pPr>
    <w:rPr>
      <w:rFonts w:ascii="Arial" w:eastAsia="Times New Roman" w:hAnsi="Arial" w:cs="Times New Roman"/>
      <w:sz w:val="24"/>
      <w:szCs w:val="24"/>
      <w:lang w:eastAsia="bg-BG"/>
    </w:rPr>
  </w:style>
  <w:style w:type="paragraph" w:customStyle="1" w:styleId="Style46">
    <w:name w:val="Style46"/>
    <w:basedOn w:val="a"/>
    <w:rsid w:val="00D647F1"/>
    <w:pPr>
      <w:widowControl w:val="0"/>
      <w:autoSpaceDE w:val="0"/>
      <w:autoSpaceDN w:val="0"/>
      <w:adjustRightInd w:val="0"/>
      <w:spacing w:after="0" w:line="271" w:lineRule="exact"/>
      <w:ind w:firstLine="696"/>
      <w:jc w:val="both"/>
    </w:pPr>
    <w:rPr>
      <w:rFonts w:ascii="Arial" w:eastAsia="Times New Roman" w:hAnsi="Arial" w:cs="Times New Roman"/>
      <w:sz w:val="24"/>
      <w:szCs w:val="24"/>
      <w:lang w:eastAsia="bg-BG"/>
    </w:rPr>
  </w:style>
  <w:style w:type="paragraph" w:customStyle="1" w:styleId="Style47">
    <w:name w:val="Style47"/>
    <w:basedOn w:val="a"/>
    <w:rsid w:val="00D647F1"/>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48">
    <w:name w:val="Style48"/>
    <w:basedOn w:val="a"/>
    <w:rsid w:val="00D647F1"/>
    <w:pPr>
      <w:widowControl w:val="0"/>
      <w:autoSpaceDE w:val="0"/>
      <w:autoSpaceDN w:val="0"/>
      <w:adjustRightInd w:val="0"/>
      <w:spacing w:after="0" w:line="274" w:lineRule="exact"/>
      <w:ind w:firstLine="355"/>
      <w:jc w:val="both"/>
    </w:pPr>
    <w:rPr>
      <w:rFonts w:ascii="Arial" w:eastAsia="Times New Roman" w:hAnsi="Arial" w:cs="Times New Roman"/>
      <w:sz w:val="24"/>
      <w:szCs w:val="24"/>
      <w:lang w:eastAsia="bg-BG"/>
    </w:rPr>
  </w:style>
  <w:style w:type="paragraph" w:customStyle="1" w:styleId="Style49">
    <w:name w:val="Style49"/>
    <w:basedOn w:val="a"/>
    <w:rsid w:val="00D647F1"/>
    <w:pPr>
      <w:widowControl w:val="0"/>
      <w:autoSpaceDE w:val="0"/>
      <w:autoSpaceDN w:val="0"/>
      <w:adjustRightInd w:val="0"/>
      <w:spacing w:after="0" w:line="270" w:lineRule="exact"/>
      <w:ind w:hanging="341"/>
      <w:jc w:val="both"/>
    </w:pPr>
    <w:rPr>
      <w:rFonts w:ascii="Arial" w:eastAsia="Times New Roman" w:hAnsi="Arial" w:cs="Times New Roman"/>
      <w:sz w:val="24"/>
      <w:szCs w:val="24"/>
      <w:lang w:eastAsia="bg-BG"/>
    </w:rPr>
  </w:style>
  <w:style w:type="paragraph" w:customStyle="1" w:styleId="Style51">
    <w:name w:val="Style51"/>
    <w:basedOn w:val="a"/>
    <w:rsid w:val="00D647F1"/>
    <w:pPr>
      <w:widowControl w:val="0"/>
      <w:autoSpaceDE w:val="0"/>
      <w:autoSpaceDN w:val="0"/>
      <w:adjustRightInd w:val="0"/>
      <w:spacing w:after="0" w:line="269" w:lineRule="exact"/>
      <w:ind w:firstLine="696"/>
      <w:jc w:val="both"/>
    </w:pPr>
    <w:rPr>
      <w:rFonts w:ascii="Arial" w:eastAsia="Times New Roman" w:hAnsi="Arial" w:cs="Times New Roman"/>
      <w:sz w:val="24"/>
      <w:szCs w:val="24"/>
      <w:lang w:eastAsia="bg-BG"/>
    </w:rPr>
  </w:style>
  <w:style w:type="paragraph" w:customStyle="1" w:styleId="Style54">
    <w:name w:val="Style54"/>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55">
    <w:name w:val="Style55"/>
    <w:basedOn w:val="a"/>
    <w:rsid w:val="00D647F1"/>
    <w:pPr>
      <w:widowControl w:val="0"/>
      <w:autoSpaceDE w:val="0"/>
      <w:autoSpaceDN w:val="0"/>
      <w:adjustRightInd w:val="0"/>
      <w:spacing w:after="0" w:line="235" w:lineRule="exact"/>
      <w:jc w:val="both"/>
    </w:pPr>
    <w:rPr>
      <w:rFonts w:ascii="Arial" w:eastAsia="Times New Roman" w:hAnsi="Arial" w:cs="Times New Roman"/>
      <w:sz w:val="24"/>
      <w:szCs w:val="24"/>
      <w:lang w:eastAsia="bg-BG"/>
    </w:rPr>
  </w:style>
  <w:style w:type="paragraph" w:customStyle="1" w:styleId="Style58">
    <w:name w:val="Style58"/>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59">
    <w:name w:val="Style59"/>
    <w:basedOn w:val="a"/>
    <w:rsid w:val="00D647F1"/>
    <w:pPr>
      <w:widowControl w:val="0"/>
      <w:autoSpaceDE w:val="0"/>
      <w:autoSpaceDN w:val="0"/>
      <w:adjustRightInd w:val="0"/>
      <w:spacing w:after="0" w:line="264" w:lineRule="exact"/>
    </w:pPr>
    <w:rPr>
      <w:rFonts w:ascii="Arial" w:eastAsia="Times New Roman" w:hAnsi="Arial" w:cs="Times New Roman"/>
      <w:sz w:val="24"/>
      <w:szCs w:val="24"/>
      <w:lang w:eastAsia="bg-BG"/>
    </w:rPr>
  </w:style>
  <w:style w:type="paragraph" w:customStyle="1" w:styleId="Style60">
    <w:name w:val="Style60"/>
    <w:basedOn w:val="a"/>
    <w:rsid w:val="00D647F1"/>
    <w:pPr>
      <w:widowControl w:val="0"/>
      <w:autoSpaceDE w:val="0"/>
      <w:autoSpaceDN w:val="0"/>
      <w:adjustRightInd w:val="0"/>
      <w:spacing w:after="0" w:line="264" w:lineRule="exact"/>
      <w:jc w:val="both"/>
    </w:pPr>
    <w:rPr>
      <w:rFonts w:ascii="Arial" w:eastAsia="Times New Roman" w:hAnsi="Arial" w:cs="Times New Roman"/>
      <w:sz w:val="24"/>
      <w:szCs w:val="24"/>
      <w:lang w:eastAsia="bg-BG"/>
    </w:rPr>
  </w:style>
  <w:style w:type="paragraph" w:customStyle="1" w:styleId="Style61">
    <w:name w:val="Style61"/>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62">
    <w:name w:val="Style62"/>
    <w:basedOn w:val="a"/>
    <w:rsid w:val="00D647F1"/>
    <w:pPr>
      <w:widowControl w:val="0"/>
      <w:autoSpaceDE w:val="0"/>
      <w:autoSpaceDN w:val="0"/>
      <w:adjustRightInd w:val="0"/>
      <w:spacing w:after="0" w:line="158" w:lineRule="exact"/>
      <w:jc w:val="both"/>
    </w:pPr>
    <w:rPr>
      <w:rFonts w:ascii="Arial" w:eastAsia="Times New Roman" w:hAnsi="Arial" w:cs="Times New Roman"/>
      <w:sz w:val="24"/>
      <w:szCs w:val="24"/>
      <w:lang w:eastAsia="bg-BG"/>
    </w:rPr>
  </w:style>
  <w:style w:type="paragraph" w:customStyle="1" w:styleId="Style64">
    <w:name w:val="Style64"/>
    <w:basedOn w:val="a"/>
    <w:rsid w:val="00D647F1"/>
    <w:pPr>
      <w:widowControl w:val="0"/>
      <w:autoSpaceDE w:val="0"/>
      <w:autoSpaceDN w:val="0"/>
      <w:adjustRightInd w:val="0"/>
      <w:spacing w:after="0" w:line="480" w:lineRule="exact"/>
    </w:pPr>
    <w:rPr>
      <w:rFonts w:ascii="Arial" w:eastAsia="Times New Roman" w:hAnsi="Arial" w:cs="Times New Roman"/>
      <w:sz w:val="24"/>
      <w:szCs w:val="24"/>
      <w:lang w:eastAsia="bg-BG"/>
    </w:rPr>
  </w:style>
  <w:style w:type="paragraph" w:customStyle="1" w:styleId="Style66">
    <w:name w:val="Style66"/>
    <w:basedOn w:val="a"/>
    <w:rsid w:val="00D647F1"/>
    <w:pPr>
      <w:widowControl w:val="0"/>
      <w:autoSpaceDE w:val="0"/>
      <w:autoSpaceDN w:val="0"/>
      <w:adjustRightInd w:val="0"/>
      <w:spacing w:after="0" w:line="269" w:lineRule="exact"/>
      <w:ind w:firstLine="461"/>
    </w:pPr>
    <w:rPr>
      <w:rFonts w:ascii="Arial" w:eastAsia="Times New Roman" w:hAnsi="Arial" w:cs="Times New Roman"/>
      <w:sz w:val="24"/>
      <w:szCs w:val="24"/>
      <w:lang w:eastAsia="bg-BG"/>
    </w:rPr>
  </w:style>
  <w:style w:type="paragraph" w:customStyle="1" w:styleId="Style67">
    <w:name w:val="Style67"/>
    <w:basedOn w:val="a"/>
    <w:rsid w:val="00D647F1"/>
    <w:pPr>
      <w:widowControl w:val="0"/>
      <w:autoSpaceDE w:val="0"/>
      <w:autoSpaceDN w:val="0"/>
      <w:adjustRightInd w:val="0"/>
      <w:spacing w:after="0" w:line="130" w:lineRule="exact"/>
      <w:jc w:val="both"/>
    </w:pPr>
    <w:rPr>
      <w:rFonts w:ascii="Arial" w:eastAsia="Times New Roman" w:hAnsi="Arial" w:cs="Times New Roman"/>
      <w:sz w:val="24"/>
      <w:szCs w:val="24"/>
      <w:lang w:eastAsia="bg-BG"/>
    </w:rPr>
  </w:style>
  <w:style w:type="character" w:customStyle="1" w:styleId="FontStyle69">
    <w:name w:val="Font Style69"/>
    <w:rsid w:val="00D647F1"/>
    <w:rPr>
      <w:rFonts w:ascii="Arial" w:hAnsi="Arial" w:cs="Arial"/>
      <w:b/>
      <w:bCs/>
      <w:sz w:val="22"/>
      <w:szCs w:val="22"/>
    </w:rPr>
  </w:style>
  <w:style w:type="character" w:customStyle="1" w:styleId="FontStyle70">
    <w:name w:val="Font Style70"/>
    <w:rsid w:val="00D647F1"/>
    <w:rPr>
      <w:rFonts w:ascii="Arial" w:hAnsi="Arial" w:cs="Arial"/>
      <w:sz w:val="22"/>
      <w:szCs w:val="22"/>
    </w:rPr>
  </w:style>
  <w:style w:type="character" w:customStyle="1" w:styleId="FontStyle72">
    <w:name w:val="Font Style72"/>
    <w:rsid w:val="00D647F1"/>
    <w:rPr>
      <w:rFonts w:ascii="Arial" w:hAnsi="Arial" w:cs="Arial"/>
      <w:sz w:val="16"/>
      <w:szCs w:val="16"/>
    </w:rPr>
  </w:style>
  <w:style w:type="character" w:customStyle="1" w:styleId="FontStyle82">
    <w:name w:val="Font Style82"/>
    <w:rsid w:val="00D647F1"/>
    <w:rPr>
      <w:rFonts w:ascii="Arial" w:hAnsi="Arial" w:cs="Arial"/>
      <w:sz w:val="18"/>
      <w:szCs w:val="18"/>
    </w:rPr>
  </w:style>
  <w:style w:type="character" w:customStyle="1" w:styleId="FontStyle84">
    <w:name w:val="Font Style84"/>
    <w:rsid w:val="00D647F1"/>
    <w:rPr>
      <w:rFonts w:ascii="Arial" w:hAnsi="Arial" w:cs="Arial"/>
      <w:sz w:val="16"/>
      <w:szCs w:val="16"/>
    </w:rPr>
  </w:style>
  <w:style w:type="character" w:customStyle="1" w:styleId="FontStyle85">
    <w:name w:val="Font Style85"/>
    <w:rsid w:val="00D647F1"/>
    <w:rPr>
      <w:rFonts w:ascii="Arial" w:hAnsi="Arial" w:cs="Arial"/>
      <w:sz w:val="16"/>
      <w:szCs w:val="16"/>
    </w:rPr>
  </w:style>
  <w:style w:type="character" w:customStyle="1" w:styleId="FontStyle86">
    <w:name w:val="Font Style86"/>
    <w:rsid w:val="00D647F1"/>
    <w:rPr>
      <w:rFonts w:ascii="Arial" w:hAnsi="Arial" w:cs="Arial"/>
      <w:sz w:val="12"/>
      <w:szCs w:val="12"/>
    </w:rPr>
  </w:style>
  <w:style w:type="character" w:customStyle="1" w:styleId="FontStyle87">
    <w:name w:val="Font Style87"/>
    <w:rsid w:val="00D647F1"/>
    <w:rPr>
      <w:rFonts w:ascii="Arial Unicode MS" w:eastAsia="Arial Unicode MS" w:cs="Arial Unicode MS"/>
      <w:b/>
      <w:bCs/>
      <w:i/>
      <w:iCs/>
      <w:sz w:val="12"/>
      <w:szCs w:val="12"/>
    </w:rPr>
  </w:style>
  <w:style w:type="character" w:customStyle="1" w:styleId="FontStyle88">
    <w:name w:val="Font Style88"/>
    <w:rsid w:val="00D647F1"/>
    <w:rPr>
      <w:rFonts w:ascii="Arial" w:hAnsi="Arial" w:cs="Arial"/>
      <w:sz w:val="10"/>
      <w:szCs w:val="10"/>
    </w:rPr>
  </w:style>
  <w:style w:type="character" w:customStyle="1" w:styleId="FontStyle91">
    <w:name w:val="Font Style91"/>
    <w:rsid w:val="00D647F1"/>
    <w:rPr>
      <w:rFonts w:ascii="Microsoft Sans Serif" w:hAnsi="Microsoft Sans Serif" w:cs="Microsoft Sans Serif"/>
      <w:b/>
      <w:bCs/>
      <w:sz w:val="20"/>
      <w:szCs w:val="20"/>
    </w:rPr>
  </w:style>
  <w:style w:type="character" w:customStyle="1" w:styleId="FontStyle94">
    <w:name w:val="Font Style94"/>
    <w:rsid w:val="00D647F1"/>
    <w:rPr>
      <w:rFonts w:ascii="Candara" w:hAnsi="Candara" w:cs="Candara"/>
      <w:spacing w:val="10"/>
      <w:sz w:val="16"/>
      <w:szCs w:val="16"/>
    </w:rPr>
  </w:style>
  <w:style w:type="character" w:customStyle="1" w:styleId="FontStyle96">
    <w:name w:val="Font Style96"/>
    <w:rsid w:val="00D647F1"/>
    <w:rPr>
      <w:rFonts w:ascii="Times New Roman" w:hAnsi="Times New Roman" w:cs="Times New Roman"/>
      <w:sz w:val="14"/>
      <w:szCs w:val="14"/>
    </w:rPr>
  </w:style>
  <w:style w:type="character" w:customStyle="1" w:styleId="FontStyle97">
    <w:name w:val="Font Style97"/>
    <w:rsid w:val="00D647F1"/>
    <w:rPr>
      <w:rFonts w:ascii="Times New Roman" w:hAnsi="Times New Roman" w:cs="Times New Roman"/>
      <w:sz w:val="22"/>
      <w:szCs w:val="22"/>
    </w:rPr>
  </w:style>
  <w:style w:type="character" w:customStyle="1" w:styleId="FontStyle98">
    <w:name w:val="Font Style98"/>
    <w:rsid w:val="00D647F1"/>
    <w:rPr>
      <w:rFonts w:ascii="Times New Roman" w:hAnsi="Times New Roman" w:cs="Times New Roman"/>
      <w:sz w:val="20"/>
      <w:szCs w:val="20"/>
    </w:rPr>
  </w:style>
  <w:style w:type="character" w:customStyle="1" w:styleId="FontStyle99">
    <w:name w:val="Font Style99"/>
    <w:rsid w:val="00D647F1"/>
    <w:rPr>
      <w:rFonts w:ascii="Times New Roman" w:hAnsi="Times New Roman" w:cs="Times New Roman"/>
      <w:sz w:val="22"/>
      <w:szCs w:val="22"/>
    </w:rPr>
  </w:style>
  <w:style w:type="paragraph" w:styleId="35">
    <w:name w:val="Body Text 3"/>
    <w:basedOn w:val="a"/>
    <w:link w:val="36"/>
    <w:uiPriority w:val="99"/>
    <w:semiHidden/>
    <w:unhideWhenUsed/>
    <w:rsid w:val="00D647F1"/>
    <w:pPr>
      <w:spacing w:after="120"/>
    </w:pPr>
    <w:rPr>
      <w:sz w:val="16"/>
      <w:szCs w:val="16"/>
    </w:rPr>
  </w:style>
  <w:style w:type="character" w:customStyle="1" w:styleId="36">
    <w:name w:val="Основен текст 3 Знак"/>
    <w:basedOn w:val="a0"/>
    <w:link w:val="35"/>
    <w:uiPriority w:val="99"/>
    <w:semiHidden/>
    <w:rsid w:val="00D647F1"/>
    <w:rPr>
      <w:sz w:val="16"/>
      <w:szCs w:val="16"/>
    </w:rPr>
  </w:style>
  <w:style w:type="paragraph" w:customStyle="1" w:styleId="Style17">
    <w:name w:val="Style17"/>
    <w:basedOn w:val="a"/>
    <w:rsid w:val="00D647F1"/>
    <w:pPr>
      <w:widowControl w:val="0"/>
      <w:autoSpaceDE w:val="0"/>
      <w:autoSpaceDN w:val="0"/>
      <w:adjustRightInd w:val="0"/>
      <w:spacing w:after="0" w:line="240" w:lineRule="auto"/>
      <w:jc w:val="both"/>
    </w:pPr>
    <w:rPr>
      <w:rFonts w:ascii="Arial" w:eastAsia="Times New Roman" w:hAnsi="Arial" w:cs="Times New Roman"/>
      <w:sz w:val="24"/>
      <w:szCs w:val="24"/>
      <w:lang w:eastAsia="bg-BG"/>
    </w:rPr>
  </w:style>
  <w:style w:type="paragraph" w:customStyle="1" w:styleId="14">
    <w:name w:val="Без разредка1"/>
    <w:link w:val="NoSpacingChar"/>
    <w:qFormat/>
    <w:rsid w:val="00D647F1"/>
    <w:pPr>
      <w:spacing w:after="0" w:line="240" w:lineRule="auto"/>
    </w:pPr>
    <w:rPr>
      <w:rFonts w:ascii="Calibri" w:eastAsia="Calibri" w:hAnsi="Calibri" w:cs="Times New Roman"/>
      <w:lang w:val="en-US"/>
    </w:rPr>
  </w:style>
  <w:style w:type="character" w:customStyle="1" w:styleId="NoSpacingChar">
    <w:name w:val="No Spacing Char"/>
    <w:link w:val="14"/>
    <w:rsid w:val="00D647F1"/>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047"/>
  </w:style>
  <w:style w:type="paragraph" w:styleId="1">
    <w:name w:val="heading 1"/>
    <w:basedOn w:val="a"/>
    <w:next w:val="a"/>
    <w:link w:val="10"/>
    <w:qFormat/>
    <w:rsid w:val="00D647F1"/>
    <w:pPr>
      <w:keepNext/>
      <w:spacing w:before="240" w:after="60" w:line="240" w:lineRule="auto"/>
      <w:outlineLvl w:val="0"/>
    </w:pPr>
    <w:rPr>
      <w:rFonts w:ascii="Calibri Light" w:eastAsia="Times New Roman" w:hAnsi="Calibri Light" w:cs="Times New Roman"/>
      <w:b/>
      <w:bCs/>
      <w:kern w:val="32"/>
      <w:sz w:val="32"/>
      <w:szCs w:val="32"/>
    </w:rPr>
  </w:style>
  <w:style w:type="paragraph" w:styleId="20">
    <w:name w:val="heading 2"/>
    <w:basedOn w:val="a"/>
    <w:next w:val="a"/>
    <w:link w:val="21"/>
    <w:uiPriority w:val="99"/>
    <w:unhideWhenUsed/>
    <w:qFormat/>
    <w:rsid w:val="00D647F1"/>
    <w:pPr>
      <w:keepNext/>
      <w:spacing w:before="240" w:after="60" w:line="240" w:lineRule="auto"/>
      <w:outlineLvl w:val="1"/>
    </w:pPr>
    <w:rPr>
      <w:rFonts w:ascii="Calibri Light" w:eastAsia="Times New Roman" w:hAnsi="Calibri Light" w:cs="Times New Roman"/>
      <w:b/>
      <w:bCs/>
      <w:i/>
      <w:iCs/>
      <w:sz w:val="28"/>
      <w:szCs w:val="28"/>
    </w:rPr>
  </w:style>
  <w:style w:type="paragraph" w:styleId="30">
    <w:name w:val="heading 3"/>
    <w:basedOn w:val="a"/>
    <w:next w:val="a"/>
    <w:link w:val="31"/>
    <w:qFormat/>
    <w:rsid w:val="00D647F1"/>
    <w:pPr>
      <w:keepNext/>
      <w:spacing w:before="240" w:after="60" w:line="240" w:lineRule="auto"/>
      <w:outlineLvl w:val="2"/>
    </w:pPr>
    <w:rPr>
      <w:rFonts w:ascii="Arial" w:eastAsia="Times New Roman" w:hAnsi="Arial" w:cs="Times New Roman"/>
      <w:sz w:val="26"/>
      <w:szCs w:val="26"/>
      <w:lang w:val="en-US" w:eastAsia="bg-BG"/>
    </w:rPr>
  </w:style>
  <w:style w:type="paragraph" w:styleId="40">
    <w:name w:val="heading 4"/>
    <w:basedOn w:val="a"/>
    <w:next w:val="a"/>
    <w:link w:val="41"/>
    <w:qFormat/>
    <w:rsid w:val="00D647F1"/>
    <w:pPr>
      <w:keepNext/>
      <w:spacing w:before="240" w:after="60" w:line="240" w:lineRule="auto"/>
      <w:outlineLvl w:val="3"/>
    </w:pPr>
    <w:rPr>
      <w:rFonts w:ascii="Times New Roman" w:eastAsia="Times New Roman" w:hAnsi="Times New Roman" w:cs="Times New Roman"/>
      <w:b/>
      <w:bCs/>
      <w:sz w:val="28"/>
      <w:szCs w:val="28"/>
      <w:lang w:val="en-US" w:eastAsia="bg-BG"/>
    </w:rPr>
  </w:style>
  <w:style w:type="paragraph" w:styleId="5">
    <w:name w:val="heading 5"/>
    <w:basedOn w:val="a"/>
    <w:next w:val="a"/>
    <w:link w:val="50"/>
    <w:unhideWhenUsed/>
    <w:qFormat/>
    <w:rsid w:val="00D647F1"/>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nhideWhenUsed/>
    <w:qFormat/>
    <w:rsid w:val="00D647F1"/>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nhideWhenUsed/>
    <w:qFormat/>
    <w:rsid w:val="00D647F1"/>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nhideWhenUsed/>
    <w:qFormat/>
    <w:rsid w:val="00D647F1"/>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nhideWhenUsed/>
    <w:qFormat/>
    <w:rsid w:val="00D647F1"/>
    <w:pPr>
      <w:spacing w:before="240" w:after="60" w:line="240" w:lineRule="auto"/>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4047"/>
    <w:pPr>
      <w:tabs>
        <w:tab w:val="center" w:pos="4536"/>
        <w:tab w:val="right" w:pos="9072"/>
      </w:tabs>
      <w:spacing w:after="0" w:line="240" w:lineRule="auto"/>
    </w:pPr>
  </w:style>
  <w:style w:type="character" w:customStyle="1" w:styleId="a4">
    <w:name w:val="Горен колонтитул Знак"/>
    <w:basedOn w:val="a0"/>
    <w:link w:val="a3"/>
    <w:uiPriority w:val="99"/>
    <w:rsid w:val="00B84047"/>
  </w:style>
  <w:style w:type="paragraph" w:styleId="a5">
    <w:name w:val="footer"/>
    <w:basedOn w:val="a"/>
    <w:link w:val="a6"/>
    <w:uiPriority w:val="99"/>
    <w:unhideWhenUsed/>
    <w:rsid w:val="00B84047"/>
    <w:pPr>
      <w:tabs>
        <w:tab w:val="center" w:pos="4536"/>
        <w:tab w:val="right" w:pos="9072"/>
      </w:tabs>
      <w:spacing w:after="0" w:line="240" w:lineRule="auto"/>
    </w:pPr>
  </w:style>
  <w:style w:type="character" w:customStyle="1" w:styleId="a6">
    <w:name w:val="Долен колонтитул Знак"/>
    <w:basedOn w:val="a0"/>
    <w:link w:val="a5"/>
    <w:uiPriority w:val="99"/>
    <w:rsid w:val="00B84047"/>
  </w:style>
  <w:style w:type="paragraph" w:styleId="a7">
    <w:name w:val="Balloon Text"/>
    <w:basedOn w:val="a"/>
    <w:link w:val="a8"/>
    <w:uiPriority w:val="99"/>
    <w:unhideWhenUsed/>
    <w:rsid w:val="001A35D9"/>
    <w:pPr>
      <w:spacing w:after="0" w:line="240" w:lineRule="auto"/>
    </w:pPr>
    <w:rPr>
      <w:rFonts w:ascii="Tahoma" w:hAnsi="Tahoma" w:cs="Tahoma"/>
      <w:sz w:val="16"/>
      <w:szCs w:val="16"/>
    </w:rPr>
  </w:style>
  <w:style w:type="character" w:customStyle="1" w:styleId="a8">
    <w:name w:val="Изнесен текст Знак"/>
    <w:basedOn w:val="a0"/>
    <w:link w:val="a7"/>
    <w:uiPriority w:val="99"/>
    <w:rsid w:val="001A35D9"/>
    <w:rPr>
      <w:rFonts w:ascii="Tahoma" w:hAnsi="Tahoma" w:cs="Tahoma"/>
      <w:sz w:val="16"/>
      <w:szCs w:val="16"/>
    </w:rPr>
  </w:style>
  <w:style w:type="character" w:customStyle="1" w:styleId="10">
    <w:name w:val="Заглавие 1 Знак"/>
    <w:basedOn w:val="a0"/>
    <w:link w:val="1"/>
    <w:rsid w:val="00D647F1"/>
    <w:rPr>
      <w:rFonts w:ascii="Calibri Light" w:eastAsia="Times New Roman" w:hAnsi="Calibri Light" w:cs="Times New Roman"/>
      <w:b/>
      <w:bCs/>
      <w:kern w:val="32"/>
      <w:sz w:val="32"/>
      <w:szCs w:val="32"/>
    </w:rPr>
  </w:style>
  <w:style w:type="character" w:customStyle="1" w:styleId="21">
    <w:name w:val="Заглавие 2 Знак"/>
    <w:basedOn w:val="a0"/>
    <w:link w:val="20"/>
    <w:uiPriority w:val="99"/>
    <w:rsid w:val="00D647F1"/>
    <w:rPr>
      <w:rFonts w:ascii="Calibri Light" w:eastAsia="Times New Roman" w:hAnsi="Calibri Light" w:cs="Times New Roman"/>
      <w:b/>
      <w:bCs/>
      <w:i/>
      <w:iCs/>
      <w:sz w:val="28"/>
      <w:szCs w:val="28"/>
    </w:rPr>
  </w:style>
  <w:style w:type="character" w:customStyle="1" w:styleId="32">
    <w:name w:val="Заглавие 3 Знак"/>
    <w:basedOn w:val="a0"/>
    <w:rsid w:val="00D647F1"/>
    <w:rPr>
      <w:rFonts w:asciiTheme="majorHAnsi" w:eastAsiaTheme="majorEastAsia" w:hAnsiTheme="majorHAnsi" w:cstheme="majorBidi"/>
      <w:b/>
      <w:bCs/>
      <w:color w:val="4F81BD" w:themeColor="accent1"/>
    </w:rPr>
  </w:style>
  <w:style w:type="character" w:customStyle="1" w:styleId="41">
    <w:name w:val="Заглавие 4 Знак"/>
    <w:basedOn w:val="a0"/>
    <w:link w:val="40"/>
    <w:rsid w:val="00D647F1"/>
    <w:rPr>
      <w:rFonts w:ascii="Times New Roman" w:eastAsia="Times New Roman" w:hAnsi="Times New Roman" w:cs="Times New Roman"/>
      <w:b/>
      <w:bCs/>
      <w:sz w:val="28"/>
      <w:szCs w:val="28"/>
      <w:lang w:val="en-US" w:eastAsia="bg-BG"/>
    </w:rPr>
  </w:style>
  <w:style w:type="character" w:customStyle="1" w:styleId="50">
    <w:name w:val="Заглавие 5 Знак"/>
    <w:basedOn w:val="a0"/>
    <w:link w:val="5"/>
    <w:rsid w:val="00D647F1"/>
    <w:rPr>
      <w:rFonts w:ascii="Calibri" w:eastAsia="Times New Roman" w:hAnsi="Calibri" w:cs="Times New Roman"/>
      <w:b/>
      <w:bCs/>
      <w:i/>
      <w:iCs/>
      <w:sz w:val="26"/>
      <w:szCs w:val="26"/>
    </w:rPr>
  </w:style>
  <w:style w:type="character" w:customStyle="1" w:styleId="60">
    <w:name w:val="Заглавие 6 Знак"/>
    <w:basedOn w:val="a0"/>
    <w:link w:val="6"/>
    <w:rsid w:val="00D647F1"/>
    <w:rPr>
      <w:rFonts w:ascii="Calibri" w:eastAsia="Times New Roman" w:hAnsi="Calibri" w:cs="Times New Roman"/>
      <w:b/>
      <w:bCs/>
    </w:rPr>
  </w:style>
  <w:style w:type="character" w:customStyle="1" w:styleId="70">
    <w:name w:val="Заглавие 7 Знак"/>
    <w:basedOn w:val="a0"/>
    <w:link w:val="7"/>
    <w:rsid w:val="00D647F1"/>
    <w:rPr>
      <w:rFonts w:ascii="Calibri" w:eastAsia="Times New Roman" w:hAnsi="Calibri" w:cs="Times New Roman"/>
      <w:sz w:val="24"/>
      <w:szCs w:val="24"/>
    </w:rPr>
  </w:style>
  <w:style w:type="character" w:customStyle="1" w:styleId="80">
    <w:name w:val="Заглавие 8 Знак"/>
    <w:basedOn w:val="a0"/>
    <w:link w:val="8"/>
    <w:rsid w:val="00D647F1"/>
    <w:rPr>
      <w:rFonts w:ascii="Calibri" w:eastAsia="Times New Roman" w:hAnsi="Calibri" w:cs="Times New Roman"/>
      <w:i/>
      <w:iCs/>
      <w:sz w:val="24"/>
      <w:szCs w:val="24"/>
    </w:rPr>
  </w:style>
  <w:style w:type="character" w:customStyle="1" w:styleId="90">
    <w:name w:val="Заглавие 9 Знак"/>
    <w:basedOn w:val="a0"/>
    <w:link w:val="9"/>
    <w:rsid w:val="00D647F1"/>
    <w:rPr>
      <w:rFonts w:ascii="Calibri Light" w:eastAsia="Times New Roman" w:hAnsi="Calibri Light" w:cs="Times New Roman"/>
    </w:rPr>
  </w:style>
  <w:style w:type="paragraph" w:styleId="a9">
    <w:name w:val="List Paragraph"/>
    <w:basedOn w:val="a"/>
    <w:uiPriority w:val="34"/>
    <w:qFormat/>
    <w:rsid w:val="00D647F1"/>
    <w:pPr>
      <w:ind w:left="720"/>
      <w:contextualSpacing/>
    </w:pPr>
  </w:style>
  <w:style w:type="numbering" w:customStyle="1" w:styleId="11">
    <w:name w:val="Без списък1"/>
    <w:next w:val="a2"/>
    <w:uiPriority w:val="99"/>
    <w:semiHidden/>
    <w:rsid w:val="00D647F1"/>
  </w:style>
  <w:style w:type="character" w:customStyle="1" w:styleId="31">
    <w:name w:val="Заглавие 3 Знак1"/>
    <w:link w:val="30"/>
    <w:locked/>
    <w:rsid w:val="00D647F1"/>
    <w:rPr>
      <w:rFonts w:ascii="Arial" w:eastAsia="Times New Roman" w:hAnsi="Arial" w:cs="Times New Roman"/>
      <w:sz w:val="26"/>
      <w:szCs w:val="26"/>
      <w:lang w:val="en-US" w:eastAsia="bg-BG"/>
    </w:rPr>
  </w:style>
  <w:style w:type="paragraph" w:customStyle="1" w:styleId="Char">
    <w:name w:val="Char Знак Знак Знак Знак Знак Знак Знак"/>
    <w:basedOn w:val="a"/>
    <w:rsid w:val="00D647F1"/>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Знак Char Char"/>
    <w:basedOn w:val="a"/>
    <w:rsid w:val="00D647F1"/>
    <w:pPr>
      <w:tabs>
        <w:tab w:val="left" w:pos="709"/>
      </w:tabs>
      <w:spacing w:after="0" w:line="240" w:lineRule="auto"/>
    </w:pPr>
    <w:rPr>
      <w:rFonts w:ascii="Tahoma" w:eastAsia="Times New Roman" w:hAnsi="Tahoma" w:cs="Times New Roman"/>
      <w:sz w:val="24"/>
      <w:szCs w:val="24"/>
      <w:lang w:val="pl-PL" w:eastAsia="pl-PL"/>
    </w:rPr>
  </w:style>
  <w:style w:type="table" w:styleId="aa">
    <w:name w:val="Table Grid"/>
    <w:basedOn w:val="a1"/>
    <w:rsid w:val="00D647F1"/>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D647F1"/>
  </w:style>
  <w:style w:type="paragraph" w:customStyle="1" w:styleId="CharCharCharCharCharCharCharCharCharCharCharChar">
    <w:name w:val="Char Char Char Char Char Char Char Char Char Char Char Char Знак Знак Знак"/>
    <w:basedOn w:val="a"/>
    <w:semiHidden/>
    <w:rsid w:val="00D647F1"/>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rPr>
  </w:style>
  <w:style w:type="character" w:styleId="ac">
    <w:name w:val="Strong"/>
    <w:uiPriority w:val="22"/>
    <w:qFormat/>
    <w:rsid w:val="00D647F1"/>
    <w:rPr>
      <w:b/>
      <w:bCs/>
    </w:rPr>
  </w:style>
  <w:style w:type="character" w:customStyle="1" w:styleId="samedocreference">
    <w:name w:val="samedocreference"/>
    <w:basedOn w:val="a0"/>
    <w:rsid w:val="00D647F1"/>
  </w:style>
  <w:style w:type="character" w:styleId="ad">
    <w:name w:val="Hyperlink"/>
    <w:unhideWhenUsed/>
    <w:rsid w:val="00D647F1"/>
    <w:rPr>
      <w:color w:val="0000FF"/>
      <w:u w:val="single"/>
    </w:rPr>
  </w:style>
  <w:style w:type="character" w:styleId="ae">
    <w:name w:val="FollowedHyperlink"/>
    <w:uiPriority w:val="99"/>
    <w:unhideWhenUsed/>
    <w:rsid w:val="00D647F1"/>
    <w:rPr>
      <w:color w:val="800080"/>
      <w:u w:val="single"/>
    </w:rPr>
  </w:style>
  <w:style w:type="numbering" w:customStyle="1" w:styleId="22">
    <w:name w:val="Без списък2"/>
    <w:next w:val="a2"/>
    <w:uiPriority w:val="99"/>
    <w:semiHidden/>
    <w:unhideWhenUsed/>
    <w:rsid w:val="00D647F1"/>
  </w:style>
  <w:style w:type="numbering" w:customStyle="1" w:styleId="110">
    <w:name w:val="Без списък11"/>
    <w:next w:val="a2"/>
    <w:uiPriority w:val="99"/>
    <w:semiHidden/>
    <w:unhideWhenUsed/>
    <w:rsid w:val="00D647F1"/>
  </w:style>
  <w:style w:type="numbering" w:customStyle="1" w:styleId="111">
    <w:name w:val="Без списък111"/>
    <w:next w:val="a2"/>
    <w:uiPriority w:val="99"/>
    <w:semiHidden/>
    <w:rsid w:val="00D647F1"/>
  </w:style>
  <w:style w:type="paragraph" w:styleId="23">
    <w:name w:val="Body Text Indent 2"/>
    <w:basedOn w:val="a"/>
    <w:link w:val="24"/>
    <w:rsid w:val="00D647F1"/>
    <w:pPr>
      <w:autoSpaceDE w:val="0"/>
      <w:autoSpaceDN w:val="0"/>
      <w:spacing w:after="0" w:line="240" w:lineRule="auto"/>
      <w:ind w:firstLine="1440"/>
      <w:jc w:val="both"/>
    </w:pPr>
    <w:rPr>
      <w:rFonts w:ascii="Times New Roman" w:eastAsia="Times New Roman" w:hAnsi="Times New Roman" w:cs="Times New Roman"/>
      <w:b/>
      <w:bCs/>
      <w:i/>
      <w:iCs/>
      <w:sz w:val="24"/>
      <w:szCs w:val="24"/>
    </w:rPr>
  </w:style>
  <w:style w:type="character" w:customStyle="1" w:styleId="24">
    <w:name w:val="Основен текст с отстъп 2 Знак"/>
    <w:basedOn w:val="a0"/>
    <w:link w:val="23"/>
    <w:rsid w:val="00D647F1"/>
    <w:rPr>
      <w:rFonts w:ascii="Times New Roman" w:eastAsia="Times New Roman" w:hAnsi="Times New Roman" w:cs="Times New Roman"/>
      <w:b/>
      <w:bCs/>
      <w:i/>
      <w:iCs/>
      <w:sz w:val="24"/>
      <w:szCs w:val="24"/>
    </w:rPr>
  </w:style>
  <w:style w:type="paragraph" w:styleId="af">
    <w:name w:val="Body Text Indent"/>
    <w:basedOn w:val="a"/>
    <w:link w:val="af0"/>
    <w:rsid w:val="00D647F1"/>
    <w:pPr>
      <w:autoSpaceDE w:val="0"/>
      <w:autoSpaceDN w:val="0"/>
      <w:spacing w:after="0" w:line="240" w:lineRule="auto"/>
      <w:jc w:val="center"/>
    </w:pPr>
    <w:rPr>
      <w:rFonts w:ascii="Times New Roman" w:eastAsia="Times New Roman" w:hAnsi="Times New Roman" w:cs="Times New Roman"/>
      <w:b/>
      <w:bCs/>
      <w:sz w:val="32"/>
      <w:szCs w:val="32"/>
    </w:rPr>
  </w:style>
  <w:style w:type="character" w:customStyle="1" w:styleId="af0">
    <w:name w:val="Основен текст с отстъп Знак"/>
    <w:basedOn w:val="a0"/>
    <w:link w:val="af"/>
    <w:rsid w:val="00D647F1"/>
    <w:rPr>
      <w:rFonts w:ascii="Times New Roman" w:eastAsia="Times New Roman" w:hAnsi="Times New Roman" w:cs="Times New Roman"/>
      <w:b/>
      <w:bCs/>
      <w:sz w:val="32"/>
      <w:szCs w:val="32"/>
    </w:rPr>
  </w:style>
  <w:style w:type="paragraph" w:styleId="af1">
    <w:name w:val="Document Map"/>
    <w:basedOn w:val="a"/>
    <w:link w:val="af2"/>
    <w:semiHidden/>
    <w:rsid w:val="00D647F1"/>
    <w:pPr>
      <w:shd w:val="clear" w:color="auto" w:fill="000080"/>
      <w:spacing w:after="0" w:line="240" w:lineRule="auto"/>
    </w:pPr>
    <w:rPr>
      <w:rFonts w:ascii="Tahoma" w:eastAsia="Times New Roman" w:hAnsi="Tahoma" w:cs="Tahoma"/>
      <w:sz w:val="20"/>
      <w:szCs w:val="20"/>
    </w:rPr>
  </w:style>
  <w:style w:type="character" w:customStyle="1" w:styleId="af2">
    <w:name w:val="План на документа Знак"/>
    <w:basedOn w:val="a0"/>
    <w:link w:val="af1"/>
    <w:semiHidden/>
    <w:rsid w:val="00D647F1"/>
    <w:rPr>
      <w:rFonts w:ascii="Tahoma" w:eastAsia="Times New Roman" w:hAnsi="Tahoma" w:cs="Tahoma"/>
      <w:sz w:val="20"/>
      <w:szCs w:val="20"/>
      <w:shd w:val="clear" w:color="auto" w:fill="000080"/>
    </w:rPr>
  </w:style>
  <w:style w:type="paragraph" w:customStyle="1" w:styleId="contentsmall">
    <w:name w:val="contentsmall"/>
    <w:basedOn w:val="a"/>
    <w:rsid w:val="00D647F1"/>
    <w:pPr>
      <w:spacing w:before="100" w:beforeAutospacing="1" w:after="100" w:afterAutospacing="1" w:line="240" w:lineRule="auto"/>
    </w:pPr>
    <w:rPr>
      <w:rFonts w:ascii="Verdana" w:eastAsia="Times New Roman" w:hAnsi="Verdana" w:cs="Times New Roman"/>
      <w:color w:val="000000"/>
      <w:sz w:val="15"/>
      <w:szCs w:val="15"/>
      <w:lang w:eastAsia="bg-BG"/>
    </w:rPr>
  </w:style>
  <w:style w:type="paragraph" w:styleId="af3">
    <w:name w:val="List"/>
    <w:basedOn w:val="a"/>
    <w:rsid w:val="00D647F1"/>
    <w:pPr>
      <w:spacing w:after="0" w:line="240" w:lineRule="auto"/>
      <w:ind w:left="283" w:hanging="283"/>
      <w:contextualSpacing/>
    </w:pPr>
    <w:rPr>
      <w:rFonts w:ascii="Times New Roman" w:eastAsia="Times New Roman" w:hAnsi="Times New Roman" w:cs="Times New Roman"/>
      <w:sz w:val="24"/>
      <w:szCs w:val="24"/>
    </w:rPr>
  </w:style>
  <w:style w:type="paragraph" w:styleId="25">
    <w:name w:val="List 2"/>
    <w:basedOn w:val="a"/>
    <w:rsid w:val="00D647F1"/>
    <w:pPr>
      <w:spacing w:after="0" w:line="240" w:lineRule="auto"/>
      <w:ind w:left="566" w:hanging="283"/>
      <w:contextualSpacing/>
    </w:pPr>
    <w:rPr>
      <w:rFonts w:ascii="Times New Roman" w:eastAsia="Times New Roman" w:hAnsi="Times New Roman" w:cs="Times New Roman"/>
      <w:sz w:val="24"/>
      <w:szCs w:val="24"/>
    </w:rPr>
  </w:style>
  <w:style w:type="paragraph" w:styleId="33">
    <w:name w:val="List 3"/>
    <w:basedOn w:val="a"/>
    <w:rsid w:val="00D647F1"/>
    <w:pPr>
      <w:spacing w:after="0" w:line="240" w:lineRule="auto"/>
      <w:ind w:left="849" w:hanging="283"/>
      <w:contextualSpacing/>
    </w:pPr>
    <w:rPr>
      <w:rFonts w:ascii="Times New Roman" w:eastAsia="Times New Roman" w:hAnsi="Times New Roman" w:cs="Times New Roman"/>
      <w:sz w:val="24"/>
      <w:szCs w:val="24"/>
    </w:rPr>
  </w:style>
  <w:style w:type="paragraph" w:styleId="2">
    <w:name w:val="List Bullet 2"/>
    <w:basedOn w:val="a"/>
    <w:rsid w:val="00D647F1"/>
    <w:pPr>
      <w:numPr>
        <w:numId w:val="8"/>
      </w:numPr>
      <w:spacing w:after="0" w:line="240" w:lineRule="auto"/>
      <w:contextualSpacing/>
    </w:pPr>
    <w:rPr>
      <w:rFonts w:ascii="Times New Roman" w:eastAsia="Times New Roman" w:hAnsi="Times New Roman" w:cs="Times New Roman"/>
      <w:sz w:val="24"/>
      <w:szCs w:val="24"/>
    </w:rPr>
  </w:style>
  <w:style w:type="paragraph" w:styleId="3">
    <w:name w:val="List Bullet 3"/>
    <w:basedOn w:val="a"/>
    <w:rsid w:val="00D647F1"/>
    <w:pPr>
      <w:numPr>
        <w:numId w:val="9"/>
      </w:numPr>
      <w:spacing w:after="0" w:line="240" w:lineRule="auto"/>
      <w:contextualSpacing/>
    </w:pPr>
    <w:rPr>
      <w:rFonts w:ascii="Times New Roman" w:eastAsia="Times New Roman" w:hAnsi="Times New Roman" w:cs="Times New Roman"/>
      <w:sz w:val="24"/>
      <w:szCs w:val="24"/>
    </w:rPr>
  </w:style>
  <w:style w:type="paragraph" w:styleId="4">
    <w:name w:val="List Bullet 4"/>
    <w:basedOn w:val="a"/>
    <w:rsid w:val="00D647F1"/>
    <w:pPr>
      <w:numPr>
        <w:numId w:val="10"/>
      </w:numPr>
      <w:spacing w:after="0" w:line="240" w:lineRule="auto"/>
      <w:contextualSpacing/>
    </w:pPr>
    <w:rPr>
      <w:rFonts w:ascii="Times New Roman" w:eastAsia="Times New Roman" w:hAnsi="Times New Roman" w:cs="Times New Roman"/>
      <w:sz w:val="24"/>
      <w:szCs w:val="24"/>
    </w:rPr>
  </w:style>
  <w:style w:type="paragraph" w:styleId="26">
    <w:name w:val="List Continue 2"/>
    <w:basedOn w:val="a"/>
    <w:rsid w:val="00D647F1"/>
    <w:pPr>
      <w:spacing w:after="120" w:line="240" w:lineRule="auto"/>
      <w:ind w:left="566"/>
      <w:contextualSpacing/>
    </w:pPr>
    <w:rPr>
      <w:rFonts w:ascii="Times New Roman" w:eastAsia="Times New Roman" w:hAnsi="Times New Roman" w:cs="Times New Roman"/>
      <w:sz w:val="24"/>
      <w:szCs w:val="24"/>
    </w:rPr>
  </w:style>
  <w:style w:type="paragraph" w:styleId="af4">
    <w:name w:val="Title"/>
    <w:basedOn w:val="a"/>
    <w:next w:val="a"/>
    <w:link w:val="af5"/>
    <w:qFormat/>
    <w:rsid w:val="00D647F1"/>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af5">
    <w:name w:val="Заглавие Знак"/>
    <w:basedOn w:val="a0"/>
    <w:link w:val="af4"/>
    <w:rsid w:val="00D647F1"/>
    <w:rPr>
      <w:rFonts w:ascii="Calibri Light" w:eastAsia="Times New Roman" w:hAnsi="Calibri Light" w:cs="Times New Roman"/>
      <w:b/>
      <w:bCs/>
      <w:kern w:val="28"/>
      <w:sz w:val="32"/>
      <w:szCs w:val="32"/>
    </w:rPr>
  </w:style>
  <w:style w:type="paragraph" w:styleId="af6">
    <w:name w:val="Body Text"/>
    <w:basedOn w:val="a"/>
    <w:link w:val="af7"/>
    <w:rsid w:val="00D647F1"/>
    <w:pPr>
      <w:spacing w:after="120" w:line="240" w:lineRule="auto"/>
    </w:pPr>
    <w:rPr>
      <w:rFonts w:ascii="Times New Roman" w:eastAsia="Times New Roman" w:hAnsi="Times New Roman" w:cs="Times New Roman"/>
      <w:sz w:val="24"/>
      <w:szCs w:val="24"/>
    </w:rPr>
  </w:style>
  <w:style w:type="character" w:customStyle="1" w:styleId="af7">
    <w:name w:val="Основен текст Знак"/>
    <w:basedOn w:val="a0"/>
    <w:link w:val="af6"/>
    <w:rsid w:val="00D647F1"/>
    <w:rPr>
      <w:rFonts w:ascii="Times New Roman" w:eastAsia="Times New Roman" w:hAnsi="Times New Roman" w:cs="Times New Roman"/>
      <w:sz w:val="24"/>
      <w:szCs w:val="24"/>
    </w:rPr>
  </w:style>
  <w:style w:type="paragraph" w:styleId="af8">
    <w:name w:val="Body Text First Indent"/>
    <w:basedOn w:val="af6"/>
    <w:link w:val="af9"/>
    <w:rsid w:val="00D647F1"/>
    <w:pPr>
      <w:ind w:firstLine="210"/>
    </w:pPr>
  </w:style>
  <w:style w:type="character" w:customStyle="1" w:styleId="af9">
    <w:name w:val="Основен текст отстъп първи ред Знак"/>
    <w:basedOn w:val="af7"/>
    <w:link w:val="af8"/>
    <w:rsid w:val="00D647F1"/>
    <w:rPr>
      <w:rFonts w:ascii="Times New Roman" w:eastAsia="Times New Roman" w:hAnsi="Times New Roman" w:cs="Times New Roman"/>
      <w:sz w:val="24"/>
      <w:szCs w:val="24"/>
    </w:rPr>
  </w:style>
  <w:style w:type="paragraph" w:styleId="27">
    <w:name w:val="Body Text First Indent 2"/>
    <w:basedOn w:val="af"/>
    <w:link w:val="28"/>
    <w:rsid w:val="00D647F1"/>
    <w:pPr>
      <w:autoSpaceDE/>
      <w:autoSpaceDN/>
      <w:spacing w:after="120"/>
      <w:ind w:left="283" w:firstLine="210"/>
      <w:jc w:val="left"/>
    </w:pPr>
    <w:rPr>
      <w:b w:val="0"/>
      <w:bCs w:val="0"/>
      <w:sz w:val="24"/>
      <w:szCs w:val="24"/>
    </w:rPr>
  </w:style>
  <w:style w:type="character" w:customStyle="1" w:styleId="28">
    <w:name w:val="Основен текст отстъп първи ред 2 Знак"/>
    <w:basedOn w:val="af0"/>
    <w:link w:val="27"/>
    <w:rsid w:val="00D647F1"/>
    <w:rPr>
      <w:rFonts w:ascii="Times New Roman" w:eastAsia="Times New Roman" w:hAnsi="Times New Roman" w:cs="Times New Roman"/>
      <w:b w:val="0"/>
      <w:bCs w:val="0"/>
      <w:sz w:val="24"/>
      <w:szCs w:val="24"/>
    </w:rPr>
  </w:style>
  <w:style w:type="paragraph" w:customStyle="1" w:styleId="CharChar1">
    <w:name w:val="Char Char1"/>
    <w:basedOn w:val="a"/>
    <w:rsid w:val="00D647F1"/>
    <w:pPr>
      <w:tabs>
        <w:tab w:val="left" w:pos="709"/>
      </w:tabs>
      <w:spacing w:after="0" w:line="240" w:lineRule="auto"/>
    </w:pPr>
    <w:rPr>
      <w:rFonts w:ascii="Tahoma" w:eastAsia="Times New Roman" w:hAnsi="Tahoma" w:cs="Tahoma"/>
      <w:sz w:val="24"/>
      <w:szCs w:val="24"/>
      <w:lang w:val="pl-PL" w:eastAsia="pl-PL"/>
    </w:rPr>
  </w:style>
  <w:style w:type="character" w:customStyle="1" w:styleId="81">
    <w:name w:val="Основен текст (8)_"/>
    <w:link w:val="82"/>
    <w:locked/>
    <w:rsid w:val="00D647F1"/>
    <w:rPr>
      <w:sz w:val="24"/>
      <w:shd w:val="clear" w:color="auto" w:fill="FFFFFF"/>
    </w:rPr>
  </w:style>
  <w:style w:type="paragraph" w:customStyle="1" w:styleId="82">
    <w:name w:val="Основен текст (8)"/>
    <w:basedOn w:val="a"/>
    <w:link w:val="81"/>
    <w:rsid w:val="00D647F1"/>
    <w:pPr>
      <w:shd w:val="clear" w:color="auto" w:fill="FFFFFF"/>
      <w:spacing w:before="120" w:after="540" w:line="240" w:lineRule="atLeast"/>
    </w:pPr>
    <w:rPr>
      <w:sz w:val="24"/>
    </w:rPr>
  </w:style>
  <w:style w:type="paragraph" w:customStyle="1" w:styleId="TabPunkt">
    <w:name w:val="Tab_Punkt"/>
    <w:basedOn w:val="a"/>
    <w:rsid w:val="00D647F1"/>
    <w:pPr>
      <w:tabs>
        <w:tab w:val="right" w:leader="dot" w:pos="9002"/>
      </w:tabs>
      <w:spacing w:after="0" w:line="240" w:lineRule="auto"/>
    </w:pPr>
    <w:rPr>
      <w:rFonts w:ascii="HebarB TT" w:eastAsia="Times New Roman" w:hAnsi="HebarB TT" w:cs="Times New Roman"/>
      <w:szCs w:val="20"/>
      <w:lang w:eastAsia="bg-BG"/>
    </w:rPr>
  </w:style>
  <w:style w:type="paragraph" w:customStyle="1" w:styleId="msonormal0">
    <w:name w:val="msonormal"/>
    <w:basedOn w:val="a"/>
    <w:rsid w:val="00D647F1"/>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5">
    <w:name w:val="xl65"/>
    <w:basedOn w:val="a"/>
    <w:rsid w:val="00D647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6">
    <w:name w:val="xl66"/>
    <w:basedOn w:val="a"/>
    <w:rsid w:val="00D647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7">
    <w:name w:val="xl67"/>
    <w:basedOn w:val="a"/>
    <w:rsid w:val="00D647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8">
    <w:name w:val="xl68"/>
    <w:basedOn w:val="a"/>
    <w:rsid w:val="00D647F1"/>
    <w:pP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69">
    <w:name w:val="xl69"/>
    <w:basedOn w:val="a"/>
    <w:rsid w:val="00D64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S Sans Serif" w:eastAsia="Times New Roman" w:hAnsi="MS Sans Serif" w:cs="Times New Roman"/>
      <w:sz w:val="16"/>
      <w:szCs w:val="16"/>
      <w:lang w:eastAsia="bg-BG"/>
    </w:rPr>
  </w:style>
  <w:style w:type="paragraph" w:customStyle="1" w:styleId="xl70">
    <w:name w:val="xl70"/>
    <w:basedOn w:val="a"/>
    <w:rsid w:val="00D64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S Sans Serif" w:eastAsia="Times New Roman" w:hAnsi="MS Sans Serif" w:cs="Times New Roman"/>
      <w:sz w:val="16"/>
      <w:szCs w:val="16"/>
      <w:lang w:eastAsia="bg-BG"/>
    </w:rPr>
  </w:style>
  <w:style w:type="paragraph" w:customStyle="1" w:styleId="xl71">
    <w:name w:val="xl71"/>
    <w:basedOn w:val="a"/>
    <w:rsid w:val="00D64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S Sans Serif" w:eastAsia="Times New Roman" w:hAnsi="MS Sans Serif" w:cs="Times New Roman"/>
      <w:sz w:val="16"/>
      <w:szCs w:val="16"/>
      <w:lang w:eastAsia="bg-BG"/>
    </w:rPr>
  </w:style>
  <w:style w:type="paragraph" w:customStyle="1" w:styleId="xl72">
    <w:name w:val="xl72"/>
    <w:basedOn w:val="a"/>
    <w:rsid w:val="00D647F1"/>
    <w:pP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numbering" w:customStyle="1" w:styleId="34">
    <w:name w:val="Без списък3"/>
    <w:next w:val="a2"/>
    <w:uiPriority w:val="99"/>
    <w:semiHidden/>
    <w:unhideWhenUsed/>
    <w:rsid w:val="00D647F1"/>
  </w:style>
  <w:style w:type="paragraph" w:customStyle="1" w:styleId="CharCharCharCharCharChar">
    <w:name w:val="Char Char Char Char Char Char Знак Знак Знак"/>
    <w:basedOn w:val="a"/>
    <w:rsid w:val="00D647F1"/>
    <w:pPr>
      <w:tabs>
        <w:tab w:val="left" w:pos="709"/>
      </w:tabs>
      <w:spacing w:after="0" w:line="240" w:lineRule="auto"/>
    </w:pPr>
    <w:rPr>
      <w:rFonts w:ascii="Tahoma" w:eastAsia="Times New Roman" w:hAnsi="Tahoma" w:cs="Times New Roman"/>
      <w:sz w:val="24"/>
      <w:szCs w:val="24"/>
      <w:lang w:val="pl-PL" w:eastAsia="pl-PL"/>
    </w:rPr>
  </w:style>
  <w:style w:type="character" w:customStyle="1" w:styleId="apple-style-span">
    <w:name w:val="apple-style-span"/>
    <w:basedOn w:val="a0"/>
    <w:rsid w:val="00D647F1"/>
  </w:style>
  <w:style w:type="paragraph" w:customStyle="1" w:styleId="12">
    <w:name w:val="Списък на абзаци1"/>
    <w:basedOn w:val="a"/>
    <w:rsid w:val="00D647F1"/>
    <w:pPr>
      <w:ind w:left="720"/>
    </w:pPr>
    <w:rPr>
      <w:rFonts w:ascii="Calibri" w:eastAsia="SimSun" w:hAnsi="Calibri" w:cs="Times New Roman"/>
      <w:lang w:val="en-US" w:eastAsia="zh-CN"/>
    </w:rPr>
  </w:style>
  <w:style w:type="character" w:customStyle="1" w:styleId="newscss">
    <w:name w:val="news_css"/>
    <w:rsid w:val="00D647F1"/>
  </w:style>
  <w:style w:type="character" w:customStyle="1" w:styleId="historyitemselected1">
    <w:name w:val="historyitemselected1"/>
    <w:rsid w:val="00D647F1"/>
    <w:rPr>
      <w:b/>
      <w:bCs/>
      <w:color w:val="0086C6"/>
    </w:rPr>
  </w:style>
  <w:style w:type="table" w:customStyle="1" w:styleId="13">
    <w:name w:val="Мрежа в таблица1"/>
    <w:basedOn w:val="a1"/>
    <w:next w:val="aa"/>
    <w:rsid w:val="00D647F1"/>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D647F1"/>
    <w:pPr>
      <w:widowControl w:val="0"/>
      <w:autoSpaceDE w:val="0"/>
      <w:autoSpaceDN w:val="0"/>
      <w:adjustRightInd w:val="0"/>
      <w:spacing w:after="0" w:line="240" w:lineRule="auto"/>
      <w:jc w:val="both"/>
    </w:pPr>
    <w:rPr>
      <w:rFonts w:ascii="Arial" w:eastAsia="Times New Roman" w:hAnsi="Arial" w:cs="Times New Roman"/>
      <w:sz w:val="24"/>
      <w:szCs w:val="24"/>
      <w:lang w:eastAsia="bg-BG"/>
    </w:rPr>
  </w:style>
  <w:style w:type="paragraph" w:customStyle="1" w:styleId="Style2">
    <w:name w:val="Style2"/>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3">
    <w:name w:val="Style3"/>
    <w:basedOn w:val="a"/>
    <w:rsid w:val="00D647F1"/>
    <w:pPr>
      <w:widowControl w:val="0"/>
      <w:autoSpaceDE w:val="0"/>
      <w:autoSpaceDN w:val="0"/>
      <w:adjustRightInd w:val="0"/>
      <w:spacing w:after="0" w:line="222" w:lineRule="exact"/>
    </w:pPr>
    <w:rPr>
      <w:rFonts w:ascii="Arial" w:eastAsia="Times New Roman" w:hAnsi="Arial" w:cs="Times New Roman"/>
      <w:sz w:val="24"/>
      <w:szCs w:val="24"/>
      <w:lang w:eastAsia="bg-BG"/>
    </w:rPr>
  </w:style>
  <w:style w:type="paragraph" w:customStyle="1" w:styleId="Style4">
    <w:name w:val="Style4"/>
    <w:basedOn w:val="a"/>
    <w:rsid w:val="00D647F1"/>
    <w:pPr>
      <w:widowControl w:val="0"/>
      <w:autoSpaceDE w:val="0"/>
      <w:autoSpaceDN w:val="0"/>
      <w:adjustRightInd w:val="0"/>
      <w:spacing w:after="0" w:line="269" w:lineRule="exact"/>
      <w:ind w:firstLine="360"/>
      <w:jc w:val="both"/>
    </w:pPr>
    <w:rPr>
      <w:rFonts w:ascii="Arial" w:eastAsia="Times New Roman" w:hAnsi="Arial" w:cs="Times New Roman"/>
      <w:sz w:val="24"/>
      <w:szCs w:val="24"/>
      <w:lang w:eastAsia="bg-BG"/>
    </w:rPr>
  </w:style>
  <w:style w:type="paragraph" w:customStyle="1" w:styleId="Style5">
    <w:name w:val="Style5"/>
    <w:basedOn w:val="a"/>
    <w:rsid w:val="00D647F1"/>
    <w:pPr>
      <w:widowControl w:val="0"/>
      <w:autoSpaceDE w:val="0"/>
      <w:autoSpaceDN w:val="0"/>
      <w:adjustRightInd w:val="0"/>
      <w:spacing w:after="0" w:line="269" w:lineRule="exact"/>
      <w:ind w:hanging="341"/>
    </w:pPr>
    <w:rPr>
      <w:rFonts w:ascii="Arial" w:eastAsia="Times New Roman" w:hAnsi="Arial" w:cs="Times New Roman"/>
      <w:sz w:val="24"/>
      <w:szCs w:val="24"/>
      <w:lang w:eastAsia="bg-BG"/>
    </w:rPr>
  </w:style>
  <w:style w:type="paragraph" w:customStyle="1" w:styleId="Style6">
    <w:name w:val="Style6"/>
    <w:basedOn w:val="a"/>
    <w:rsid w:val="00D647F1"/>
    <w:pPr>
      <w:widowControl w:val="0"/>
      <w:autoSpaceDE w:val="0"/>
      <w:autoSpaceDN w:val="0"/>
      <w:adjustRightInd w:val="0"/>
      <w:spacing w:after="0" w:line="274" w:lineRule="exact"/>
      <w:jc w:val="both"/>
    </w:pPr>
    <w:rPr>
      <w:rFonts w:ascii="Arial" w:eastAsia="Times New Roman" w:hAnsi="Arial" w:cs="Times New Roman"/>
      <w:sz w:val="24"/>
      <w:szCs w:val="24"/>
      <w:lang w:eastAsia="bg-BG"/>
    </w:rPr>
  </w:style>
  <w:style w:type="paragraph" w:customStyle="1" w:styleId="Style7">
    <w:name w:val="Style7"/>
    <w:basedOn w:val="a"/>
    <w:rsid w:val="00D647F1"/>
    <w:pPr>
      <w:widowControl w:val="0"/>
      <w:autoSpaceDE w:val="0"/>
      <w:autoSpaceDN w:val="0"/>
      <w:adjustRightInd w:val="0"/>
      <w:spacing w:after="0" w:line="422" w:lineRule="exact"/>
      <w:jc w:val="center"/>
    </w:pPr>
    <w:rPr>
      <w:rFonts w:ascii="Arial" w:eastAsia="Times New Roman" w:hAnsi="Arial" w:cs="Times New Roman"/>
      <w:sz w:val="24"/>
      <w:szCs w:val="24"/>
      <w:lang w:eastAsia="bg-BG"/>
    </w:rPr>
  </w:style>
  <w:style w:type="paragraph" w:customStyle="1" w:styleId="Style8">
    <w:name w:val="Style8"/>
    <w:basedOn w:val="a"/>
    <w:rsid w:val="00D647F1"/>
    <w:pPr>
      <w:widowControl w:val="0"/>
      <w:autoSpaceDE w:val="0"/>
      <w:autoSpaceDN w:val="0"/>
      <w:adjustRightInd w:val="0"/>
      <w:spacing w:after="0" w:line="269" w:lineRule="exact"/>
      <w:ind w:firstLine="341"/>
      <w:jc w:val="both"/>
    </w:pPr>
    <w:rPr>
      <w:rFonts w:ascii="Arial" w:eastAsia="Times New Roman" w:hAnsi="Arial" w:cs="Times New Roman"/>
      <w:sz w:val="24"/>
      <w:szCs w:val="24"/>
      <w:lang w:eastAsia="bg-BG"/>
    </w:rPr>
  </w:style>
  <w:style w:type="paragraph" w:customStyle="1" w:styleId="Style9">
    <w:name w:val="Style9"/>
    <w:basedOn w:val="a"/>
    <w:rsid w:val="00D647F1"/>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11">
    <w:name w:val="Style11"/>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13">
    <w:name w:val="Style13"/>
    <w:basedOn w:val="a"/>
    <w:rsid w:val="00D647F1"/>
    <w:pPr>
      <w:widowControl w:val="0"/>
      <w:autoSpaceDE w:val="0"/>
      <w:autoSpaceDN w:val="0"/>
      <w:adjustRightInd w:val="0"/>
      <w:spacing w:after="0" w:line="271" w:lineRule="exact"/>
      <w:ind w:firstLine="1286"/>
    </w:pPr>
    <w:rPr>
      <w:rFonts w:ascii="Arial" w:eastAsia="Times New Roman" w:hAnsi="Arial" w:cs="Times New Roman"/>
      <w:sz w:val="24"/>
      <w:szCs w:val="24"/>
      <w:lang w:eastAsia="bg-BG"/>
    </w:rPr>
  </w:style>
  <w:style w:type="paragraph" w:customStyle="1" w:styleId="Style15">
    <w:name w:val="Style15"/>
    <w:basedOn w:val="a"/>
    <w:rsid w:val="00D647F1"/>
    <w:pPr>
      <w:widowControl w:val="0"/>
      <w:autoSpaceDE w:val="0"/>
      <w:autoSpaceDN w:val="0"/>
      <w:adjustRightInd w:val="0"/>
      <w:spacing w:after="0" w:line="494" w:lineRule="exact"/>
      <w:jc w:val="center"/>
    </w:pPr>
    <w:rPr>
      <w:rFonts w:ascii="Arial" w:eastAsia="Times New Roman" w:hAnsi="Arial" w:cs="Times New Roman"/>
      <w:sz w:val="24"/>
      <w:szCs w:val="24"/>
      <w:lang w:eastAsia="bg-BG"/>
    </w:rPr>
  </w:style>
  <w:style w:type="paragraph" w:customStyle="1" w:styleId="Style18">
    <w:name w:val="Style18"/>
    <w:basedOn w:val="a"/>
    <w:rsid w:val="00D647F1"/>
    <w:pPr>
      <w:widowControl w:val="0"/>
      <w:autoSpaceDE w:val="0"/>
      <w:autoSpaceDN w:val="0"/>
      <w:adjustRightInd w:val="0"/>
      <w:spacing w:after="0" w:line="202" w:lineRule="exact"/>
      <w:jc w:val="center"/>
    </w:pPr>
    <w:rPr>
      <w:rFonts w:ascii="Arial" w:eastAsia="Times New Roman" w:hAnsi="Arial" w:cs="Times New Roman"/>
      <w:sz w:val="24"/>
      <w:szCs w:val="24"/>
      <w:lang w:eastAsia="bg-BG"/>
    </w:rPr>
  </w:style>
  <w:style w:type="paragraph" w:customStyle="1" w:styleId="Style19">
    <w:name w:val="Style19"/>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23">
    <w:name w:val="Style23"/>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24">
    <w:name w:val="Style24"/>
    <w:basedOn w:val="a"/>
    <w:rsid w:val="00D647F1"/>
    <w:pPr>
      <w:widowControl w:val="0"/>
      <w:autoSpaceDE w:val="0"/>
      <w:autoSpaceDN w:val="0"/>
      <w:adjustRightInd w:val="0"/>
      <w:spacing w:after="0" w:line="250" w:lineRule="exact"/>
    </w:pPr>
    <w:rPr>
      <w:rFonts w:ascii="Arial" w:eastAsia="Times New Roman" w:hAnsi="Arial" w:cs="Times New Roman"/>
      <w:sz w:val="24"/>
      <w:szCs w:val="24"/>
      <w:lang w:eastAsia="bg-BG"/>
    </w:rPr>
  </w:style>
  <w:style w:type="paragraph" w:customStyle="1" w:styleId="Style29">
    <w:name w:val="Style29"/>
    <w:basedOn w:val="a"/>
    <w:rsid w:val="00D647F1"/>
    <w:pPr>
      <w:widowControl w:val="0"/>
      <w:autoSpaceDE w:val="0"/>
      <w:autoSpaceDN w:val="0"/>
      <w:adjustRightInd w:val="0"/>
      <w:spacing w:after="0" w:line="269" w:lineRule="exact"/>
      <w:ind w:firstLine="557"/>
      <w:jc w:val="both"/>
    </w:pPr>
    <w:rPr>
      <w:rFonts w:ascii="Arial" w:eastAsia="Times New Roman" w:hAnsi="Arial" w:cs="Times New Roman"/>
      <w:sz w:val="24"/>
      <w:szCs w:val="24"/>
      <w:lang w:eastAsia="bg-BG"/>
    </w:rPr>
  </w:style>
  <w:style w:type="paragraph" w:customStyle="1" w:styleId="Style30">
    <w:name w:val="Style30"/>
    <w:basedOn w:val="a"/>
    <w:rsid w:val="00D647F1"/>
    <w:pPr>
      <w:widowControl w:val="0"/>
      <w:autoSpaceDE w:val="0"/>
      <w:autoSpaceDN w:val="0"/>
      <w:adjustRightInd w:val="0"/>
      <w:spacing w:after="0" w:line="235" w:lineRule="exact"/>
      <w:jc w:val="both"/>
    </w:pPr>
    <w:rPr>
      <w:rFonts w:ascii="Arial" w:eastAsia="Times New Roman" w:hAnsi="Arial" w:cs="Times New Roman"/>
      <w:sz w:val="24"/>
      <w:szCs w:val="24"/>
      <w:lang w:eastAsia="bg-BG"/>
    </w:rPr>
  </w:style>
  <w:style w:type="paragraph" w:customStyle="1" w:styleId="Style31">
    <w:name w:val="Style31"/>
    <w:basedOn w:val="a"/>
    <w:rsid w:val="00D647F1"/>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32">
    <w:name w:val="Style32"/>
    <w:basedOn w:val="a"/>
    <w:rsid w:val="00D647F1"/>
    <w:pPr>
      <w:widowControl w:val="0"/>
      <w:autoSpaceDE w:val="0"/>
      <w:autoSpaceDN w:val="0"/>
      <w:adjustRightInd w:val="0"/>
      <w:spacing w:after="0" w:line="461" w:lineRule="exact"/>
      <w:ind w:firstLine="120"/>
    </w:pPr>
    <w:rPr>
      <w:rFonts w:ascii="Arial" w:eastAsia="Times New Roman" w:hAnsi="Arial" w:cs="Times New Roman"/>
      <w:sz w:val="24"/>
      <w:szCs w:val="24"/>
      <w:lang w:eastAsia="bg-BG"/>
    </w:rPr>
  </w:style>
  <w:style w:type="paragraph" w:customStyle="1" w:styleId="Style33">
    <w:name w:val="Style33"/>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35">
    <w:name w:val="Style35"/>
    <w:basedOn w:val="a"/>
    <w:rsid w:val="00D647F1"/>
    <w:pPr>
      <w:widowControl w:val="0"/>
      <w:autoSpaceDE w:val="0"/>
      <w:autoSpaceDN w:val="0"/>
      <w:adjustRightInd w:val="0"/>
      <w:spacing w:after="0" w:line="274" w:lineRule="exact"/>
      <w:ind w:firstLine="192"/>
      <w:jc w:val="both"/>
    </w:pPr>
    <w:rPr>
      <w:rFonts w:ascii="Arial" w:eastAsia="Times New Roman" w:hAnsi="Arial" w:cs="Times New Roman"/>
      <w:sz w:val="24"/>
      <w:szCs w:val="24"/>
      <w:lang w:eastAsia="bg-BG"/>
    </w:rPr>
  </w:style>
  <w:style w:type="paragraph" w:customStyle="1" w:styleId="Style37">
    <w:name w:val="Style37"/>
    <w:basedOn w:val="a"/>
    <w:rsid w:val="00D647F1"/>
    <w:pPr>
      <w:widowControl w:val="0"/>
      <w:autoSpaceDE w:val="0"/>
      <w:autoSpaceDN w:val="0"/>
      <w:adjustRightInd w:val="0"/>
      <w:spacing w:after="0" w:line="269" w:lineRule="exact"/>
      <w:ind w:firstLine="96"/>
    </w:pPr>
    <w:rPr>
      <w:rFonts w:ascii="Arial" w:eastAsia="Times New Roman" w:hAnsi="Arial" w:cs="Times New Roman"/>
      <w:sz w:val="24"/>
      <w:szCs w:val="24"/>
      <w:lang w:eastAsia="bg-BG"/>
    </w:rPr>
  </w:style>
  <w:style w:type="paragraph" w:customStyle="1" w:styleId="Style44">
    <w:name w:val="Style44"/>
    <w:basedOn w:val="a"/>
    <w:rsid w:val="00D647F1"/>
    <w:pPr>
      <w:widowControl w:val="0"/>
      <w:autoSpaceDE w:val="0"/>
      <w:autoSpaceDN w:val="0"/>
      <w:adjustRightInd w:val="0"/>
      <w:spacing w:after="0" w:line="269" w:lineRule="exact"/>
      <w:ind w:firstLine="907"/>
      <w:jc w:val="both"/>
    </w:pPr>
    <w:rPr>
      <w:rFonts w:ascii="Arial" w:eastAsia="Times New Roman" w:hAnsi="Arial" w:cs="Times New Roman"/>
      <w:sz w:val="24"/>
      <w:szCs w:val="24"/>
      <w:lang w:eastAsia="bg-BG"/>
    </w:rPr>
  </w:style>
  <w:style w:type="paragraph" w:customStyle="1" w:styleId="Style46">
    <w:name w:val="Style46"/>
    <w:basedOn w:val="a"/>
    <w:rsid w:val="00D647F1"/>
    <w:pPr>
      <w:widowControl w:val="0"/>
      <w:autoSpaceDE w:val="0"/>
      <w:autoSpaceDN w:val="0"/>
      <w:adjustRightInd w:val="0"/>
      <w:spacing w:after="0" w:line="271" w:lineRule="exact"/>
      <w:ind w:firstLine="696"/>
      <w:jc w:val="both"/>
    </w:pPr>
    <w:rPr>
      <w:rFonts w:ascii="Arial" w:eastAsia="Times New Roman" w:hAnsi="Arial" w:cs="Times New Roman"/>
      <w:sz w:val="24"/>
      <w:szCs w:val="24"/>
      <w:lang w:eastAsia="bg-BG"/>
    </w:rPr>
  </w:style>
  <w:style w:type="paragraph" w:customStyle="1" w:styleId="Style47">
    <w:name w:val="Style47"/>
    <w:basedOn w:val="a"/>
    <w:rsid w:val="00D647F1"/>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48">
    <w:name w:val="Style48"/>
    <w:basedOn w:val="a"/>
    <w:rsid w:val="00D647F1"/>
    <w:pPr>
      <w:widowControl w:val="0"/>
      <w:autoSpaceDE w:val="0"/>
      <w:autoSpaceDN w:val="0"/>
      <w:adjustRightInd w:val="0"/>
      <w:spacing w:after="0" w:line="274" w:lineRule="exact"/>
      <w:ind w:firstLine="355"/>
      <w:jc w:val="both"/>
    </w:pPr>
    <w:rPr>
      <w:rFonts w:ascii="Arial" w:eastAsia="Times New Roman" w:hAnsi="Arial" w:cs="Times New Roman"/>
      <w:sz w:val="24"/>
      <w:szCs w:val="24"/>
      <w:lang w:eastAsia="bg-BG"/>
    </w:rPr>
  </w:style>
  <w:style w:type="paragraph" w:customStyle="1" w:styleId="Style49">
    <w:name w:val="Style49"/>
    <w:basedOn w:val="a"/>
    <w:rsid w:val="00D647F1"/>
    <w:pPr>
      <w:widowControl w:val="0"/>
      <w:autoSpaceDE w:val="0"/>
      <w:autoSpaceDN w:val="0"/>
      <w:adjustRightInd w:val="0"/>
      <w:spacing w:after="0" w:line="270" w:lineRule="exact"/>
      <w:ind w:hanging="341"/>
      <w:jc w:val="both"/>
    </w:pPr>
    <w:rPr>
      <w:rFonts w:ascii="Arial" w:eastAsia="Times New Roman" w:hAnsi="Arial" w:cs="Times New Roman"/>
      <w:sz w:val="24"/>
      <w:szCs w:val="24"/>
      <w:lang w:eastAsia="bg-BG"/>
    </w:rPr>
  </w:style>
  <w:style w:type="paragraph" w:customStyle="1" w:styleId="Style51">
    <w:name w:val="Style51"/>
    <w:basedOn w:val="a"/>
    <w:rsid w:val="00D647F1"/>
    <w:pPr>
      <w:widowControl w:val="0"/>
      <w:autoSpaceDE w:val="0"/>
      <w:autoSpaceDN w:val="0"/>
      <w:adjustRightInd w:val="0"/>
      <w:spacing w:after="0" w:line="269" w:lineRule="exact"/>
      <w:ind w:firstLine="696"/>
      <w:jc w:val="both"/>
    </w:pPr>
    <w:rPr>
      <w:rFonts w:ascii="Arial" w:eastAsia="Times New Roman" w:hAnsi="Arial" w:cs="Times New Roman"/>
      <w:sz w:val="24"/>
      <w:szCs w:val="24"/>
      <w:lang w:eastAsia="bg-BG"/>
    </w:rPr>
  </w:style>
  <w:style w:type="paragraph" w:customStyle="1" w:styleId="Style54">
    <w:name w:val="Style54"/>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55">
    <w:name w:val="Style55"/>
    <w:basedOn w:val="a"/>
    <w:rsid w:val="00D647F1"/>
    <w:pPr>
      <w:widowControl w:val="0"/>
      <w:autoSpaceDE w:val="0"/>
      <w:autoSpaceDN w:val="0"/>
      <w:adjustRightInd w:val="0"/>
      <w:spacing w:after="0" w:line="235" w:lineRule="exact"/>
      <w:jc w:val="both"/>
    </w:pPr>
    <w:rPr>
      <w:rFonts w:ascii="Arial" w:eastAsia="Times New Roman" w:hAnsi="Arial" w:cs="Times New Roman"/>
      <w:sz w:val="24"/>
      <w:szCs w:val="24"/>
      <w:lang w:eastAsia="bg-BG"/>
    </w:rPr>
  </w:style>
  <w:style w:type="paragraph" w:customStyle="1" w:styleId="Style58">
    <w:name w:val="Style58"/>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59">
    <w:name w:val="Style59"/>
    <w:basedOn w:val="a"/>
    <w:rsid w:val="00D647F1"/>
    <w:pPr>
      <w:widowControl w:val="0"/>
      <w:autoSpaceDE w:val="0"/>
      <w:autoSpaceDN w:val="0"/>
      <w:adjustRightInd w:val="0"/>
      <w:spacing w:after="0" w:line="264" w:lineRule="exact"/>
    </w:pPr>
    <w:rPr>
      <w:rFonts w:ascii="Arial" w:eastAsia="Times New Roman" w:hAnsi="Arial" w:cs="Times New Roman"/>
      <w:sz w:val="24"/>
      <w:szCs w:val="24"/>
      <w:lang w:eastAsia="bg-BG"/>
    </w:rPr>
  </w:style>
  <w:style w:type="paragraph" w:customStyle="1" w:styleId="Style60">
    <w:name w:val="Style60"/>
    <w:basedOn w:val="a"/>
    <w:rsid w:val="00D647F1"/>
    <w:pPr>
      <w:widowControl w:val="0"/>
      <w:autoSpaceDE w:val="0"/>
      <w:autoSpaceDN w:val="0"/>
      <w:adjustRightInd w:val="0"/>
      <w:spacing w:after="0" w:line="264" w:lineRule="exact"/>
      <w:jc w:val="both"/>
    </w:pPr>
    <w:rPr>
      <w:rFonts w:ascii="Arial" w:eastAsia="Times New Roman" w:hAnsi="Arial" w:cs="Times New Roman"/>
      <w:sz w:val="24"/>
      <w:szCs w:val="24"/>
      <w:lang w:eastAsia="bg-BG"/>
    </w:rPr>
  </w:style>
  <w:style w:type="paragraph" w:customStyle="1" w:styleId="Style61">
    <w:name w:val="Style61"/>
    <w:basedOn w:val="a"/>
    <w:rsid w:val="00D647F1"/>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62">
    <w:name w:val="Style62"/>
    <w:basedOn w:val="a"/>
    <w:rsid w:val="00D647F1"/>
    <w:pPr>
      <w:widowControl w:val="0"/>
      <w:autoSpaceDE w:val="0"/>
      <w:autoSpaceDN w:val="0"/>
      <w:adjustRightInd w:val="0"/>
      <w:spacing w:after="0" w:line="158" w:lineRule="exact"/>
      <w:jc w:val="both"/>
    </w:pPr>
    <w:rPr>
      <w:rFonts w:ascii="Arial" w:eastAsia="Times New Roman" w:hAnsi="Arial" w:cs="Times New Roman"/>
      <w:sz w:val="24"/>
      <w:szCs w:val="24"/>
      <w:lang w:eastAsia="bg-BG"/>
    </w:rPr>
  </w:style>
  <w:style w:type="paragraph" w:customStyle="1" w:styleId="Style64">
    <w:name w:val="Style64"/>
    <w:basedOn w:val="a"/>
    <w:rsid w:val="00D647F1"/>
    <w:pPr>
      <w:widowControl w:val="0"/>
      <w:autoSpaceDE w:val="0"/>
      <w:autoSpaceDN w:val="0"/>
      <w:adjustRightInd w:val="0"/>
      <w:spacing w:after="0" w:line="480" w:lineRule="exact"/>
    </w:pPr>
    <w:rPr>
      <w:rFonts w:ascii="Arial" w:eastAsia="Times New Roman" w:hAnsi="Arial" w:cs="Times New Roman"/>
      <w:sz w:val="24"/>
      <w:szCs w:val="24"/>
      <w:lang w:eastAsia="bg-BG"/>
    </w:rPr>
  </w:style>
  <w:style w:type="paragraph" w:customStyle="1" w:styleId="Style66">
    <w:name w:val="Style66"/>
    <w:basedOn w:val="a"/>
    <w:rsid w:val="00D647F1"/>
    <w:pPr>
      <w:widowControl w:val="0"/>
      <w:autoSpaceDE w:val="0"/>
      <w:autoSpaceDN w:val="0"/>
      <w:adjustRightInd w:val="0"/>
      <w:spacing w:after="0" w:line="269" w:lineRule="exact"/>
      <w:ind w:firstLine="461"/>
    </w:pPr>
    <w:rPr>
      <w:rFonts w:ascii="Arial" w:eastAsia="Times New Roman" w:hAnsi="Arial" w:cs="Times New Roman"/>
      <w:sz w:val="24"/>
      <w:szCs w:val="24"/>
      <w:lang w:eastAsia="bg-BG"/>
    </w:rPr>
  </w:style>
  <w:style w:type="paragraph" w:customStyle="1" w:styleId="Style67">
    <w:name w:val="Style67"/>
    <w:basedOn w:val="a"/>
    <w:rsid w:val="00D647F1"/>
    <w:pPr>
      <w:widowControl w:val="0"/>
      <w:autoSpaceDE w:val="0"/>
      <w:autoSpaceDN w:val="0"/>
      <w:adjustRightInd w:val="0"/>
      <w:spacing w:after="0" w:line="130" w:lineRule="exact"/>
      <w:jc w:val="both"/>
    </w:pPr>
    <w:rPr>
      <w:rFonts w:ascii="Arial" w:eastAsia="Times New Roman" w:hAnsi="Arial" w:cs="Times New Roman"/>
      <w:sz w:val="24"/>
      <w:szCs w:val="24"/>
      <w:lang w:eastAsia="bg-BG"/>
    </w:rPr>
  </w:style>
  <w:style w:type="character" w:customStyle="1" w:styleId="FontStyle69">
    <w:name w:val="Font Style69"/>
    <w:rsid w:val="00D647F1"/>
    <w:rPr>
      <w:rFonts w:ascii="Arial" w:hAnsi="Arial" w:cs="Arial"/>
      <w:b/>
      <w:bCs/>
      <w:sz w:val="22"/>
      <w:szCs w:val="22"/>
    </w:rPr>
  </w:style>
  <w:style w:type="character" w:customStyle="1" w:styleId="FontStyle70">
    <w:name w:val="Font Style70"/>
    <w:rsid w:val="00D647F1"/>
    <w:rPr>
      <w:rFonts w:ascii="Arial" w:hAnsi="Arial" w:cs="Arial"/>
      <w:sz w:val="22"/>
      <w:szCs w:val="22"/>
    </w:rPr>
  </w:style>
  <w:style w:type="character" w:customStyle="1" w:styleId="FontStyle72">
    <w:name w:val="Font Style72"/>
    <w:rsid w:val="00D647F1"/>
    <w:rPr>
      <w:rFonts w:ascii="Arial" w:hAnsi="Arial" w:cs="Arial"/>
      <w:sz w:val="16"/>
      <w:szCs w:val="16"/>
    </w:rPr>
  </w:style>
  <w:style w:type="character" w:customStyle="1" w:styleId="FontStyle82">
    <w:name w:val="Font Style82"/>
    <w:rsid w:val="00D647F1"/>
    <w:rPr>
      <w:rFonts w:ascii="Arial" w:hAnsi="Arial" w:cs="Arial"/>
      <w:sz w:val="18"/>
      <w:szCs w:val="18"/>
    </w:rPr>
  </w:style>
  <w:style w:type="character" w:customStyle="1" w:styleId="FontStyle84">
    <w:name w:val="Font Style84"/>
    <w:rsid w:val="00D647F1"/>
    <w:rPr>
      <w:rFonts w:ascii="Arial" w:hAnsi="Arial" w:cs="Arial"/>
      <w:sz w:val="16"/>
      <w:szCs w:val="16"/>
    </w:rPr>
  </w:style>
  <w:style w:type="character" w:customStyle="1" w:styleId="FontStyle85">
    <w:name w:val="Font Style85"/>
    <w:rsid w:val="00D647F1"/>
    <w:rPr>
      <w:rFonts w:ascii="Arial" w:hAnsi="Arial" w:cs="Arial"/>
      <w:sz w:val="16"/>
      <w:szCs w:val="16"/>
    </w:rPr>
  </w:style>
  <w:style w:type="character" w:customStyle="1" w:styleId="FontStyle86">
    <w:name w:val="Font Style86"/>
    <w:rsid w:val="00D647F1"/>
    <w:rPr>
      <w:rFonts w:ascii="Arial" w:hAnsi="Arial" w:cs="Arial"/>
      <w:sz w:val="12"/>
      <w:szCs w:val="12"/>
    </w:rPr>
  </w:style>
  <w:style w:type="character" w:customStyle="1" w:styleId="FontStyle87">
    <w:name w:val="Font Style87"/>
    <w:rsid w:val="00D647F1"/>
    <w:rPr>
      <w:rFonts w:ascii="Arial Unicode MS" w:eastAsia="Arial Unicode MS" w:cs="Arial Unicode MS"/>
      <w:b/>
      <w:bCs/>
      <w:i/>
      <w:iCs/>
      <w:sz w:val="12"/>
      <w:szCs w:val="12"/>
    </w:rPr>
  </w:style>
  <w:style w:type="character" w:customStyle="1" w:styleId="FontStyle88">
    <w:name w:val="Font Style88"/>
    <w:rsid w:val="00D647F1"/>
    <w:rPr>
      <w:rFonts w:ascii="Arial" w:hAnsi="Arial" w:cs="Arial"/>
      <w:sz w:val="10"/>
      <w:szCs w:val="10"/>
    </w:rPr>
  </w:style>
  <w:style w:type="character" w:customStyle="1" w:styleId="FontStyle91">
    <w:name w:val="Font Style91"/>
    <w:rsid w:val="00D647F1"/>
    <w:rPr>
      <w:rFonts w:ascii="Microsoft Sans Serif" w:hAnsi="Microsoft Sans Serif" w:cs="Microsoft Sans Serif"/>
      <w:b/>
      <w:bCs/>
      <w:sz w:val="20"/>
      <w:szCs w:val="20"/>
    </w:rPr>
  </w:style>
  <w:style w:type="character" w:customStyle="1" w:styleId="FontStyle94">
    <w:name w:val="Font Style94"/>
    <w:rsid w:val="00D647F1"/>
    <w:rPr>
      <w:rFonts w:ascii="Candara" w:hAnsi="Candara" w:cs="Candara"/>
      <w:spacing w:val="10"/>
      <w:sz w:val="16"/>
      <w:szCs w:val="16"/>
    </w:rPr>
  </w:style>
  <w:style w:type="character" w:customStyle="1" w:styleId="FontStyle96">
    <w:name w:val="Font Style96"/>
    <w:rsid w:val="00D647F1"/>
    <w:rPr>
      <w:rFonts w:ascii="Times New Roman" w:hAnsi="Times New Roman" w:cs="Times New Roman"/>
      <w:sz w:val="14"/>
      <w:szCs w:val="14"/>
    </w:rPr>
  </w:style>
  <w:style w:type="character" w:customStyle="1" w:styleId="FontStyle97">
    <w:name w:val="Font Style97"/>
    <w:rsid w:val="00D647F1"/>
    <w:rPr>
      <w:rFonts w:ascii="Times New Roman" w:hAnsi="Times New Roman" w:cs="Times New Roman"/>
      <w:sz w:val="22"/>
      <w:szCs w:val="22"/>
    </w:rPr>
  </w:style>
  <w:style w:type="character" w:customStyle="1" w:styleId="FontStyle98">
    <w:name w:val="Font Style98"/>
    <w:rsid w:val="00D647F1"/>
    <w:rPr>
      <w:rFonts w:ascii="Times New Roman" w:hAnsi="Times New Roman" w:cs="Times New Roman"/>
      <w:sz w:val="20"/>
      <w:szCs w:val="20"/>
    </w:rPr>
  </w:style>
  <w:style w:type="character" w:customStyle="1" w:styleId="FontStyle99">
    <w:name w:val="Font Style99"/>
    <w:rsid w:val="00D647F1"/>
    <w:rPr>
      <w:rFonts w:ascii="Times New Roman" w:hAnsi="Times New Roman" w:cs="Times New Roman"/>
      <w:sz w:val="22"/>
      <w:szCs w:val="22"/>
    </w:rPr>
  </w:style>
  <w:style w:type="paragraph" w:styleId="35">
    <w:name w:val="Body Text 3"/>
    <w:basedOn w:val="a"/>
    <w:link w:val="36"/>
    <w:uiPriority w:val="99"/>
    <w:semiHidden/>
    <w:unhideWhenUsed/>
    <w:rsid w:val="00D647F1"/>
    <w:pPr>
      <w:spacing w:after="120"/>
    </w:pPr>
    <w:rPr>
      <w:sz w:val="16"/>
      <w:szCs w:val="16"/>
    </w:rPr>
  </w:style>
  <w:style w:type="character" w:customStyle="1" w:styleId="36">
    <w:name w:val="Основен текст 3 Знак"/>
    <w:basedOn w:val="a0"/>
    <w:link w:val="35"/>
    <w:uiPriority w:val="99"/>
    <w:semiHidden/>
    <w:rsid w:val="00D647F1"/>
    <w:rPr>
      <w:sz w:val="16"/>
      <w:szCs w:val="16"/>
    </w:rPr>
  </w:style>
  <w:style w:type="paragraph" w:customStyle="1" w:styleId="Style17">
    <w:name w:val="Style17"/>
    <w:basedOn w:val="a"/>
    <w:rsid w:val="00D647F1"/>
    <w:pPr>
      <w:widowControl w:val="0"/>
      <w:autoSpaceDE w:val="0"/>
      <w:autoSpaceDN w:val="0"/>
      <w:adjustRightInd w:val="0"/>
      <w:spacing w:after="0" w:line="240" w:lineRule="auto"/>
      <w:jc w:val="both"/>
    </w:pPr>
    <w:rPr>
      <w:rFonts w:ascii="Arial" w:eastAsia="Times New Roman" w:hAnsi="Arial" w:cs="Times New Roman"/>
      <w:sz w:val="24"/>
      <w:szCs w:val="24"/>
      <w:lang w:eastAsia="bg-BG"/>
    </w:rPr>
  </w:style>
  <w:style w:type="paragraph" w:customStyle="1" w:styleId="14">
    <w:name w:val="Без разредка1"/>
    <w:link w:val="NoSpacingChar"/>
    <w:qFormat/>
    <w:rsid w:val="00D647F1"/>
    <w:pPr>
      <w:spacing w:after="0" w:line="240" w:lineRule="auto"/>
    </w:pPr>
    <w:rPr>
      <w:rFonts w:ascii="Calibri" w:eastAsia="Calibri" w:hAnsi="Calibri" w:cs="Times New Roman"/>
      <w:lang w:val="en-US"/>
    </w:rPr>
  </w:style>
  <w:style w:type="character" w:customStyle="1" w:styleId="NoSpacingChar">
    <w:name w:val="No Spacing Char"/>
    <w:link w:val="14"/>
    <w:rsid w:val="00D647F1"/>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Excel_97-2003_Worksheet12.xls"/><Relationship Id="rId21" Type="http://schemas.openxmlformats.org/officeDocument/2006/relationships/oleObject" Target="embeddings/Microsoft_Excel_97-2003_Worksheet3.xls"/><Relationship Id="rId34" Type="http://schemas.openxmlformats.org/officeDocument/2006/relationships/image" Target="media/image13.emf"/><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oleObject" Target="embeddings/Microsoft_Excel_97-2003_Worksheet13.xls"/><Relationship Id="rId55" Type="http://schemas.openxmlformats.org/officeDocument/2006/relationships/hyperlink" Target="http://www.opcompetitiveness.bg" TargetMode="External"/><Relationship Id="rId63" Type="http://schemas.openxmlformats.org/officeDocument/2006/relationships/hyperlink" Target="http://www.reecl.org" TargetMode="External"/><Relationship Id="rId68" Type="http://schemas.openxmlformats.org/officeDocument/2006/relationships/hyperlink" Target="http://www.ecofund-bg.org"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Microsoft_Excel_97-2003_Worksheet7.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Excel_97-2003_Worksheet11.xls"/><Relationship Id="rId40" Type="http://schemas.openxmlformats.org/officeDocument/2006/relationships/image" Target="media/image16.jpeg"/><Relationship Id="rId45" Type="http://schemas.openxmlformats.org/officeDocument/2006/relationships/image" Target="media/image19.jpeg"/><Relationship Id="rId53" Type="http://schemas.openxmlformats.org/officeDocument/2006/relationships/hyperlink" Target="http://www.opcompetitiveness.bg" TargetMode="External"/><Relationship Id="rId58" Type="http://schemas.openxmlformats.org/officeDocument/2006/relationships/hyperlink" Target="http://www.beerecl.com" TargetMode="External"/><Relationship Id="rId66" Type="http://schemas.openxmlformats.org/officeDocument/2006/relationships/hyperlink" Target="http://www.reecl.org"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2.emf"/><Relationship Id="rId57" Type="http://schemas.openxmlformats.org/officeDocument/2006/relationships/hyperlink" Target="http://www.prsr.government.bg" TargetMode="External"/><Relationship Id="rId61" Type="http://schemas.openxmlformats.org/officeDocument/2006/relationships/hyperlink" Target="http://www.beerecl.com" TargetMode="External"/><Relationship Id="rId10" Type="http://schemas.openxmlformats.org/officeDocument/2006/relationships/image" Target="media/image2.png"/><Relationship Id="rId19" Type="http://schemas.openxmlformats.org/officeDocument/2006/relationships/oleObject" Target="embeddings/Microsoft_Excel_97-2003_Worksheet2.xls"/><Relationship Id="rId31" Type="http://schemas.openxmlformats.org/officeDocument/2006/relationships/oleObject" Target="embeddings/Microsoft_Excel_97-2003_Worksheet8.xls"/><Relationship Id="rId44" Type="http://schemas.openxmlformats.org/officeDocument/2006/relationships/image" Target="media/image18.jpeg"/><Relationship Id="rId52" Type="http://schemas.openxmlformats.org/officeDocument/2006/relationships/image" Target="media/image24.png"/><Relationship Id="rId60" Type="http://schemas.openxmlformats.org/officeDocument/2006/relationships/hyperlink" Target="http://www.prsr.government.bg" TargetMode="External"/><Relationship Id="rId65" Type="http://schemas.openxmlformats.org/officeDocument/2006/relationships/hyperlink" Target="http://www.ecofund-bg.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hyperlink" Target="http://re.jrc" TargetMode="External"/><Relationship Id="rId48" Type="http://schemas.openxmlformats.org/officeDocument/2006/relationships/image" Target="media/image21.jpeg"/><Relationship Id="rId56" Type="http://schemas.openxmlformats.org/officeDocument/2006/relationships/hyperlink" Target="http://www.bgregio.eu" TargetMode="External"/><Relationship Id="rId64" Type="http://schemas.openxmlformats.org/officeDocument/2006/relationships/hyperlink" Target="http://www.bgeef.com" TargetMode="External"/><Relationship Id="rId69" Type="http://schemas.openxmlformats.org/officeDocument/2006/relationships/hyperlink" Target="http://pudoos.bg" TargetMode="External"/><Relationship Id="rId8"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oleObject" Target="embeddings/Microsoft_Excel_97-2003_Worksheet1.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5.emf"/><Relationship Id="rId46" Type="http://schemas.openxmlformats.org/officeDocument/2006/relationships/chart" Target="charts/chart2.xml"/><Relationship Id="rId59" Type="http://schemas.openxmlformats.org/officeDocument/2006/relationships/hyperlink" Target="http://www.bulgaria-eueeff.com" TargetMode="External"/><Relationship Id="rId67" Type="http://schemas.openxmlformats.org/officeDocument/2006/relationships/hyperlink" Target="http://www.bgeef.com" TargetMode="External"/><Relationship Id="rId20" Type="http://schemas.openxmlformats.org/officeDocument/2006/relationships/image" Target="media/image6.emf"/><Relationship Id="rId41" Type="http://schemas.openxmlformats.org/officeDocument/2006/relationships/hyperlink" Target="http://re.jrc" TargetMode="External"/><Relationship Id="rId54" Type="http://schemas.openxmlformats.org/officeDocument/2006/relationships/hyperlink" Target="http://www.bgregio.eu" TargetMode="External"/><Relationship Id="rId62" Type="http://schemas.openxmlformats.org/officeDocument/2006/relationships/hyperlink" Target="http://www.bulgaria-eueeff.com" TargetMode="External"/><Relationship Id="rId70" Type="http://schemas.openxmlformats.org/officeDocument/2006/relationships/hyperlink" Target="http://pudoos.b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342229199372053E-2"/>
          <c:y val="0.11827956989247312"/>
          <c:w val="0.9152276295133438"/>
          <c:h val="0.4265232974910394"/>
        </c:manualLayout>
      </c:layout>
      <c:barChart>
        <c:barDir val="col"/>
        <c:grouping val="clustered"/>
        <c:varyColors val="0"/>
        <c:ser>
          <c:idx val="0"/>
          <c:order val="0"/>
          <c:tx>
            <c:strRef>
              <c:f>Sheet1!$A$2</c:f>
              <c:strCache>
                <c:ptCount val="1"/>
                <c:pt idx="0">
                  <c:v>общо</c:v>
                </c:pt>
              </c:strCache>
            </c:strRef>
          </c:tx>
          <c:spPr>
            <a:solidFill>
              <a:srgbClr val="993366"/>
            </a:solidFill>
            <a:ln w="12701">
              <a:solidFill>
                <a:srgbClr val="000000"/>
              </a:solidFill>
              <a:prstDash val="solid"/>
            </a:ln>
          </c:spPr>
          <c:invertIfNegative val="0"/>
          <c:cat>
            <c:strRef>
              <c:f>Sheet1!$B$1:$S$1</c:f>
              <c:strCache>
                <c:ptCount val="18"/>
                <c:pt idx="0">
                  <c:v>0-7</c:v>
                </c:pt>
                <c:pt idx="1">
                  <c:v>1.юли</c:v>
                </c:pt>
                <c:pt idx="2">
                  <c:v> 10-14</c:v>
                </c:pt>
                <c:pt idx="3">
                  <c:v> 15-19</c:v>
                </c:pt>
                <c:pt idx="4">
                  <c:v> 20-24</c:v>
                </c:pt>
                <c:pt idx="5">
                  <c:v> 25-29</c:v>
                </c:pt>
                <c:pt idx="6">
                  <c:v>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Sheet1!$B$2:$S$2</c:f>
              <c:numCache>
                <c:formatCode>General</c:formatCode>
                <c:ptCount val="18"/>
                <c:pt idx="0">
                  <c:v>9305</c:v>
                </c:pt>
                <c:pt idx="1">
                  <c:v>375</c:v>
                </c:pt>
                <c:pt idx="2">
                  <c:v>325</c:v>
                </c:pt>
                <c:pt idx="3">
                  <c:v>411</c:v>
                </c:pt>
                <c:pt idx="4">
                  <c:v>351</c:v>
                </c:pt>
                <c:pt idx="5">
                  <c:v>361</c:v>
                </c:pt>
                <c:pt idx="6">
                  <c:v>393</c:v>
                </c:pt>
                <c:pt idx="7">
                  <c:v>425</c:v>
                </c:pt>
                <c:pt idx="8">
                  <c:v>519</c:v>
                </c:pt>
                <c:pt idx="9">
                  <c:v>504</c:v>
                </c:pt>
                <c:pt idx="10">
                  <c:v>613</c:v>
                </c:pt>
                <c:pt idx="11">
                  <c:v>726</c:v>
                </c:pt>
                <c:pt idx="12">
                  <c:v>964</c:v>
                </c:pt>
                <c:pt idx="13">
                  <c:v>835</c:v>
                </c:pt>
                <c:pt idx="14">
                  <c:v>755</c:v>
                </c:pt>
                <c:pt idx="15">
                  <c:v>749</c:v>
                </c:pt>
                <c:pt idx="16">
                  <c:v>448</c:v>
                </c:pt>
                <c:pt idx="17">
                  <c:v>247</c:v>
                </c:pt>
              </c:numCache>
            </c:numRef>
          </c:val>
        </c:ser>
        <c:ser>
          <c:idx val="1"/>
          <c:order val="1"/>
          <c:tx>
            <c:strRef>
              <c:f>Sheet1!$A$3</c:f>
              <c:strCache>
                <c:ptCount val="1"/>
                <c:pt idx="0">
                  <c:v>мъже</c:v>
                </c:pt>
              </c:strCache>
            </c:strRef>
          </c:tx>
          <c:spPr>
            <a:solidFill>
              <a:srgbClr val="0000FF"/>
            </a:solidFill>
            <a:ln w="12701">
              <a:solidFill>
                <a:srgbClr val="000000"/>
              </a:solidFill>
              <a:prstDash val="solid"/>
            </a:ln>
          </c:spPr>
          <c:invertIfNegative val="0"/>
          <c:cat>
            <c:strRef>
              <c:f>Sheet1!$B$1:$S$1</c:f>
              <c:strCache>
                <c:ptCount val="18"/>
                <c:pt idx="0">
                  <c:v>0-7</c:v>
                </c:pt>
                <c:pt idx="1">
                  <c:v>1.юли</c:v>
                </c:pt>
                <c:pt idx="2">
                  <c:v> 10-14</c:v>
                </c:pt>
                <c:pt idx="3">
                  <c:v> 15-19</c:v>
                </c:pt>
                <c:pt idx="4">
                  <c:v> 20-24</c:v>
                </c:pt>
                <c:pt idx="5">
                  <c:v> 25-29</c:v>
                </c:pt>
                <c:pt idx="6">
                  <c:v>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Sheet1!$B$3:$S$3</c:f>
              <c:numCache>
                <c:formatCode>General</c:formatCode>
                <c:ptCount val="18"/>
                <c:pt idx="0">
                  <c:v>4606</c:v>
                </c:pt>
                <c:pt idx="1">
                  <c:v>187</c:v>
                </c:pt>
                <c:pt idx="2">
                  <c:v>175</c:v>
                </c:pt>
                <c:pt idx="3">
                  <c:v>220</c:v>
                </c:pt>
                <c:pt idx="4">
                  <c:v>207</c:v>
                </c:pt>
                <c:pt idx="5">
                  <c:v>191</c:v>
                </c:pt>
                <c:pt idx="6">
                  <c:v>228</c:v>
                </c:pt>
                <c:pt idx="7">
                  <c:v>228</c:v>
                </c:pt>
                <c:pt idx="8">
                  <c:v>299</c:v>
                </c:pt>
                <c:pt idx="9">
                  <c:v>273</c:v>
                </c:pt>
                <c:pt idx="10">
                  <c:v>331</c:v>
                </c:pt>
                <c:pt idx="11">
                  <c:v>354</c:v>
                </c:pt>
                <c:pt idx="12">
                  <c:v>456</c:v>
                </c:pt>
                <c:pt idx="13">
                  <c:v>361</c:v>
                </c:pt>
                <c:pt idx="14">
                  <c:v>321</c:v>
                </c:pt>
                <c:pt idx="15">
                  <c:v>333</c:v>
                </c:pt>
                <c:pt idx="16">
                  <c:v>175</c:v>
                </c:pt>
                <c:pt idx="17">
                  <c:v>100</c:v>
                </c:pt>
              </c:numCache>
            </c:numRef>
          </c:val>
        </c:ser>
        <c:ser>
          <c:idx val="2"/>
          <c:order val="2"/>
          <c:tx>
            <c:strRef>
              <c:f>Sheet1!$A$4</c:f>
              <c:strCache>
                <c:ptCount val="1"/>
                <c:pt idx="0">
                  <c:v>жени</c:v>
                </c:pt>
              </c:strCache>
            </c:strRef>
          </c:tx>
          <c:spPr>
            <a:solidFill>
              <a:srgbClr val="CC99FF"/>
            </a:solidFill>
            <a:ln w="12701">
              <a:solidFill>
                <a:srgbClr val="000000"/>
              </a:solidFill>
              <a:prstDash val="solid"/>
            </a:ln>
          </c:spPr>
          <c:invertIfNegative val="0"/>
          <c:cat>
            <c:strRef>
              <c:f>Sheet1!$B$1:$S$1</c:f>
              <c:strCache>
                <c:ptCount val="18"/>
                <c:pt idx="0">
                  <c:v>0-7</c:v>
                </c:pt>
                <c:pt idx="1">
                  <c:v>1.юли</c:v>
                </c:pt>
                <c:pt idx="2">
                  <c:v> 10-14</c:v>
                </c:pt>
                <c:pt idx="3">
                  <c:v> 15-19</c:v>
                </c:pt>
                <c:pt idx="4">
                  <c:v> 20-24</c:v>
                </c:pt>
                <c:pt idx="5">
                  <c:v> 25-29</c:v>
                </c:pt>
                <c:pt idx="6">
                  <c:v>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Sheet1!$B$4:$S$4</c:f>
              <c:numCache>
                <c:formatCode>General</c:formatCode>
                <c:ptCount val="18"/>
                <c:pt idx="0">
                  <c:v>167</c:v>
                </c:pt>
                <c:pt idx="1">
                  <c:v>188</c:v>
                </c:pt>
                <c:pt idx="2">
                  <c:v>150</c:v>
                </c:pt>
                <c:pt idx="3">
                  <c:v>191</c:v>
                </c:pt>
                <c:pt idx="4">
                  <c:v>144</c:v>
                </c:pt>
                <c:pt idx="5">
                  <c:v>170</c:v>
                </c:pt>
                <c:pt idx="6">
                  <c:v>165</c:v>
                </c:pt>
                <c:pt idx="7">
                  <c:v>197</c:v>
                </c:pt>
                <c:pt idx="8">
                  <c:v>220</c:v>
                </c:pt>
                <c:pt idx="9">
                  <c:v>231</c:v>
                </c:pt>
                <c:pt idx="10">
                  <c:v>282</c:v>
                </c:pt>
                <c:pt idx="11">
                  <c:v>372</c:v>
                </c:pt>
                <c:pt idx="12">
                  <c:v>508</c:v>
                </c:pt>
                <c:pt idx="13">
                  <c:v>474</c:v>
                </c:pt>
                <c:pt idx="14">
                  <c:v>434</c:v>
                </c:pt>
                <c:pt idx="15">
                  <c:v>416</c:v>
                </c:pt>
                <c:pt idx="16">
                  <c:v>273</c:v>
                </c:pt>
                <c:pt idx="17">
                  <c:v>35</c:v>
                </c:pt>
              </c:numCache>
            </c:numRef>
          </c:val>
        </c:ser>
        <c:dLbls>
          <c:showLegendKey val="0"/>
          <c:showVal val="0"/>
          <c:showCatName val="0"/>
          <c:showSerName val="0"/>
          <c:showPercent val="0"/>
          <c:showBubbleSize val="0"/>
        </c:dLbls>
        <c:gapWidth val="150"/>
        <c:axId val="675666176"/>
        <c:axId val="675667968"/>
      </c:barChart>
      <c:catAx>
        <c:axId val="67566617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100" b="1" i="0" u="none" strike="noStrike" baseline="0">
                <a:solidFill>
                  <a:srgbClr val="000000"/>
                </a:solidFill>
                <a:latin typeface="Arial"/>
                <a:ea typeface="Arial"/>
                <a:cs typeface="Arial"/>
              </a:defRPr>
            </a:pPr>
            <a:endParaRPr lang="bg-BG"/>
          </a:p>
        </c:txPr>
        <c:crossAx val="675667968"/>
        <c:crosses val="autoZero"/>
        <c:auto val="1"/>
        <c:lblAlgn val="ctr"/>
        <c:lblOffset val="100"/>
        <c:tickLblSkip val="1"/>
        <c:tickMarkSkip val="1"/>
        <c:noMultiLvlLbl val="0"/>
      </c:catAx>
      <c:valAx>
        <c:axId val="675667968"/>
        <c:scaling>
          <c:orientation val="minMax"/>
        </c:scaling>
        <c:delete val="0"/>
        <c:axPos val="l"/>
        <c:majorGridlines>
          <c:spPr>
            <a:ln w="12701">
              <a:solidFill>
                <a:srgbClr val="C0C0C0"/>
              </a:solidFill>
              <a:prstDash val="solid"/>
            </a:ln>
          </c:spPr>
        </c:majorGridlines>
        <c:numFmt formatCode="General" sourceLinked="1"/>
        <c:majorTickMark val="out"/>
        <c:minorTickMark val="none"/>
        <c:tickLblPos val="nextTo"/>
        <c:spPr>
          <a:ln w="12701">
            <a:solidFill>
              <a:srgbClr val="C0C0C0"/>
            </a:solidFill>
            <a:prstDash val="solid"/>
          </a:ln>
        </c:spPr>
        <c:txPr>
          <a:bodyPr rot="0" vert="horz"/>
          <a:lstStyle/>
          <a:p>
            <a:pPr>
              <a:defRPr sz="1100" b="1" i="0" u="none" strike="noStrike" baseline="0">
                <a:solidFill>
                  <a:srgbClr val="000000"/>
                </a:solidFill>
                <a:latin typeface="Arial"/>
                <a:ea typeface="Arial"/>
                <a:cs typeface="Arial"/>
              </a:defRPr>
            </a:pPr>
            <a:endParaRPr lang="bg-BG"/>
          </a:p>
        </c:txPr>
        <c:crossAx val="675666176"/>
        <c:crosses val="autoZero"/>
        <c:crossBetween val="between"/>
      </c:valAx>
      <c:spPr>
        <a:solidFill>
          <a:srgbClr val="FFFFFF"/>
        </a:solidFill>
        <a:ln w="12701">
          <a:solidFill>
            <a:srgbClr val="808080"/>
          </a:solidFill>
          <a:prstDash val="solid"/>
        </a:ln>
      </c:spPr>
    </c:plotArea>
    <c:legend>
      <c:legendPos val="b"/>
      <c:layout>
        <c:manualLayout>
          <c:xMode val="edge"/>
          <c:yMode val="edge"/>
          <c:x val="0.35478806907378335"/>
          <c:y val="0.86738351254480284"/>
          <c:w val="0.31868131868131866"/>
          <c:h val="9.6774193548387094E-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bg-BG"/>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603305785123972E-2"/>
          <c:y val="3.2786885245901641E-2"/>
          <c:w val="0.91404958677685955"/>
          <c:h val="0.55327868852459017"/>
        </c:manualLayout>
      </c:layout>
      <c:bar3DChart>
        <c:barDir val="col"/>
        <c:grouping val="clustered"/>
        <c:varyColors val="0"/>
        <c:ser>
          <c:idx val="0"/>
          <c:order val="0"/>
          <c:tx>
            <c:strRef>
              <c:f>Sheet1!$A$2</c:f>
              <c:strCache>
                <c:ptCount val="1"/>
                <c:pt idx="0">
                  <c:v>Глобална сл. Радиация</c:v>
                </c:pt>
              </c:strCache>
            </c:strRef>
          </c:tx>
          <c:spPr>
            <a:solidFill>
              <a:srgbClr val="9999FF"/>
            </a:solidFill>
            <a:ln w="12699">
              <a:solidFill>
                <a:srgbClr val="000000"/>
              </a:solidFill>
              <a:prstDash val="solid"/>
            </a:ln>
          </c:spPr>
          <c:invertIfNegative val="0"/>
          <c:cat>
            <c:strRef>
              <c:f>Sheet1!$B$1:$N$1</c:f>
              <c:strCache>
                <c:ptCount val="12"/>
                <c:pt idx="0">
                  <c:v>Януари</c:v>
                </c:pt>
                <c:pt idx="1">
                  <c:v>Февруари</c:v>
                </c:pt>
                <c:pt idx="2">
                  <c:v>Март</c:v>
                </c:pt>
                <c:pt idx="3">
                  <c:v>Април</c:v>
                </c:pt>
                <c:pt idx="4">
                  <c:v>Май </c:v>
                </c:pt>
                <c:pt idx="5">
                  <c:v>Юни</c:v>
                </c:pt>
                <c:pt idx="6">
                  <c:v>Юли</c:v>
                </c:pt>
                <c:pt idx="7">
                  <c:v>Август</c:v>
                </c:pt>
                <c:pt idx="8">
                  <c:v>Сптември</c:v>
                </c:pt>
                <c:pt idx="9">
                  <c:v>Октомври</c:v>
                </c:pt>
                <c:pt idx="10">
                  <c:v>Ноември</c:v>
                </c:pt>
                <c:pt idx="11">
                  <c:v>Декември</c:v>
                </c:pt>
              </c:strCache>
            </c:strRef>
          </c:cat>
          <c:val>
            <c:numRef>
              <c:f>Sheet1!$B$2:$N$2</c:f>
              <c:numCache>
                <c:formatCode>General</c:formatCode>
                <c:ptCount val="13"/>
                <c:pt idx="0">
                  <c:v>50.2</c:v>
                </c:pt>
                <c:pt idx="1">
                  <c:v>66.099999999999994</c:v>
                </c:pt>
                <c:pt idx="2">
                  <c:v>99</c:v>
                </c:pt>
                <c:pt idx="3">
                  <c:v>132</c:v>
                </c:pt>
                <c:pt idx="4">
                  <c:v>172.2</c:v>
                </c:pt>
                <c:pt idx="5">
                  <c:v>187.1</c:v>
                </c:pt>
                <c:pt idx="6">
                  <c:v>207.3</c:v>
                </c:pt>
                <c:pt idx="7">
                  <c:v>188.5</c:v>
                </c:pt>
                <c:pt idx="8">
                  <c:v>131.80000000000001</c:v>
                </c:pt>
                <c:pt idx="9">
                  <c:v>85.2</c:v>
                </c:pt>
                <c:pt idx="10">
                  <c:v>48</c:v>
                </c:pt>
                <c:pt idx="11">
                  <c:v>41.2</c:v>
                </c:pt>
              </c:numCache>
            </c:numRef>
          </c:val>
        </c:ser>
        <c:ser>
          <c:idx val="1"/>
          <c:order val="1"/>
          <c:tx>
            <c:strRef>
              <c:f>Sheet1!$A$3</c:f>
              <c:strCache>
                <c:ptCount val="1"/>
                <c:pt idx="0">
                  <c:v>Дифузна сл. Радиация</c:v>
                </c:pt>
              </c:strCache>
            </c:strRef>
          </c:tx>
          <c:spPr>
            <a:solidFill>
              <a:srgbClr val="993366"/>
            </a:solidFill>
            <a:ln w="12699">
              <a:solidFill>
                <a:srgbClr val="000000"/>
              </a:solidFill>
              <a:prstDash val="solid"/>
            </a:ln>
          </c:spPr>
          <c:invertIfNegative val="0"/>
          <c:cat>
            <c:strRef>
              <c:f>Sheet1!$B$1:$N$1</c:f>
              <c:strCache>
                <c:ptCount val="12"/>
                <c:pt idx="0">
                  <c:v>Януари</c:v>
                </c:pt>
                <c:pt idx="1">
                  <c:v>Февруари</c:v>
                </c:pt>
                <c:pt idx="2">
                  <c:v>Март</c:v>
                </c:pt>
                <c:pt idx="3">
                  <c:v>Април</c:v>
                </c:pt>
                <c:pt idx="4">
                  <c:v>Май </c:v>
                </c:pt>
                <c:pt idx="5">
                  <c:v>Юни</c:v>
                </c:pt>
                <c:pt idx="6">
                  <c:v>Юли</c:v>
                </c:pt>
                <c:pt idx="7">
                  <c:v>Август</c:v>
                </c:pt>
                <c:pt idx="8">
                  <c:v>Сптември</c:v>
                </c:pt>
                <c:pt idx="9">
                  <c:v>Октомври</c:v>
                </c:pt>
                <c:pt idx="10">
                  <c:v>Ноември</c:v>
                </c:pt>
                <c:pt idx="11">
                  <c:v>Декември</c:v>
                </c:pt>
              </c:strCache>
            </c:strRef>
          </c:cat>
          <c:val>
            <c:numRef>
              <c:f>Sheet1!$B$3:$N$3</c:f>
              <c:numCache>
                <c:formatCode>General</c:formatCode>
                <c:ptCount val="13"/>
                <c:pt idx="0">
                  <c:v>31.02</c:v>
                </c:pt>
                <c:pt idx="1">
                  <c:v>36.92</c:v>
                </c:pt>
                <c:pt idx="2">
                  <c:v>55.63</c:v>
                </c:pt>
                <c:pt idx="3">
                  <c:v>68.88</c:v>
                </c:pt>
                <c:pt idx="4">
                  <c:v>83.05</c:v>
                </c:pt>
                <c:pt idx="5">
                  <c:v>87.16</c:v>
                </c:pt>
                <c:pt idx="6">
                  <c:v>87.32</c:v>
                </c:pt>
                <c:pt idx="7">
                  <c:v>64.12</c:v>
                </c:pt>
                <c:pt idx="8">
                  <c:v>62.03</c:v>
                </c:pt>
                <c:pt idx="9">
                  <c:v>46.4</c:v>
                </c:pt>
                <c:pt idx="10">
                  <c:v>31.02</c:v>
                </c:pt>
                <c:pt idx="11">
                  <c:v>26.98</c:v>
                </c:pt>
              </c:numCache>
            </c:numRef>
          </c:val>
        </c:ser>
        <c:ser>
          <c:idx val="2"/>
          <c:order val="2"/>
          <c:tx>
            <c:strRef>
              <c:f>Sheet1!$A$4</c:f>
              <c:strCache>
                <c:ptCount val="1"/>
                <c:pt idx="0">
                  <c:v>Пряка сл. Радиация</c:v>
                </c:pt>
              </c:strCache>
            </c:strRef>
          </c:tx>
          <c:spPr>
            <a:solidFill>
              <a:srgbClr val="FFFFCC"/>
            </a:solidFill>
            <a:ln w="12699">
              <a:solidFill>
                <a:srgbClr val="000000"/>
              </a:solidFill>
              <a:prstDash val="solid"/>
            </a:ln>
          </c:spPr>
          <c:invertIfNegative val="0"/>
          <c:cat>
            <c:strRef>
              <c:f>Sheet1!$B$1:$N$1</c:f>
              <c:strCache>
                <c:ptCount val="12"/>
                <c:pt idx="0">
                  <c:v>Януари</c:v>
                </c:pt>
                <c:pt idx="1">
                  <c:v>Февруари</c:v>
                </c:pt>
                <c:pt idx="2">
                  <c:v>Март</c:v>
                </c:pt>
                <c:pt idx="3">
                  <c:v>Април</c:v>
                </c:pt>
                <c:pt idx="4">
                  <c:v>Май </c:v>
                </c:pt>
                <c:pt idx="5">
                  <c:v>Юни</c:v>
                </c:pt>
                <c:pt idx="6">
                  <c:v>Юли</c:v>
                </c:pt>
                <c:pt idx="7">
                  <c:v>Август</c:v>
                </c:pt>
                <c:pt idx="8">
                  <c:v>Сптември</c:v>
                </c:pt>
                <c:pt idx="9">
                  <c:v>Октомври</c:v>
                </c:pt>
                <c:pt idx="10">
                  <c:v>Ноември</c:v>
                </c:pt>
                <c:pt idx="11">
                  <c:v>Декември</c:v>
                </c:pt>
              </c:strCache>
            </c:strRef>
          </c:cat>
          <c:val>
            <c:numRef>
              <c:f>Sheet1!$B$4:$N$4</c:f>
              <c:numCache>
                <c:formatCode>General</c:formatCode>
                <c:ptCount val="13"/>
                <c:pt idx="0">
                  <c:v>18</c:v>
                </c:pt>
                <c:pt idx="1">
                  <c:v>26.1</c:v>
                </c:pt>
                <c:pt idx="2">
                  <c:v>41.2</c:v>
                </c:pt>
                <c:pt idx="3">
                  <c:v>61.9</c:v>
                </c:pt>
                <c:pt idx="4">
                  <c:v>88.1</c:v>
                </c:pt>
                <c:pt idx="5">
                  <c:v>98.8</c:v>
                </c:pt>
                <c:pt idx="6">
                  <c:v>113.1</c:v>
                </c:pt>
                <c:pt idx="7">
                  <c:v>114.9</c:v>
                </c:pt>
                <c:pt idx="8">
                  <c:v>68.2</c:v>
                </c:pt>
                <c:pt idx="9">
                  <c:v>38.1</c:v>
                </c:pt>
                <c:pt idx="10">
                  <c:v>16.600000000000001</c:v>
                </c:pt>
                <c:pt idx="11">
                  <c:v>12.8</c:v>
                </c:pt>
              </c:numCache>
            </c:numRef>
          </c:val>
        </c:ser>
        <c:dLbls>
          <c:showLegendKey val="0"/>
          <c:showVal val="0"/>
          <c:showCatName val="0"/>
          <c:showSerName val="0"/>
          <c:showPercent val="0"/>
          <c:showBubbleSize val="0"/>
        </c:dLbls>
        <c:gapWidth val="150"/>
        <c:gapDepth val="0"/>
        <c:shape val="box"/>
        <c:axId val="689536384"/>
        <c:axId val="689538176"/>
        <c:axId val="0"/>
      </c:bar3DChart>
      <c:catAx>
        <c:axId val="68953638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75" b="1" i="0" u="none" strike="noStrike" baseline="0">
                <a:solidFill>
                  <a:srgbClr val="000000"/>
                </a:solidFill>
                <a:latin typeface="Arial"/>
                <a:ea typeface="Arial"/>
                <a:cs typeface="Arial"/>
              </a:defRPr>
            </a:pPr>
            <a:endParaRPr lang="bg-BG"/>
          </a:p>
        </c:txPr>
        <c:crossAx val="689538176"/>
        <c:crosses val="autoZero"/>
        <c:auto val="1"/>
        <c:lblAlgn val="ctr"/>
        <c:lblOffset val="100"/>
        <c:tickLblSkip val="1"/>
        <c:tickMarkSkip val="1"/>
        <c:noMultiLvlLbl val="0"/>
      </c:catAx>
      <c:valAx>
        <c:axId val="6895381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bg-BG"/>
          </a:p>
        </c:txPr>
        <c:crossAx val="689536384"/>
        <c:crosses val="autoZero"/>
        <c:crossBetween val="between"/>
      </c:valAx>
      <c:spPr>
        <a:noFill/>
        <a:ln w="25399">
          <a:noFill/>
        </a:ln>
      </c:spPr>
    </c:plotArea>
    <c:legend>
      <c:legendPos val="r"/>
      <c:legendEntry>
        <c:idx val="0"/>
        <c:txPr>
          <a:bodyPr/>
          <a:lstStyle/>
          <a:p>
            <a:pPr>
              <a:defRPr sz="920" b="1" i="0" u="none" strike="noStrike" baseline="0">
                <a:solidFill>
                  <a:srgbClr val="000000"/>
                </a:solidFill>
                <a:latin typeface="Arial"/>
                <a:ea typeface="Arial"/>
                <a:cs typeface="Arial"/>
              </a:defRPr>
            </a:pPr>
            <a:endParaRPr lang="bg-BG"/>
          </a:p>
        </c:txPr>
      </c:legendEntry>
      <c:legendEntry>
        <c:idx val="1"/>
        <c:txPr>
          <a:bodyPr/>
          <a:lstStyle/>
          <a:p>
            <a:pPr>
              <a:defRPr sz="920" b="1" i="0" u="none" strike="noStrike" baseline="0">
                <a:solidFill>
                  <a:srgbClr val="000000"/>
                </a:solidFill>
                <a:latin typeface="Arial"/>
                <a:ea typeface="Arial"/>
                <a:cs typeface="Arial"/>
              </a:defRPr>
            </a:pPr>
            <a:endParaRPr lang="bg-BG"/>
          </a:p>
        </c:txPr>
      </c:legendEntry>
      <c:legendEntry>
        <c:idx val="2"/>
        <c:txPr>
          <a:bodyPr/>
          <a:lstStyle/>
          <a:p>
            <a:pPr>
              <a:defRPr sz="920" b="1" i="0" u="none" strike="noStrike" baseline="0">
                <a:solidFill>
                  <a:srgbClr val="000000"/>
                </a:solidFill>
                <a:latin typeface="Arial"/>
                <a:ea typeface="Arial"/>
                <a:cs typeface="Arial"/>
              </a:defRPr>
            </a:pPr>
            <a:endParaRPr lang="bg-BG"/>
          </a:p>
        </c:txPr>
      </c:legendEntry>
      <c:overlay val="0"/>
      <c:spPr>
        <a:noFill/>
        <a:ln w="3175">
          <a:solidFill>
            <a:srgbClr val="000000"/>
          </a:solidFill>
          <a:prstDash val="solid"/>
        </a:ln>
      </c:spPr>
      <c:txPr>
        <a:bodyPr/>
        <a:lstStyle/>
        <a:p>
          <a:pPr>
            <a:defRPr sz="1495" b="1" i="0" u="none" strike="noStrike" baseline="0">
              <a:solidFill>
                <a:srgbClr val="000000"/>
              </a:solidFill>
              <a:latin typeface="Arial"/>
              <a:ea typeface="Arial"/>
              <a:cs typeface="Arial"/>
            </a:defRPr>
          </a:pPr>
          <a:endParaRPr lang="bg-BG"/>
        </a:p>
      </c:txPr>
    </c:legend>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1075" b="1" i="0" u="none" strike="noStrike" baseline="0">
          <a:solidFill>
            <a:srgbClr val="000000"/>
          </a:solidFill>
          <a:latin typeface="Arial"/>
          <a:ea typeface="Arial"/>
          <a:cs typeface="Arial"/>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29</TotalTime>
  <Pages>103</Pages>
  <Words>22736</Words>
  <Characters>129600</Characters>
  <Application>Microsoft Office Word</Application>
  <DocSecurity>0</DocSecurity>
  <Lines>1080</Lines>
  <Paragraphs>304</Paragraphs>
  <ScaleCrop>false</ScaleCrop>
  <Company/>
  <LinksUpToDate>false</LinksUpToDate>
  <CharactersWithSpaces>152032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34</cp:revision>
  <dcterms:created xsi:type="dcterms:W3CDTF">2020-02-05T12:00:00Z</dcterms:created>
  <dcterms:modified xsi:type="dcterms:W3CDTF">2020-02-05T12:36:00Z</dcterms:modified>
</cp:coreProperties>
</file>