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F2" w:rsidRDefault="001D2EF2" w:rsidP="001D2EF2">
      <w:pPr>
        <w:jc w:val="center"/>
        <w:rPr>
          <w:b/>
          <w:sz w:val="36"/>
          <w:szCs w:val="36"/>
        </w:rPr>
      </w:pPr>
      <w:r w:rsidRPr="00173912">
        <w:rPr>
          <w:b/>
          <w:sz w:val="36"/>
          <w:szCs w:val="36"/>
        </w:rPr>
        <w:t>РЕШЕНИЯ НА ОБЩИНСКИ СЪВЕТ – НИКОПОЛ ОТ ПРОВЕДЕНОТО ЗАСЕ</w:t>
      </w:r>
      <w:r>
        <w:rPr>
          <w:b/>
          <w:sz w:val="36"/>
          <w:szCs w:val="36"/>
        </w:rPr>
        <w:t>ДАНИЕ</w:t>
      </w:r>
    </w:p>
    <w:p w:rsidR="001D2EF2" w:rsidRDefault="001D2EF2" w:rsidP="001D2EF2">
      <w:pPr>
        <w:pBdr>
          <w:bottom w:val="single" w:sz="6" w:space="1" w:color="auto"/>
        </w:pBdr>
        <w:jc w:val="center"/>
        <w:rPr>
          <w:b/>
          <w:sz w:val="36"/>
          <w:szCs w:val="36"/>
        </w:rPr>
      </w:pPr>
      <w:r>
        <w:rPr>
          <w:b/>
          <w:sz w:val="36"/>
          <w:szCs w:val="36"/>
        </w:rPr>
        <w:t>НА  30.07</w:t>
      </w:r>
      <w:r>
        <w:rPr>
          <w:b/>
          <w:sz w:val="36"/>
          <w:szCs w:val="36"/>
        </w:rPr>
        <w:t>.201</w:t>
      </w:r>
      <w:r>
        <w:rPr>
          <w:b/>
          <w:sz w:val="36"/>
          <w:szCs w:val="36"/>
          <w:lang w:val="ru-RU"/>
        </w:rPr>
        <w:t>8</w:t>
      </w:r>
      <w:r>
        <w:rPr>
          <w:b/>
          <w:sz w:val="36"/>
          <w:szCs w:val="36"/>
        </w:rPr>
        <w:t>г.</w:t>
      </w:r>
    </w:p>
    <w:p w:rsidR="004B581E" w:rsidRDefault="004B581E"/>
    <w:p w:rsidR="001D2EF2" w:rsidRDefault="001D2EF2"/>
    <w:p w:rsidR="00BF5CD3" w:rsidRPr="00BF5CD3" w:rsidRDefault="00BF5CD3" w:rsidP="00BF5CD3">
      <w:pPr>
        <w:keepNext/>
        <w:jc w:val="center"/>
        <w:outlineLvl w:val="7"/>
        <w:rPr>
          <w:b/>
          <w:lang w:val="ru-RU"/>
        </w:rPr>
      </w:pPr>
      <w:r w:rsidRPr="00BF5CD3">
        <w:rPr>
          <w:b/>
        </w:rPr>
        <w:t>О Б Щ И Н С К И   С Ъ В Е Т  –  Н И К О П О Л</w:t>
      </w:r>
    </w:p>
    <w:p w:rsidR="00BF5CD3" w:rsidRPr="00BF5CD3" w:rsidRDefault="00BF5CD3" w:rsidP="00BF5CD3">
      <w:r w:rsidRPr="00BF5CD3">
        <w:rPr>
          <w:noProof/>
        </w:rPr>
        <mc:AlternateContent>
          <mc:Choice Requires="wps">
            <w:drawing>
              <wp:anchor distT="0" distB="0" distL="114300" distR="114300" simplePos="0" relativeHeight="251659264" behindDoc="0" locked="0" layoutInCell="1" allowOverlap="1" wp14:anchorId="5FEF8C68" wp14:editId="03EA4E19">
                <wp:simplePos x="0" y="0"/>
                <wp:positionH relativeFrom="column">
                  <wp:posOffset>-127000</wp:posOffset>
                </wp:positionH>
                <wp:positionV relativeFrom="paragraph">
                  <wp:posOffset>109855</wp:posOffset>
                </wp:positionV>
                <wp:extent cx="6629400" cy="0"/>
                <wp:effectExtent l="10795" t="13970" r="8255" b="50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OqhJDA8AgAAQwQAAA4AAAAAAAAA&#10;AAAAAAAALgIAAGRycy9lMm9Eb2MueG1sUEsBAi0AFAAGAAgAAAAhABJUwznbAAAACgEAAA8AAAAA&#10;AAAAAAAAAAAAlgQAAGRycy9kb3ducmV2LnhtbFBLBQYAAAAABAAEAPMAAACeBQAAAAA=&#10;"/>
            </w:pict>
          </mc:Fallback>
        </mc:AlternateContent>
      </w:r>
    </w:p>
    <w:p w:rsidR="00BF5CD3" w:rsidRPr="00BF5CD3" w:rsidRDefault="00BF5CD3" w:rsidP="00BF5CD3">
      <w:pPr>
        <w:jc w:val="both"/>
      </w:pPr>
    </w:p>
    <w:p w:rsidR="00BF5CD3" w:rsidRPr="00BF5CD3" w:rsidRDefault="00BF5CD3" w:rsidP="00BF5CD3">
      <w:pPr>
        <w:jc w:val="center"/>
        <w:rPr>
          <w:b/>
        </w:rPr>
      </w:pPr>
      <w:r w:rsidRPr="00BF5CD3">
        <w:rPr>
          <w:b/>
        </w:rPr>
        <w:t>ПРЕПИС-ИЗВЛЕЧЕНИЕ!</w:t>
      </w:r>
    </w:p>
    <w:p w:rsidR="00BF5CD3" w:rsidRPr="00BF5CD3" w:rsidRDefault="00BF5CD3" w:rsidP="00BF5CD3">
      <w:pPr>
        <w:rPr>
          <w:b/>
        </w:rPr>
      </w:pPr>
    </w:p>
    <w:p w:rsidR="00BF5CD3" w:rsidRPr="00BF5CD3" w:rsidRDefault="00BF5CD3" w:rsidP="00BF5CD3">
      <w:pPr>
        <w:jc w:val="center"/>
        <w:rPr>
          <w:b/>
          <w:color w:val="FF0000"/>
        </w:rPr>
      </w:pPr>
      <w:r w:rsidRPr="00BF5CD3">
        <w:rPr>
          <w:b/>
          <w:color w:val="FF0000"/>
        </w:rPr>
        <w:t>от Протокол № 48</w:t>
      </w:r>
    </w:p>
    <w:p w:rsidR="00BF5CD3" w:rsidRPr="00BF5CD3" w:rsidRDefault="00BF5CD3" w:rsidP="00BF5CD3">
      <w:pPr>
        <w:jc w:val="center"/>
        <w:rPr>
          <w:b/>
          <w:color w:val="FF0000"/>
        </w:rPr>
      </w:pPr>
      <w:r w:rsidRPr="00BF5CD3">
        <w:rPr>
          <w:b/>
        </w:rPr>
        <w:t xml:space="preserve">от проведеното заседание на </w:t>
      </w:r>
      <w:r w:rsidRPr="00BF5CD3">
        <w:rPr>
          <w:b/>
          <w:color w:val="FF0000"/>
        </w:rPr>
        <w:t xml:space="preserve"> 30.07.2018г.</w:t>
      </w:r>
      <w:r w:rsidRPr="00BF5CD3">
        <w:rPr>
          <w:b/>
          <w:color w:val="FF0000"/>
        </w:rPr>
        <w:tab/>
      </w:r>
    </w:p>
    <w:p w:rsidR="00BF5CD3" w:rsidRPr="00BF5CD3" w:rsidRDefault="00BF5CD3" w:rsidP="00BF5CD3">
      <w:pPr>
        <w:jc w:val="center"/>
        <w:rPr>
          <w:b/>
        </w:rPr>
      </w:pPr>
      <w:r w:rsidRPr="00BF5CD3">
        <w:rPr>
          <w:b/>
        </w:rPr>
        <w:t>по първа  точка  от дневния ред</w:t>
      </w:r>
    </w:p>
    <w:p w:rsidR="00BF5CD3" w:rsidRPr="00BF5CD3" w:rsidRDefault="00BF5CD3" w:rsidP="00BF5CD3">
      <w:pPr>
        <w:tabs>
          <w:tab w:val="left" w:pos="5497"/>
        </w:tabs>
        <w:rPr>
          <w:b/>
        </w:rPr>
      </w:pPr>
    </w:p>
    <w:p w:rsidR="00BF5CD3" w:rsidRPr="00BF5CD3" w:rsidRDefault="00BF5CD3" w:rsidP="00BF5CD3">
      <w:pPr>
        <w:jc w:val="center"/>
        <w:rPr>
          <w:b/>
        </w:rPr>
      </w:pPr>
      <w:r w:rsidRPr="00BF5CD3">
        <w:rPr>
          <w:b/>
        </w:rPr>
        <w:t>РЕШЕНИЕ</w:t>
      </w:r>
    </w:p>
    <w:p w:rsidR="00BF5CD3" w:rsidRPr="00BF5CD3" w:rsidRDefault="00BF5CD3" w:rsidP="00BF5CD3">
      <w:pPr>
        <w:jc w:val="center"/>
        <w:rPr>
          <w:b/>
          <w:color w:val="FF0000"/>
        </w:rPr>
      </w:pPr>
      <w:r w:rsidRPr="00BF5CD3">
        <w:rPr>
          <w:b/>
          <w:color w:val="FF0000"/>
        </w:rPr>
        <w:t>№ 356</w:t>
      </w:r>
      <w:r w:rsidRPr="00BF5CD3">
        <w:rPr>
          <w:b/>
          <w:color w:val="FF0000"/>
          <w:lang w:val="ru-RU"/>
        </w:rPr>
        <w:t>/30</w:t>
      </w:r>
      <w:r w:rsidRPr="00BF5CD3">
        <w:rPr>
          <w:b/>
          <w:color w:val="FF0000"/>
        </w:rPr>
        <w:t>.07.2018 г.</w:t>
      </w:r>
    </w:p>
    <w:p w:rsidR="00BF5CD3" w:rsidRPr="00BF5CD3" w:rsidRDefault="00BF5CD3" w:rsidP="00BF5CD3">
      <w:pPr>
        <w:jc w:val="both"/>
        <w:rPr>
          <w:b/>
        </w:rPr>
      </w:pPr>
    </w:p>
    <w:p w:rsidR="00BF5CD3" w:rsidRPr="00BF5CD3" w:rsidRDefault="00BF5CD3" w:rsidP="00BF5CD3">
      <w:pPr>
        <w:ind w:firstLine="708"/>
        <w:jc w:val="both"/>
      </w:pPr>
      <w:r w:rsidRPr="00BF5CD3">
        <w:rPr>
          <w:rFonts w:eastAsiaTheme="majorEastAsia"/>
          <w:b/>
          <w:bCs/>
          <w:iCs/>
          <w:color w:val="404040" w:themeColor="text1" w:themeTint="BF"/>
          <w:u w:val="single"/>
          <w:lang w:val="en-US"/>
        </w:rPr>
        <w:t>ОТНОСНО:</w:t>
      </w:r>
      <w:r w:rsidRPr="00BF5CD3">
        <w:t xml:space="preserve"> </w:t>
      </w:r>
      <w:r w:rsidRPr="00BF5CD3">
        <w:rPr>
          <w:rFonts w:eastAsiaTheme="minorHAnsi"/>
          <w:lang w:eastAsia="en-US"/>
        </w:rPr>
        <w:t>Промяна вида на социалната услуга „Защитено жилище за лица с психични разстройства</w:t>
      </w:r>
      <w:proofErr w:type="gramStart"/>
      <w:r w:rsidRPr="00BF5CD3">
        <w:rPr>
          <w:rFonts w:eastAsiaTheme="minorHAnsi"/>
          <w:lang w:eastAsia="en-US"/>
        </w:rPr>
        <w:t>“ в</w:t>
      </w:r>
      <w:proofErr w:type="gramEnd"/>
      <w:r w:rsidRPr="00BF5CD3">
        <w:rPr>
          <w:rFonts w:eastAsiaTheme="minorHAnsi"/>
          <w:lang w:eastAsia="en-US"/>
        </w:rPr>
        <w:t xml:space="preserve"> „Център за  настаняване от семеен тип за пълнолетни лица с психични разстройства“</w:t>
      </w:r>
      <w:r w:rsidRPr="00BF5CD3">
        <w:t>.</w:t>
      </w:r>
      <w:r w:rsidRPr="00BF5CD3">
        <w:tab/>
      </w:r>
    </w:p>
    <w:p w:rsidR="00BF5CD3" w:rsidRPr="00BF5CD3" w:rsidRDefault="00BF5CD3" w:rsidP="00BF5CD3">
      <w:pPr>
        <w:ind w:firstLine="708"/>
        <w:jc w:val="both"/>
      </w:pPr>
    </w:p>
    <w:p w:rsidR="00BF5CD3" w:rsidRPr="00BF5CD3" w:rsidRDefault="00BF5CD3" w:rsidP="00BF5CD3">
      <w:pPr>
        <w:ind w:firstLine="708"/>
        <w:jc w:val="both"/>
      </w:pPr>
      <w:r w:rsidRPr="00BF5CD3">
        <w:rPr>
          <w:rFonts w:eastAsiaTheme="minorHAnsi"/>
          <w:color w:val="000000"/>
          <w:lang w:eastAsia="en-US"/>
        </w:rPr>
        <w:t>На основание чл. 21, ал.1, т. 23 и ал.2 и чл.17, ал.1, т.7 от Закона за местното самоуправление и местната администрация, във връзка с</w:t>
      </w:r>
      <w:r w:rsidRPr="00BF5CD3">
        <w:rPr>
          <w:rFonts w:eastAsiaTheme="minorHAnsi"/>
          <w:lang w:eastAsia="en-US"/>
        </w:rPr>
        <w:t xml:space="preserve"> чл.36, ал.2, т.4, буква „</w:t>
      </w:r>
      <w:proofErr w:type="spellStart"/>
      <w:r w:rsidRPr="00BF5CD3">
        <w:rPr>
          <w:rFonts w:eastAsiaTheme="minorHAnsi"/>
          <w:lang w:eastAsia="en-US"/>
        </w:rPr>
        <w:t>гг</w:t>
      </w:r>
      <w:proofErr w:type="spellEnd"/>
      <w:r w:rsidRPr="00BF5CD3">
        <w:rPr>
          <w:rFonts w:eastAsiaTheme="minorHAnsi"/>
          <w:lang w:eastAsia="en-US"/>
        </w:rPr>
        <w:t>“ и чл.36в, ал.1, т.1 и ал.3, т.1 от Правилника за прилагане на Закона за социално подпомагане,</w:t>
      </w:r>
      <w:r w:rsidRPr="00BF5CD3">
        <w:rPr>
          <w:rFonts w:eastAsiaTheme="minorHAnsi"/>
          <w:color w:val="000000"/>
          <w:lang w:eastAsia="en-US"/>
        </w:rPr>
        <w:t xml:space="preserve"> Общински съвет – </w:t>
      </w:r>
      <w:r w:rsidRPr="00BF5CD3">
        <w:rPr>
          <w:rFonts w:eastAsiaTheme="minorHAnsi"/>
          <w:lang w:eastAsia="en-US"/>
        </w:rPr>
        <w:t xml:space="preserve">Никопол </w:t>
      </w:r>
    </w:p>
    <w:p w:rsidR="00BF5CD3" w:rsidRPr="00BF5CD3" w:rsidRDefault="00BF5CD3" w:rsidP="00BF5CD3">
      <w:pPr>
        <w:jc w:val="both"/>
      </w:pPr>
    </w:p>
    <w:p w:rsidR="00BF5CD3" w:rsidRPr="00BF5CD3" w:rsidRDefault="00BF5CD3" w:rsidP="00BF5CD3">
      <w:pPr>
        <w:jc w:val="center"/>
        <w:rPr>
          <w:b/>
        </w:rPr>
      </w:pPr>
      <w:r w:rsidRPr="00BF5CD3">
        <w:rPr>
          <w:b/>
        </w:rPr>
        <w:t>Р Е Ш И:</w:t>
      </w:r>
    </w:p>
    <w:p w:rsidR="00BF5CD3" w:rsidRPr="00BF5CD3" w:rsidRDefault="00BF5CD3" w:rsidP="00BF5CD3">
      <w:pPr>
        <w:rPr>
          <w:b/>
        </w:rPr>
      </w:pPr>
    </w:p>
    <w:p w:rsidR="00BF5CD3" w:rsidRPr="00BF5CD3" w:rsidRDefault="00BF5CD3" w:rsidP="00F940E4">
      <w:pPr>
        <w:ind w:right="-143" w:firstLine="708"/>
        <w:jc w:val="both"/>
      </w:pPr>
      <w:r w:rsidRPr="00BF5CD3">
        <w:rPr>
          <w:b/>
        </w:rPr>
        <w:t>1</w:t>
      </w:r>
      <w:r w:rsidRPr="00BF5CD3">
        <w:t>.Общински съвет – Никопол дава съгласие да се извърши промяна на вида на социалната услуга „Защитено жилище за лица с психични разстройства“ в  „Център за настаняване от семеен тип за пълнолетни лица с психични разстройства“, като делегирана от държавата дейност считано от 01.09.2018 г., както следва:</w:t>
      </w:r>
    </w:p>
    <w:p w:rsidR="00BF5CD3" w:rsidRPr="00BF5CD3" w:rsidRDefault="00BF5CD3" w:rsidP="00BF5CD3">
      <w:pPr>
        <w:ind w:right="-143" w:firstLine="708"/>
        <w:jc w:val="both"/>
      </w:pPr>
      <w:r w:rsidRPr="00BF5CD3">
        <w:t>- „Защитено жилище за лица с психични разстройства № 1“ да се промени в „Център за настаняване от семеен тип за пълнолетни лица с психични разстройства“ № 1, с капацитет 12 и местонахождение: област Плевен, община Никопол, с.Драгаш войвода, ул. „Любен Дочев“ № 3А;</w:t>
      </w:r>
    </w:p>
    <w:p w:rsidR="00BF5CD3" w:rsidRPr="00BF5CD3" w:rsidRDefault="00BF5CD3" w:rsidP="00F940E4">
      <w:pPr>
        <w:ind w:right="-143" w:firstLine="708"/>
        <w:jc w:val="both"/>
      </w:pPr>
      <w:r w:rsidRPr="00BF5CD3">
        <w:t>-„Защитено жилище за лица с психични разстройства № 2“ да се промени в „Център за настаняване от семеен тип за пълнолетни лица с психични разстройства“ № 2, с капацитет 12 и местонахождение: област Плевен, община Никопол, с.Драгаш войвода, ул. „Любен Дочев“ № 3А.</w:t>
      </w:r>
    </w:p>
    <w:p w:rsidR="00BF5CD3" w:rsidRPr="00BF5CD3" w:rsidRDefault="00BF5CD3" w:rsidP="00BF5CD3">
      <w:pPr>
        <w:ind w:right="-143" w:firstLine="708"/>
        <w:jc w:val="both"/>
      </w:pPr>
      <w:r w:rsidRPr="00BF5CD3">
        <w:rPr>
          <w:b/>
        </w:rPr>
        <w:t>2.</w:t>
      </w:r>
      <w:r w:rsidRPr="00BF5CD3">
        <w:t>Възлага на Кмета на Община Никопол да изпрати настоящото решение до Директора на Регионална дирекция социално подпомагане Плевен за изготвяне на предложение до Изпълнителния директор на Агенция за социално подпомагане за извършване промяна на услугата.</w:t>
      </w:r>
    </w:p>
    <w:p w:rsidR="00BF5CD3" w:rsidRPr="00BF5CD3" w:rsidRDefault="00BF5CD3" w:rsidP="00BF5CD3">
      <w:pPr>
        <w:jc w:val="both"/>
        <w:rPr>
          <w:b/>
        </w:rPr>
      </w:pPr>
    </w:p>
    <w:p w:rsidR="00BF5CD3" w:rsidRPr="00BF5CD3" w:rsidRDefault="00BF5CD3" w:rsidP="00BF5CD3">
      <w:pPr>
        <w:rPr>
          <w:b/>
        </w:rPr>
      </w:pPr>
    </w:p>
    <w:p w:rsidR="00BF5CD3" w:rsidRPr="00BF5CD3" w:rsidRDefault="00BF5CD3" w:rsidP="00BF5CD3">
      <w:pPr>
        <w:jc w:val="both"/>
        <w:rPr>
          <w:b/>
        </w:rPr>
      </w:pPr>
      <w:r w:rsidRPr="00BF5CD3">
        <w:rPr>
          <w:b/>
        </w:rPr>
        <w:t>КРАСИМИР ХАЛОВ -</w:t>
      </w:r>
    </w:p>
    <w:p w:rsidR="00BF5CD3" w:rsidRPr="00BF5CD3" w:rsidRDefault="00BF5CD3" w:rsidP="00BF5CD3">
      <w:pPr>
        <w:rPr>
          <w:b/>
        </w:rPr>
      </w:pPr>
      <w:r w:rsidRPr="00BF5CD3">
        <w:rPr>
          <w:b/>
        </w:rPr>
        <w:t xml:space="preserve">Председател на </w:t>
      </w:r>
    </w:p>
    <w:p w:rsidR="00BF5CD3" w:rsidRDefault="00BF5CD3" w:rsidP="00BF5CD3">
      <w:pPr>
        <w:rPr>
          <w:b/>
        </w:rPr>
      </w:pPr>
      <w:r w:rsidRPr="00BF5CD3">
        <w:rPr>
          <w:b/>
        </w:rPr>
        <w:t>Общински съвет – Никопол</w:t>
      </w:r>
    </w:p>
    <w:p w:rsidR="00595807" w:rsidRPr="00BF5CD3" w:rsidRDefault="00595807" w:rsidP="00BF5CD3">
      <w:pPr>
        <w:rPr>
          <w:b/>
        </w:rPr>
      </w:pPr>
    </w:p>
    <w:p w:rsidR="00595807" w:rsidRPr="00595807" w:rsidRDefault="00595807" w:rsidP="00595807">
      <w:pPr>
        <w:keepNext/>
        <w:jc w:val="center"/>
        <w:outlineLvl w:val="7"/>
        <w:rPr>
          <w:b/>
          <w:lang w:val="ru-RU"/>
        </w:rPr>
      </w:pPr>
      <w:r w:rsidRPr="00595807">
        <w:rPr>
          <w:b/>
        </w:rPr>
        <w:lastRenderedPageBreak/>
        <w:t>О Б Щ И Н С К И   С Ъ В Е Т  –  Н И К О П О Л</w:t>
      </w:r>
    </w:p>
    <w:p w:rsidR="00595807" w:rsidRPr="00595807" w:rsidRDefault="00595807" w:rsidP="00595807">
      <w:r w:rsidRPr="00595807">
        <w:rPr>
          <w:noProof/>
        </w:rPr>
        <mc:AlternateContent>
          <mc:Choice Requires="wps">
            <w:drawing>
              <wp:anchor distT="0" distB="0" distL="114300" distR="114300" simplePos="0" relativeHeight="251661312" behindDoc="0" locked="0" layoutInCell="1" allowOverlap="1" wp14:anchorId="7B70C1ED" wp14:editId="2FCC97DC">
                <wp:simplePos x="0" y="0"/>
                <wp:positionH relativeFrom="column">
                  <wp:posOffset>-127000</wp:posOffset>
                </wp:positionH>
                <wp:positionV relativeFrom="paragraph">
                  <wp:posOffset>109855</wp:posOffset>
                </wp:positionV>
                <wp:extent cx="6629400" cy="0"/>
                <wp:effectExtent l="10795" t="13970" r="8255" b="508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sfjVxPQIAAEMEAAAOAAAAAAAA&#10;AAAAAAAAAC4CAABkcnMvZTJvRG9jLnhtbFBLAQItABQABgAIAAAAIQASVMM52wAAAAoBAAAPAAAA&#10;AAAAAAAAAAAAAJcEAABkcnMvZG93bnJldi54bWxQSwUGAAAAAAQABADzAAAAnwUAAAAA&#10;"/>
            </w:pict>
          </mc:Fallback>
        </mc:AlternateContent>
      </w:r>
    </w:p>
    <w:p w:rsidR="00595807" w:rsidRPr="00595807" w:rsidRDefault="00595807" w:rsidP="00595807">
      <w:pPr>
        <w:jc w:val="both"/>
      </w:pPr>
    </w:p>
    <w:p w:rsidR="00595807" w:rsidRPr="00595807" w:rsidRDefault="00595807" w:rsidP="00595807">
      <w:pPr>
        <w:jc w:val="center"/>
        <w:rPr>
          <w:b/>
        </w:rPr>
      </w:pPr>
      <w:r w:rsidRPr="00595807">
        <w:rPr>
          <w:b/>
        </w:rPr>
        <w:t>ПРЕПИС-ИЗВЛЕЧЕНИЕ!</w:t>
      </w:r>
    </w:p>
    <w:p w:rsidR="00595807" w:rsidRPr="00595807" w:rsidRDefault="00595807" w:rsidP="00595807">
      <w:pPr>
        <w:rPr>
          <w:b/>
        </w:rPr>
      </w:pPr>
    </w:p>
    <w:p w:rsidR="00595807" w:rsidRPr="00595807" w:rsidRDefault="00595807" w:rsidP="00595807">
      <w:pPr>
        <w:jc w:val="center"/>
        <w:rPr>
          <w:b/>
          <w:color w:val="FF0000"/>
        </w:rPr>
      </w:pPr>
      <w:r w:rsidRPr="00595807">
        <w:rPr>
          <w:b/>
          <w:color w:val="FF0000"/>
        </w:rPr>
        <w:t>от Протокол № 48</w:t>
      </w:r>
    </w:p>
    <w:p w:rsidR="00595807" w:rsidRPr="00595807" w:rsidRDefault="00595807" w:rsidP="00595807">
      <w:pPr>
        <w:jc w:val="center"/>
        <w:rPr>
          <w:b/>
          <w:color w:val="FF0000"/>
        </w:rPr>
      </w:pPr>
      <w:r w:rsidRPr="00595807">
        <w:rPr>
          <w:b/>
        </w:rPr>
        <w:t xml:space="preserve">от проведеното заседание на </w:t>
      </w:r>
      <w:r w:rsidRPr="00595807">
        <w:rPr>
          <w:b/>
          <w:color w:val="FF0000"/>
        </w:rPr>
        <w:t xml:space="preserve"> 30.07.2018г.</w:t>
      </w:r>
      <w:r w:rsidRPr="00595807">
        <w:rPr>
          <w:b/>
          <w:color w:val="FF0000"/>
        </w:rPr>
        <w:tab/>
      </w:r>
    </w:p>
    <w:p w:rsidR="00595807" w:rsidRPr="00595807" w:rsidRDefault="00595807" w:rsidP="00595807">
      <w:pPr>
        <w:jc w:val="center"/>
        <w:rPr>
          <w:b/>
        </w:rPr>
      </w:pPr>
      <w:r w:rsidRPr="00595807">
        <w:rPr>
          <w:b/>
        </w:rPr>
        <w:t>по втора  точка  от дневния ред</w:t>
      </w:r>
    </w:p>
    <w:p w:rsidR="00595807" w:rsidRPr="00595807" w:rsidRDefault="00595807" w:rsidP="00595807">
      <w:pPr>
        <w:tabs>
          <w:tab w:val="left" w:pos="5497"/>
        </w:tabs>
        <w:rPr>
          <w:b/>
        </w:rPr>
      </w:pPr>
    </w:p>
    <w:p w:rsidR="00595807" w:rsidRPr="00595807" w:rsidRDefault="00595807" w:rsidP="00595807">
      <w:pPr>
        <w:jc w:val="center"/>
        <w:rPr>
          <w:b/>
        </w:rPr>
      </w:pPr>
      <w:r w:rsidRPr="00595807">
        <w:rPr>
          <w:b/>
        </w:rPr>
        <w:t>РЕШЕНИЕ</w:t>
      </w:r>
    </w:p>
    <w:p w:rsidR="00595807" w:rsidRPr="00595807" w:rsidRDefault="00595807" w:rsidP="00595807">
      <w:pPr>
        <w:jc w:val="center"/>
        <w:rPr>
          <w:b/>
          <w:color w:val="FF0000"/>
        </w:rPr>
      </w:pPr>
      <w:r w:rsidRPr="00595807">
        <w:rPr>
          <w:b/>
          <w:color w:val="FF0000"/>
        </w:rPr>
        <w:t>№ 357</w:t>
      </w:r>
      <w:r w:rsidRPr="00595807">
        <w:rPr>
          <w:b/>
          <w:color w:val="FF0000"/>
          <w:lang w:val="ru-RU"/>
        </w:rPr>
        <w:t>/30</w:t>
      </w:r>
      <w:r w:rsidRPr="00595807">
        <w:rPr>
          <w:b/>
          <w:color w:val="FF0000"/>
        </w:rPr>
        <w:t>.07.2018 г.</w:t>
      </w:r>
    </w:p>
    <w:p w:rsidR="00595807" w:rsidRPr="00595807" w:rsidRDefault="00595807" w:rsidP="00595807">
      <w:pPr>
        <w:jc w:val="both"/>
        <w:rPr>
          <w:b/>
        </w:rPr>
      </w:pPr>
    </w:p>
    <w:p w:rsidR="00595807" w:rsidRPr="00595807" w:rsidRDefault="00595807" w:rsidP="00595807">
      <w:pPr>
        <w:keepNext/>
        <w:keepLines/>
        <w:spacing w:line="276" w:lineRule="auto"/>
        <w:ind w:firstLine="708"/>
        <w:jc w:val="both"/>
        <w:outlineLvl w:val="3"/>
        <w:rPr>
          <w:bCs/>
        </w:rPr>
      </w:pPr>
      <w:r w:rsidRPr="00595807">
        <w:rPr>
          <w:rFonts w:eastAsiaTheme="majorEastAsia"/>
          <w:b/>
          <w:bCs/>
          <w:iCs/>
          <w:color w:val="404040" w:themeColor="text1" w:themeTint="BF"/>
          <w:u w:val="single"/>
          <w:lang w:val="en-US"/>
        </w:rPr>
        <w:t>ОТНОСНО:</w:t>
      </w:r>
      <w:r w:rsidRPr="00595807">
        <w:rPr>
          <w:b/>
          <w:bCs/>
          <w:i/>
          <w:iCs/>
          <w:color w:val="4F81BD" w:themeColor="accent1"/>
        </w:rPr>
        <w:t xml:space="preserve"> </w:t>
      </w:r>
      <w:r w:rsidRPr="00595807">
        <w:rPr>
          <w:bCs/>
        </w:rPr>
        <w:t>Учредяване на безвъзмездно право на ползване върху</w:t>
      </w:r>
      <w:r w:rsidRPr="00595807">
        <w:rPr>
          <w:bCs/>
          <w:lang w:val="ru-RU"/>
        </w:rPr>
        <w:t xml:space="preserve"> </w:t>
      </w:r>
      <w:r w:rsidRPr="00595807">
        <w:rPr>
          <w:bCs/>
        </w:rPr>
        <w:t xml:space="preserve">помещения - част от втори етаж от сграда с пл.номер 194, находяща се в УПИ </w:t>
      </w:r>
      <w:r w:rsidRPr="00595807">
        <w:rPr>
          <w:bCs/>
          <w:lang w:val="en-US"/>
        </w:rPr>
        <w:t>II</w:t>
      </w:r>
      <w:r w:rsidRPr="00595807">
        <w:rPr>
          <w:bCs/>
        </w:rPr>
        <w:t>, стр.кв.5 по плана на с.Любеново, община Никопол и представляват 5 броя помещения с обща площ 68</w:t>
      </w:r>
      <w:proofErr w:type="gramStart"/>
      <w:r w:rsidRPr="00595807">
        <w:rPr>
          <w:bCs/>
        </w:rPr>
        <w:t>,73</w:t>
      </w:r>
      <w:proofErr w:type="gramEnd"/>
      <w:r w:rsidRPr="00595807">
        <w:rPr>
          <w:bCs/>
        </w:rPr>
        <w:t xml:space="preserve"> кв.м. в полза на ЛРС „ЛРД-Никопол“ за срок от десет години.</w:t>
      </w:r>
    </w:p>
    <w:p w:rsidR="00595807" w:rsidRPr="00595807" w:rsidRDefault="00595807" w:rsidP="00595807">
      <w:pPr>
        <w:ind w:firstLine="708"/>
        <w:jc w:val="both"/>
      </w:pPr>
      <w:r w:rsidRPr="00595807">
        <w:rPr>
          <w:rFonts w:eastAsiaTheme="minorHAnsi"/>
          <w:lang w:eastAsia="en-US"/>
        </w:rPr>
        <w:t>На основание чл.21, ал.1, т.8 от ЗМСМА във връзка с чл.12, ал.4, чл.39, ал.4 от ЗОС и чл.67, ал.1 от Наредба № 6 за реда за придобиване, управление и разпореждане с общинско имущество в Община Никопол и Решение № 309 от 29.01.2018 г., Общински Съвет-Никопол за приемане на Програмата за управление и разпореждане с общинско имущество за 2018 година, Общински съвет – Никопол</w:t>
      </w:r>
    </w:p>
    <w:p w:rsidR="00595807" w:rsidRPr="00595807" w:rsidRDefault="00595807" w:rsidP="00595807">
      <w:pPr>
        <w:jc w:val="both"/>
      </w:pPr>
    </w:p>
    <w:p w:rsidR="00595807" w:rsidRPr="00595807" w:rsidRDefault="00595807" w:rsidP="00595807">
      <w:pPr>
        <w:jc w:val="center"/>
        <w:rPr>
          <w:b/>
        </w:rPr>
      </w:pPr>
      <w:r w:rsidRPr="00595807">
        <w:rPr>
          <w:b/>
        </w:rPr>
        <w:t>Р Е Ш И:</w:t>
      </w:r>
    </w:p>
    <w:p w:rsidR="00595807" w:rsidRPr="00595807" w:rsidRDefault="00595807" w:rsidP="00595807">
      <w:pPr>
        <w:rPr>
          <w:b/>
        </w:rPr>
      </w:pPr>
    </w:p>
    <w:p w:rsidR="00595807" w:rsidRPr="00595807" w:rsidRDefault="00595807" w:rsidP="00595807">
      <w:pPr>
        <w:ind w:firstLine="708"/>
        <w:jc w:val="both"/>
        <w:rPr>
          <w:rFonts w:eastAsiaTheme="minorHAnsi"/>
          <w:b/>
          <w:lang w:eastAsia="en-US"/>
        </w:rPr>
      </w:pPr>
      <w:r w:rsidRPr="00595807">
        <w:rPr>
          <w:bCs/>
        </w:rPr>
        <w:t>1. Общински съвет – Никопол дава съгласието да се включи в Програмата за управление разпореждане с общинско имущество за 2018 година като се добави в Глава II, точка 6 „Учредяване право на ползване“, под номер 6.4. „Учредяване на безвъзмездно право на ползване върху помещения частна общинска собственост представляващи: пет броя помещения -  част от втори етаж от сграда с пл.номер 194, находяща се в УПИ II, стр.кв.5 по плана на с.Любеново, община Никопол.</w:t>
      </w:r>
    </w:p>
    <w:p w:rsidR="00595807" w:rsidRPr="00595807" w:rsidRDefault="00595807" w:rsidP="00595807">
      <w:pPr>
        <w:ind w:firstLine="708"/>
        <w:jc w:val="both"/>
        <w:rPr>
          <w:rFonts w:eastAsiaTheme="minorHAnsi"/>
          <w:b/>
          <w:lang w:eastAsia="en-US"/>
        </w:rPr>
      </w:pPr>
      <w:r w:rsidRPr="00595807">
        <w:rPr>
          <w:bCs/>
        </w:rPr>
        <w:t>2</w:t>
      </w:r>
      <w:r w:rsidRPr="00595807">
        <w:rPr>
          <w:b/>
          <w:bCs/>
        </w:rPr>
        <w:t>.</w:t>
      </w:r>
      <w:r w:rsidRPr="00595807">
        <w:rPr>
          <w:bCs/>
        </w:rPr>
        <w:t>Общински Съвет – Никопол дава съгласието си да се учреди  безвъзмездно право на ползване без търг или конкурс в полза на ЛРС „Ловно-рибарско дружество - Никопол” с ЕИК: 114548883, седалище: гр.Никопол, ул. „Елия” 21, бл. „Осъм” за пет броя помещения -  част от втори етаж от сграда с пл.номер 194, находяща се в УПИ II, стр.кв.5 по плана на с.Любеново, община Никопол, които ще се ползват за дейностите на сдружението.</w:t>
      </w:r>
    </w:p>
    <w:p w:rsidR="00595807" w:rsidRPr="00595807" w:rsidRDefault="00595807" w:rsidP="00595807">
      <w:pPr>
        <w:ind w:firstLine="708"/>
        <w:jc w:val="both"/>
        <w:rPr>
          <w:rFonts w:eastAsiaTheme="minorHAnsi"/>
          <w:b/>
          <w:lang w:eastAsia="en-US"/>
        </w:rPr>
      </w:pPr>
      <w:r w:rsidRPr="00595807">
        <w:rPr>
          <w:bCs/>
        </w:rPr>
        <w:t>3.</w:t>
      </w:r>
      <w:r w:rsidRPr="00595807">
        <w:rPr>
          <w:b/>
          <w:bCs/>
        </w:rPr>
        <w:t xml:space="preserve"> </w:t>
      </w:r>
      <w:r w:rsidRPr="00595807">
        <w:rPr>
          <w:bCs/>
        </w:rPr>
        <w:t>Общински Съвет – Никопол възлага на Кмета на Община Никопол да издаде заповед за сключване на договор за безвъзмездно право на ползване на  помещенията, описани подробно в точка две на настоящото решение, при следните условия:</w:t>
      </w:r>
    </w:p>
    <w:p w:rsidR="00595807" w:rsidRPr="00595807" w:rsidRDefault="00595807" w:rsidP="00595807">
      <w:pPr>
        <w:jc w:val="both"/>
      </w:pPr>
      <w:r w:rsidRPr="00595807">
        <w:tab/>
        <w:t>3.1.Срока на безвъзмездното право на ползване е 10 /десет/ години и влиза в сила с подписване на договор между Община Никопол и ЛРС „Ловно-рибарско дружество - Никопол.</w:t>
      </w:r>
    </w:p>
    <w:p w:rsidR="00595807" w:rsidRPr="00595807" w:rsidRDefault="00595807" w:rsidP="00595807">
      <w:pPr>
        <w:jc w:val="both"/>
      </w:pPr>
      <w:r w:rsidRPr="00595807">
        <w:tab/>
        <w:t>3.2.Помещенията, предмет на настоящото решение, да се използват единствено за  нуждите на ЛРС „Ловно-рибарско дружество - Никопол;</w:t>
      </w:r>
    </w:p>
    <w:p w:rsidR="00595807" w:rsidRPr="00595807" w:rsidRDefault="00595807" w:rsidP="00595807">
      <w:pPr>
        <w:jc w:val="both"/>
      </w:pPr>
      <w:r w:rsidRPr="00595807">
        <w:tab/>
        <w:t xml:space="preserve"> 3.</w:t>
      </w:r>
      <w:proofErr w:type="spellStart"/>
      <w:r w:rsidRPr="00595807">
        <w:t>3</w:t>
      </w:r>
      <w:proofErr w:type="spellEnd"/>
      <w:r w:rsidRPr="00595807">
        <w:t>.Всички дейности по привеждането на помещенията, описани в точка две от настоящото решение, в подходящ вид за извършване на дейностите по точка 3.2. от настоящето решение, са за сметка на ЛРС „Ловно-рибарско дружество – Никопол;</w:t>
      </w:r>
    </w:p>
    <w:p w:rsidR="00595807" w:rsidRPr="00595807" w:rsidRDefault="00595807" w:rsidP="00595807">
      <w:pPr>
        <w:tabs>
          <w:tab w:val="left" w:pos="540"/>
        </w:tabs>
        <w:jc w:val="both"/>
      </w:pPr>
      <w:r w:rsidRPr="00595807">
        <w:tab/>
        <w:t xml:space="preserve">    3.4. ЛРС „Ловно-рибарско дружество - Никопол да извършва за своя сметка всички ремонти на наетите помещения;</w:t>
      </w:r>
    </w:p>
    <w:p w:rsidR="00595807" w:rsidRPr="00595807" w:rsidRDefault="00595807" w:rsidP="00595807">
      <w:pPr>
        <w:tabs>
          <w:tab w:val="left" w:pos="540"/>
        </w:tabs>
        <w:jc w:val="both"/>
      </w:pPr>
      <w:r w:rsidRPr="00595807">
        <w:tab/>
        <w:t xml:space="preserve">    3.5. ЛРС „Ловно-рибарско дружество – Никопол“ да заплаща всички експлоатационни разходи при ползване на помещенията, в това число: разходи за ел. енергия, разходите за вода, разходите за отопление и разходите за охрана, които да </w:t>
      </w:r>
      <w:r w:rsidRPr="00595807">
        <w:lastRenderedPageBreak/>
        <w:t>бъдат заложени в договора за безвъзмездно право на ползване със запис да се заплащат от него.</w:t>
      </w:r>
    </w:p>
    <w:p w:rsidR="00595807" w:rsidRPr="00595807" w:rsidRDefault="00595807" w:rsidP="00595807">
      <w:pPr>
        <w:ind w:firstLine="708"/>
        <w:jc w:val="both"/>
      </w:pPr>
      <w:r w:rsidRPr="00595807">
        <w:t>4.Общински съвет – Никопол възлага на Кмета на Община Никопол да сключи договор за безвъзмездно право на ползване при спазване на условията посочени в точка три от  настоящото решение.</w:t>
      </w:r>
    </w:p>
    <w:p w:rsidR="00595807" w:rsidRPr="00595807" w:rsidRDefault="00595807" w:rsidP="00595807">
      <w:pPr>
        <w:rPr>
          <w:b/>
        </w:rPr>
      </w:pPr>
    </w:p>
    <w:p w:rsidR="00595807" w:rsidRPr="00595807" w:rsidRDefault="00595807" w:rsidP="00595807">
      <w:pPr>
        <w:rPr>
          <w:b/>
        </w:rPr>
      </w:pPr>
    </w:p>
    <w:p w:rsidR="00595807" w:rsidRPr="00595807" w:rsidRDefault="00595807" w:rsidP="00595807">
      <w:pPr>
        <w:jc w:val="both"/>
        <w:rPr>
          <w:b/>
        </w:rPr>
      </w:pPr>
      <w:r w:rsidRPr="00595807">
        <w:rPr>
          <w:b/>
        </w:rPr>
        <w:t>КРАСИМИР ХАЛОВ -</w:t>
      </w:r>
    </w:p>
    <w:p w:rsidR="00595807" w:rsidRPr="00595807" w:rsidRDefault="00595807" w:rsidP="00595807">
      <w:pPr>
        <w:rPr>
          <w:b/>
        </w:rPr>
      </w:pPr>
      <w:r w:rsidRPr="00595807">
        <w:rPr>
          <w:b/>
        </w:rPr>
        <w:t xml:space="preserve">Председател на </w:t>
      </w:r>
    </w:p>
    <w:p w:rsidR="00595807" w:rsidRPr="00595807" w:rsidRDefault="00595807" w:rsidP="00595807">
      <w:pPr>
        <w:rPr>
          <w:b/>
        </w:rPr>
      </w:pPr>
      <w:r w:rsidRPr="00595807">
        <w:rPr>
          <w:b/>
        </w:rPr>
        <w:t>Общински съвет – Никопол</w:t>
      </w:r>
    </w:p>
    <w:p w:rsidR="00595807" w:rsidRPr="00595807" w:rsidRDefault="00595807" w:rsidP="00595807">
      <w:pPr>
        <w:spacing w:after="200" w:line="276" w:lineRule="auto"/>
        <w:rPr>
          <w:rFonts w:asciiTheme="minorHAnsi" w:eastAsiaTheme="minorHAnsi" w:hAnsiTheme="minorHAnsi" w:cstheme="minorBidi"/>
          <w:sz w:val="22"/>
          <w:szCs w:val="22"/>
          <w:lang w:eastAsia="en-US"/>
        </w:rPr>
      </w:pPr>
    </w:p>
    <w:p w:rsidR="00B76652" w:rsidRPr="00B76652" w:rsidRDefault="00B76652" w:rsidP="00B76652">
      <w:pPr>
        <w:keepNext/>
        <w:jc w:val="center"/>
        <w:outlineLvl w:val="7"/>
        <w:rPr>
          <w:b/>
          <w:lang w:val="ru-RU"/>
        </w:rPr>
      </w:pPr>
      <w:r w:rsidRPr="00B76652">
        <w:rPr>
          <w:b/>
        </w:rPr>
        <w:t>О Б Щ И Н С К И   С Ъ В Е Т  –  Н И К О П О Л</w:t>
      </w:r>
    </w:p>
    <w:p w:rsidR="00B76652" w:rsidRPr="00B76652" w:rsidRDefault="00B76652" w:rsidP="00B76652">
      <w:r w:rsidRPr="00B76652">
        <w:rPr>
          <w:noProof/>
        </w:rPr>
        <mc:AlternateContent>
          <mc:Choice Requires="wps">
            <w:drawing>
              <wp:anchor distT="0" distB="0" distL="114300" distR="114300" simplePos="0" relativeHeight="251663360" behindDoc="0" locked="0" layoutInCell="1" allowOverlap="1" wp14:anchorId="792605D4" wp14:editId="42BA94B8">
                <wp:simplePos x="0" y="0"/>
                <wp:positionH relativeFrom="column">
                  <wp:posOffset>-127000</wp:posOffset>
                </wp:positionH>
                <wp:positionV relativeFrom="paragraph">
                  <wp:posOffset>109855</wp:posOffset>
                </wp:positionV>
                <wp:extent cx="6629400" cy="0"/>
                <wp:effectExtent l="10795" t="13970" r="8255" b="508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pOPgIAAEM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7jQ6Tj4CAABDBAAADgAAAAAA&#10;AAAAAAAAAAAuAgAAZHJzL2Uyb0RvYy54bWxQSwECLQAUAAYACAAAACEAElTDOdsAAAAKAQAADwAA&#10;AAAAAAAAAAAAAACYBAAAZHJzL2Rvd25yZXYueG1sUEsFBgAAAAAEAAQA8wAAAKAFAAAAAA==&#10;"/>
            </w:pict>
          </mc:Fallback>
        </mc:AlternateContent>
      </w:r>
    </w:p>
    <w:p w:rsidR="00B76652" w:rsidRPr="00B76652" w:rsidRDefault="00B76652" w:rsidP="00B76652">
      <w:pPr>
        <w:jc w:val="both"/>
      </w:pPr>
    </w:p>
    <w:p w:rsidR="00B76652" w:rsidRPr="00B76652" w:rsidRDefault="00B76652" w:rsidP="00B76652">
      <w:pPr>
        <w:jc w:val="center"/>
        <w:rPr>
          <w:b/>
        </w:rPr>
      </w:pPr>
      <w:r w:rsidRPr="00B76652">
        <w:rPr>
          <w:b/>
        </w:rPr>
        <w:t>ПРЕПИС-ИЗВЛЕЧЕНИЕ!</w:t>
      </w:r>
    </w:p>
    <w:p w:rsidR="00B76652" w:rsidRPr="00B76652" w:rsidRDefault="00B76652" w:rsidP="00B76652">
      <w:pPr>
        <w:rPr>
          <w:b/>
        </w:rPr>
      </w:pPr>
    </w:p>
    <w:p w:rsidR="00B76652" w:rsidRPr="00B76652" w:rsidRDefault="00B76652" w:rsidP="00B76652">
      <w:pPr>
        <w:jc w:val="center"/>
        <w:rPr>
          <w:b/>
          <w:color w:val="FF0000"/>
        </w:rPr>
      </w:pPr>
      <w:r w:rsidRPr="00B76652">
        <w:rPr>
          <w:b/>
          <w:color w:val="FF0000"/>
        </w:rPr>
        <w:t>от Протокол № 48</w:t>
      </w:r>
    </w:p>
    <w:p w:rsidR="00B76652" w:rsidRPr="00B76652" w:rsidRDefault="00B76652" w:rsidP="00B76652">
      <w:pPr>
        <w:jc w:val="center"/>
        <w:rPr>
          <w:b/>
          <w:color w:val="FF0000"/>
        </w:rPr>
      </w:pPr>
      <w:r w:rsidRPr="00B76652">
        <w:rPr>
          <w:b/>
        </w:rPr>
        <w:t xml:space="preserve">от проведеното заседание на </w:t>
      </w:r>
      <w:r w:rsidRPr="00B76652">
        <w:rPr>
          <w:b/>
          <w:color w:val="FF0000"/>
        </w:rPr>
        <w:t xml:space="preserve"> 30.07.2018г.</w:t>
      </w:r>
      <w:r w:rsidRPr="00B76652">
        <w:rPr>
          <w:b/>
          <w:color w:val="FF0000"/>
        </w:rPr>
        <w:tab/>
      </w:r>
    </w:p>
    <w:p w:rsidR="00B76652" w:rsidRPr="00B76652" w:rsidRDefault="00B76652" w:rsidP="00B76652">
      <w:pPr>
        <w:jc w:val="center"/>
        <w:rPr>
          <w:b/>
        </w:rPr>
      </w:pPr>
      <w:r w:rsidRPr="00B76652">
        <w:rPr>
          <w:b/>
        </w:rPr>
        <w:t>по трета  точка  от дневния ред</w:t>
      </w:r>
    </w:p>
    <w:p w:rsidR="00B76652" w:rsidRPr="00B76652" w:rsidRDefault="00B76652" w:rsidP="00B76652">
      <w:pPr>
        <w:tabs>
          <w:tab w:val="left" w:pos="5497"/>
        </w:tabs>
        <w:rPr>
          <w:b/>
        </w:rPr>
      </w:pPr>
    </w:p>
    <w:p w:rsidR="00B76652" w:rsidRPr="00B76652" w:rsidRDefault="00B76652" w:rsidP="00B76652">
      <w:pPr>
        <w:jc w:val="center"/>
        <w:rPr>
          <w:b/>
        </w:rPr>
      </w:pPr>
      <w:r w:rsidRPr="00B76652">
        <w:rPr>
          <w:b/>
        </w:rPr>
        <w:t>РЕШЕНИЕ</w:t>
      </w:r>
    </w:p>
    <w:p w:rsidR="00B76652" w:rsidRPr="00B76652" w:rsidRDefault="00B76652" w:rsidP="00B76652">
      <w:pPr>
        <w:jc w:val="center"/>
        <w:rPr>
          <w:b/>
          <w:color w:val="FF0000"/>
        </w:rPr>
      </w:pPr>
      <w:r w:rsidRPr="00B76652">
        <w:rPr>
          <w:b/>
          <w:color w:val="FF0000"/>
        </w:rPr>
        <w:t>№ 358</w:t>
      </w:r>
      <w:r w:rsidRPr="00B76652">
        <w:rPr>
          <w:b/>
          <w:color w:val="FF0000"/>
          <w:lang w:val="ru-RU"/>
        </w:rPr>
        <w:t>/30</w:t>
      </w:r>
      <w:r w:rsidRPr="00B76652">
        <w:rPr>
          <w:b/>
          <w:color w:val="FF0000"/>
        </w:rPr>
        <w:t>.07.2018 г.</w:t>
      </w:r>
    </w:p>
    <w:p w:rsidR="00B76652" w:rsidRPr="00B76652" w:rsidRDefault="00B76652" w:rsidP="00B76652">
      <w:pPr>
        <w:jc w:val="both"/>
        <w:rPr>
          <w:b/>
        </w:rPr>
      </w:pPr>
    </w:p>
    <w:p w:rsidR="00B76652" w:rsidRPr="00B76652" w:rsidRDefault="00B76652" w:rsidP="00B76652">
      <w:pPr>
        <w:keepNext/>
        <w:keepLines/>
        <w:ind w:left="23" w:firstLine="685"/>
        <w:jc w:val="both"/>
        <w:outlineLvl w:val="3"/>
      </w:pPr>
      <w:r w:rsidRPr="00B76652">
        <w:rPr>
          <w:rFonts w:eastAsiaTheme="majorEastAsia"/>
          <w:b/>
          <w:bCs/>
          <w:iCs/>
          <w:color w:val="404040" w:themeColor="text1" w:themeTint="BF"/>
          <w:u w:val="single"/>
          <w:lang w:val="en-US"/>
        </w:rPr>
        <w:t>ОТНОСНО:</w:t>
      </w:r>
      <w:r w:rsidRPr="00B76652">
        <w:rPr>
          <w:rFonts w:eastAsiaTheme="majorEastAsia"/>
          <w:bCs/>
          <w:iCs/>
          <w:color w:val="404040" w:themeColor="text1" w:themeTint="BF"/>
        </w:rPr>
        <w:t xml:space="preserve"> </w:t>
      </w:r>
      <w:r w:rsidRPr="00B76652">
        <w:rPr>
          <w:b/>
          <w:bCs/>
          <w:i/>
          <w:iCs/>
          <w:color w:val="4F81BD" w:themeColor="accent1"/>
        </w:rPr>
        <w:t xml:space="preserve"> </w:t>
      </w:r>
      <w:r w:rsidRPr="00B76652">
        <w:rPr>
          <w:bCs/>
        </w:rPr>
        <w:t>Учредяване на безвъзмездно право на ползване върху помещение с площ 27</w:t>
      </w:r>
      <w:proofErr w:type="gramStart"/>
      <w:r w:rsidRPr="00B76652">
        <w:rPr>
          <w:bCs/>
        </w:rPr>
        <w:t>,20</w:t>
      </w:r>
      <w:proofErr w:type="gramEnd"/>
      <w:r w:rsidRPr="00B76652">
        <w:rPr>
          <w:bCs/>
        </w:rPr>
        <w:t xml:space="preserve"> кв.м., находящо се на втори етаж на недвижим имот: масивна сграда «Битов комбинат» в поземлен имот с идентификатор 51723.500.14 в гр.Никопол, ул. «Васил Левски» № 2, в полза на Агенция по заетостта, което ще се ползва за архив на Дирекция „Бюро по труда“ - Никопол.</w:t>
      </w:r>
    </w:p>
    <w:p w:rsidR="00B76652" w:rsidRPr="00B76652" w:rsidRDefault="00B76652" w:rsidP="00B76652">
      <w:pPr>
        <w:keepNext/>
        <w:keepLines/>
        <w:spacing w:line="276" w:lineRule="auto"/>
        <w:ind w:firstLine="708"/>
        <w:jc w:val="both"/>
        <w:outlineLvl w:val="3"/>
        <w:rPr>
          <w:bCs/>
        </w:rPr>
      </w:pPr>
      <w:r w:rsidRPr="00B76652">
        <w:rPr>
          <w:rFonts w:eastAsiaTheme="minorHAnsi"/>
        </w:rPr>
        <w:t xml:space="preserve">                                                                                                     </w:t>
      </w:r>
    </w:p>
    <w:p w:rsidR="00B76652" w:rsidRPr="00B76652" w:rsidRDefault="00B76652" w:rsidP="00B76652">
      <w:pPr>
        <w:ind w:firstLine="708"/>
        <w:jc w:val="both"/>
        <w:rPr>
          <w:rFonts w:asciiTheme="minorHAnsi" w:eastAsiaTheme="minorHAnsi" w:hAnsiTheme="minorHAnsi" w:cstheme="minorBidi"/>
        </w:rPr>
      </w:pPr>
      <w:r w:rsidRPr="00B76652">
        <w:t xml:space="preserve">На основание чл.21, ал.1, т.8 от ЗМСМА във връзка с чл.12, ал.3, чл.39, ал.3 и ал.5 от ЗОС и чл.67 от Наредба № 6 за реда за придобиване, управление и разпореждане с общинско имущество в Община Никопол и Решение № 309 от 29.01.2018 г., Общински Съвет-Никопол за приемане на Програмата за управление и разпореждане с общинско имущество за 2018 година, </w:t>
      </w:r>
      <w:r w:rsidRPr="00B76652">
        <w:rPr>
          <w:bCs/>
        </w:rPr>
        <w:t>Общински съвет – Никопол</w:t>
      </w:r>
    </w:p>
    <w:p w:rsidR="00B76652" w:rsidRPr="00B76652" w:rsidRDefault="00B76652" w:rsidP="00B76652">
      <w:pPr>
        <w:jc w:val="both"/>
      </w:pPr>
    </w:p>
    <w:p w:rsidR="00B76652" w:rsidRPr="00B76652" w:rsidRDefault="00B76652" w:rsidP="00B76652">
      <w:pPr>
        <w:jc w:val="center"/>
        <w:rPr>
          <w:b/>
        </w:rPr>
      </w:pPr>
      <w:r w:rsidRPr="00B76652">
        <w:rPr>
          <w:b/>
        </w:rPr>
        <w:t>Р Е Ш И:</w:t>
      </w:r>
    </w:p>
    <w:p w:rsidR="00B76652" w:rsidRPr="00B76652" w:rsidRDefault="00B76652" w:rsidP="00B76652">
      <w:pPr>
        <w:rPr>
          <w:b/>
        </w:rPr>
      </w:pPr>
    </w:p>
    <w:p w:rsidR="00B76652" w:rsidRPr="00B76652" w:rsidRDefault="00B76652" w:rsidP="00B76652">
      <w:pPr>
        <w:ind w:firstLine="708"/>
        <w:jc w:val="both"/>
        <w:rPr>
          <w:b/>
        </w:rPr>
      </w:pPr>
      <w:r w:rsidRPr="00B76652">
        <w:rPr>
          <w:bCs/>
        </w:rPr>
        <w:t>1. Общински съвет – Никопол дава съгласието да се включи в Програмата за управление разпореждане с общинско имущество за 2018 година като се добави в Глава II, точка 6 „Учредяване право на ползване“, под номер 6.3. „Учредяване на безвъзмездно право на ползване върху имот частна общинска собственост представляващ: помещение с площ 27,20 кв.м., находящо се на втори етаж на недвижим имот: масивна сграда «Битов комбинат» в поземлен имот с идентификатор 51723.500.14 в гр.Никопол, ул. «Васил Левски» № 2“.</w:t>
      </w:r>
    </w:p>
    <w:p w:rsidR="00B76652" w:rsidRPr="00B76652" w:rsidRDefault="00B76652" w:rsidP="00B76652">
      <w:pPr>
        <w:ind w:firstLine="708"/>
        <w:jc w:val="both"/>
        <w:rPr>
          <w:b/>
        </w:rPr>
      </w:pPr>
      <w:r w:rsidRPr="00B76652">
        <w:rPr>
          <w:bCs/>
        </w:rPr>
        <w:t>2</w:t>
      </w:r>
      <w:r w:rsidRPr="00B76652">
        <w:rPr>
          <w:b/>
          <w:bCs/>
        </w:rPr>
        <w:t>.</w:t>
      </w:r>
      <w:r w:rsidRPr="00B76652">
        <w:rPr>
          <w:bCs/>
        </w:rPr>
        <w:t>Общински Съвет – Никопол дава съгласието си да се учреди  безвъзмездно право на ползване без търг или конкурс в полза на Агенция по заетостта за помещение с площ 27,20 кв.м., находящо се на втори етаж на недвижим имот: масивна сграда «Битов комбинат» с идентификатор 51723.500.14.1 в поземлен имот с идентификатор 51723.500.14 в гр.Никопол, ул. «Васил Левски» № 2“, което ще се ползва за дейностите на Дирекция „Бюро по труда” гр. Никопол.</w:t>
      </w:r>
    </w:p>
    <w:p w:rsidR="00B76652" w:rsidRPr="00B76652" w:rsidRDefault="00B76652" w:rsidP="00B76652">
      <w:pPr>
        <w:ind w:firstLine="708"/>
        <w:jc w:val="both"/>
        <w:rPr>
          <w:b/>
        </w:rPr>
      </w:pPr>
      <w:r w:rsidRPr="00B76652">
        <w:rPr>
          <w:bCs/>
        </w:rPr>
        <w:lastRenderedPageBreak/>
        <w:t>3.</w:t>
      </w:r>
      <w:r w:rsidRPr="00B76652">
        <w:rPr>
          <w:b/>
          <w:bCs/>
        </w:rPr>
        <w:t xml:space="preserve"> </w:t>
      </w:r>
      <w:r w:rsidRPr="00B76652">
        <w:rPr>
          <w:bCs/>
        </w:rPr>
        <w:t>Общински Съвет – Никопол възлага на Кмета на Община Никопол да издаде заповед за сключване на договор за безвъзмездно право на ползване на  помещението, описано подробно в точка две на настоящото решение, при следните условия:</w:t>
      </w:r>
    </w:p>
    <w:p w:rsidR="00B76652" w:rsidRPr="00B76652" w:rsidRDefault="00B76652" w:rsidP="00B76652">
      <w:pPr>
        <w:jc w:val="both"/>
      </w:pPr>
      <w:r w:rsidRPr="00B76652">
        <w:tab/>
        <w:t>3.1.Срока на безвъзмездното право на ползване е 10 /десет/ години и влиза в сила с подписване на договор между Община Никопол и Агенция по заетостта.</w:t>
      </w:r>
    </w:p>
    <w:p w:rsidR="00B76652" w:rsidRPr="00B76652" w:rsidRDefault="00B76652" w:rsidP="00B76652">
      <w:pPr>
        <w:jc w:val="both"/>
      </w:pPr>
      <w:r w:rsidRPr="00B76652">
        <w:tab/>
        <w:t>3.2.Помещението, предмет на настоящото решение, да се използва единствено за административните нужди на Агенцията по заетостта -  за дейностите на  Дирекция “Бюро по труда“ гр. Никопол;</w:t>
      </w:r>
    </w:p>
    <w:p w:rsidR="00B76652" w:rsidRPr="00B76652" w:rsidRDefault="00B76652" w:rsidP="00B76652">
      <w:pPr>
        <w:jc w:val="both"/>
      </w:pPr>
      <w:r w:rsidRPr="00B76652">
        <w:tab/>
        <w:t>3.</w:t>
      </w:r>
      <w:proofErr w:type="spellStart"/>
      <w:r w:rsidRPr="00B76652">
        <w:t>3</w:t>
      </w:r>
      <w:proofErr w:type="spellEnd"/>
      <w:r w:rsidRPr="00B76652">
        <w:t>.Всички дейности по привеждането на имота описан в точка две от настоящото решение в подходящ вид за извършване на дейностите по точка 3.2. от настоящото решение са за сметка на Агенция по заетостта;</w:t>
      </w:r>
    </w:p>
    <w:p w:rsidR="00B76652" w:rsidRPr="00B76652" w:rsidRDefault="00B76652" w:rsidP="00B76652">
      <w:pPr>
        <w:tabs>
          <w:tab w:val="left" w:pos="540"/>
        </w:tabs>
        <w:jc w:val="both"/>
      </w:pPr>
      <w:r w:rsidRPr="00B76652">
        <w:tab/>
        <w:t xml:space="preserve">   3.4. Агенция по заетостта да извършва за своя сметка всички ремонти на наетото помещение;</w:t>
      </w:r>
    </w:p>
    <w:p w:rsidR="00B76652" w:rsidRPr="00B76652" w:rsidRDefault="00B76652" w:rsidP="00B76652">
      <w:pPr>
        <w:tabs>
          <w:tab w:val="left" w:pos="540"/>
        </w:tabs>
        <w:jc w:val="both"/>
      </w:pPr>
      <w:r w:rsidRPr="00B76652">
        <w:tab/>
        <w:t xml:space="preserve">   3.5. Агенция по заетостта да заплаща всички експлоатационни разходи при ползване на помещението, в това число: разходи за ел. енергия, разходите за вода, разходите за отопление и разходите за охрана, които да бъдат заложени в договора за безвъзмездно право на ползване със запис да се заплащат от нея.</w:t>
      </w:r>
    </w:p>
    <w:p w:rsidR="00B76652" w:rsidRPr="00B76652" w:rsidRDefault="00B76652" w:rsidP="00B76652">
      <w:pPr>
        <w:ind w:firstLine="708"/>
        <w:jc w:val="both"/>
      </w:pPr>
      <w:r w:rsidRPr="00B76652">
        <w:t>4.Общински съвет – Никопол възлага на Кмета на Община Никопол да сключи договор за безвъзмездно право на ползване при спазване на условията посочени в точка три от  настоящото решение.</w:t>
      </w:r>
    </w:p>
    <w:p w:rsidR="00B76652" w:rsidRPr="00B76652" w:rsidRDefault="00B76652" w:rsidP="00B76652">
      <w:pPr>
        <w:rPr>
          <w:b/>
        </w:rPr>
      </w:pPr>
    </w:p>
    <w:p w:rsidR="00B76652" w:rsidRPr="00B76652" w:rsidRDefault="00B76652" w:rsidP="00B76652">
      <w:pPr>
        <w:jc w:val="both"/>
        <w:rPr>
          <w:b/>
        </w:rPr>
      </w:pPr>
      <w:r w:rsidRPr="00B76652">
        <w:rPr>
          <w:b/>
        </w:rPr>
        <w:t>КРАСИМИР ХАЛОВ -</w:t>
      </w:r>
    </w:p>
    <w:p w:rsidR="00B76652" w:rsidRPr="00B76652" w:rsidRDefault="00B76652" w:rsidP="00B76652">
      <w:pPr>
        <w:rPr>
          <w:b/>
        </w:rPr>
      </w:pPr>
      <w:r w:rsidRPr="00B76652">
        <w:rPr>
          <w:b/>
        </w:rPr>
        <w:t xml:space="preserve">Председател на </w:t>
      </w:r>
    </w:p>
    <w:p w:rsidR="00B76652" w:rsidRPr="00B76652" w:rsidRDefault="00B76652" w:rsidP="00B76652">
      <w:pPr>
        <w:rPr>
          <w:b/>
        </w:rPr>
      </w:pPr>
      <w:r w:rsidRPr="00B76652">
        <w:rPr>
          <w:b/>
        </w:rPr>
        <w:t>Общински съвет – Никопол</w:t>
      </w:r>
    </w:p>
    <w:p w:rsidR="00B76652" w:rsidRPr="00B76652" w:rsidRDefault="00B76652" w:rsidP="00B76652">
      <w:pPr>
        <w:spacing w:after="200" w:line="276" w:lineRule="auto"/>
        <w:rPr>
          <w:rFonts w:asciiTheme="minorHAnsi" w:eastAsiaTheme="minorHAnsi" w:hAnsiTheme="minorHAnsi" w:cstheme="minorBidi"/>
          <w:sz w:val="22"/>
          <w:szCs w:val="22"/>
          <w:lang w:eastAsia="en-US"/>
        </w:rPr>
      </w:pPr>
    </w:p>
    <w:p w:rsidR="00DF59A1" w:rsidRPr="00DF59A1" w:rsidRDefault="00DF59A1" w:rsidP="00DF59A1">
      <w:pPr>
        <w:keepNext/>
        <w:jc w:val="center"/>
        <w:outlineLvl w:val="7"/>
        <w:rPr>
          <w:b/>
          <w:lang w:val="ru-RU"/>
        </w:rPr>
      </w:pPr>
      <w:r w:rsidRPr="00DF59A1">
        <w:rPr>
          <w:b/>
        </w:rPr>
        <w:t>О Б Щ И Н С К И   С Ъ В Е Т  –  Н И К О П О Л</w:t>
      </w:r>
    </w:p>
    <w:p w:rsidR="00DF59A1" w:rsidRPr="00DF59A1" w:rsidRDefault="00DF59A1" w:rsidP="00DF59A1">
      <w:r w:rsidRPr="00DF59A1">
        <w:rPr>
          <w:noProof/>
        </w:rPr>
        <mc:AlternateContent>
          <mc:Choice Requires="wps">
            <w:drawing>
              <wp:anchor distT="0" distB="0" distL="114300" distR="114300" simplePos="0" relativeHeight="251665408" behindDoc="0" locked="0" layoutInCell="1" allowOverlap="1" wp14:anchorId="115555C1" wp14:editId="11C7773A">
                <wp:simplePos x="0" y="0"/>
                <wp:positionH relativeFrom="column">
                  <wp:posOffset>-127000</wp:posOffset>
                </wp:positionH>
                <wp:positionV relativeFrom="paragraph">
                  <wp:posOffset>109855</wp:posOffset>
                </wp:positionV>
                <wp:extent cx="6629400" cy="0"/>
                <wp:effectExtent l="10795" t="13970" r="8255" b="508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zPQIAAEM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gwRbzPQIAAEMEAAAOAAAAAAAA&#10;AAAAAAAAAC4CAABkcnMvZTJvRG9jLnhtbFBLAQItABQABgAIAAAAIQASVMM52wAAAAoBAAAPAAAA&#10;AAAAAAAAAAAAAJcEAABkcnMvZG93bnJldi54bWxQSwUGAAAAAAQABADzAAAAnwUAAAAA&#10;"/>
            </w:pict>
          </mc:Fallback>
        </mc:AlternateContent>
      </w:r>
    </w:p>
    <w:p w:rsidR="00DF59A1" w:rsidRPr="00DF59A1" w:rsidRDefault="00DF59A1" w:rsidP="00DF59A1">
      <w:pPr>
        <w:jc w:val="both"/>
      </w:pPr>
    </w:p>
    <w:p w:rsidR="00DF59A1" w:rsidRPr="00DF59A1" w:rsidRDefault="00DF59A1" w:rsidP="00DF59A1">
      <w:pPr>
        <w:jc w:val="center"/>
        <w:rPr>
          <w:b/>
        </w:rPr>
      </w:pPr>
      <w:r w:rsidRPr="00DF59A1">
        <w:rPr>
          <w:b/>
        </w:rPr>
        <w:t>ПРЕПИС-ИЗВЛЕЧЕНИЕ!</w:t>
      </w:r>
    </w:p>
    <w:p w:rsidR="00DF59A1" w:rsidRPr="00DF59A1" w:rsidRDefault="00DF59A1" w:rsidP="00DF59A1">
      <w:pPr>
        <w:rPr>
          <w:b/>
        </w:rPr>
      </w:pPr>
    </w:p>
    <w:p w:rsidR="00DF59A1" w:rsidRPr="00DF59A1" w:rsidRDefault="00DF59A1" w:rsidP="00DF59A1">
      <w:pPr>
        <w:jc w:val="center"/>
        <w:rPr>
          <w:b/>
          <w:color w:val="FF0000"/>
        </w:rPr>
      </w:pPr>
      <w:r w:rsidRPr="00DF59A1">
        <w:rPr>
          <w:b/>
          <w:color w:val="FF0000"/>
        </w:rPr>
        <w:t>от Протокол № 48</w:t>
      </w:r>
    </w:p>
    <w:p w:rsidR="00DF59A1" w:rsidRPr="00DF59A1" w:rsidRDefault="00DF59A1" w:rsidP="00DF59A1">
      <w:pPr>
        <w:jc w:val="center"/>
        <w:rPr>
          <w:b/>
          <w:color w:val="FF0000"/>
        </w:rPr>
      </w:pPr>
      <w:r w:rsidRPr="00DF59A1">
        <w:rPr>
          <w:b/>
        </w:rPr>
        <w:t xml:space="preserve">от проведеното заседание на </w:t>
      </w:r>
      <w:r w:rsidRPr="00DF59A1">
        <w:rPr>
          <w:b/>
          <w:color w:val="FF0000"/>
        </w:rPr>
        <w:t xml:space="preserve"> 30.07.2018г.</w:t>
      </w:r>
      <w:r w:rsidRPr="00DF59A1">
        <w:rPr>
          <w:b/>
          <w:color w:val="FF0000"/>
        </w:rPr>
        <w:tab/>
      </w:r>
    </w:p>
    <w:p w:rsidR="00DF59A1" w:rsidRPr="00DF59A1" w:rsidRDefault="00DF59A1" w:rsidP="00DF59A1">
      <w:pPr>
        <w:jc w:val="center"/>
        <w:rPr>
          <w:b/>
        </w:rPr>
      </w:pPr>
      <w:r w:rsidRPr="00DF59A1">
        <w:rPr>
          <w:b/>
        </w:rPr>
        <w:t>по четвърта  точка  от дневния ред</w:t>
      </w:r>
    </w:p>
    <w:p w:rsidR="00DF59A1" w:rsidRPr="00DF59A1" w:rsidRDefault="00DF59A1" w:rsidP="00DF59A1">
      <w:pPr>
        <w:tabs>
          <w:tab w:val="left" w:pos="5497"/>
        </w:tabs>
        <w:rPr>
          <w:b/>
        </w:rPr>
      </w:pPr>
    </w:p>
    <w:p w:rsidR="00DF59A1" w:rsidRPr="00DF59A1" w:rsidRDefault="00DF59A1" w:rsidP="00DF59A1">
      <w:pPr>
        <w:jc w:val="center"/>
        <w:rPr>
          <w:b/>
        </w:rPr>
      </w:pPr>
      <w:r w:rsidRPr="00DF59A1">
        <w:rPr>
          <w:b/>
        </w:rPr>
        <w:t>РЕШЕНИЕ</w:t>
      </w:r>
    </w:p>
    <w:p w:rsidR="00DF59A1" w:rsidRPr="00DF59A1" w:rsidRDefault="00DF59A1" w:rsidP="00DF59A1">
      <w:pPr>
        <w:jc w:val="center"/>
        <w:rPr>
          <w:b/>
          <w:color w:val="FF0000"/>
        </w:rPr>
      </w:pPr>
      <w:r w:rsidRPr="00DF59A1">
        <w:rPr>
          <w:b/>
          <w:color w:val="FF0000"/>
        </w:rPr>
        <w:t>№ 359</w:t>
      </w:r>
      <w:r w:rsidRPr="00DF59A1">
        <w:rPr>
          <w:b/>
          <w:color w:val="FF0000"/>
          <w:lang w:val="ru-RU"/>
        </w:rPr>
        <w:t>/30</w:t>
      </w:r>
      <w:r w:rsidRPr="00DF59A1">
        <w:rPr>
          <w:b/>
          <w:color w:val="FF0000"/>
        </w:rPr>
        <w:t>.07.2018 г.</w:t>
      </w:r>
    </w:p>
    <w:p w:rsidR="00DF59A1" w:rsidRPr="00DF59A1" w:rsidRDefault="00DF59A1" w:rsidP="00DF59A1">
      <w:pPr>
        <w:jc w:val="both"/>
        <w:rPr>
          <w:b/>
        </w:rPr>
      </w:pPr>
    </w:p>
    <w:p w:rsidR="00DF59A1" w:rsidRPr="00DF59A1" w:rsidRDefault="00DF59A1" w:rsidP="00DF59A1">
      <w:pPr>
        <w:keepNext/>
        <w:keepLines/>
        <w:ind w:firstLine="708"/>
        <w:jc w:val="both"/>
        <w:outlineLvl w:val="3"/>
        <w:rPr>
          <w:bCs/>
        </w:rPr>
      </w:pPr>
      <w:r w:rsidRPr="00DF59A1">
        <w:rPr>
          <w:rFonts w:eastAsiaTheme="majorEastAsia"/>
          <w:b/>
          <w:bCs/>
          <w:iCs/>
          <w:color w:val="404040" w:themeColor="text1" w:themeTint="BF"/>
          <w:u w:val="single"/>
          <w:lang w:val="en-US"/>
        </w:rPr>
        <w:t>ОТНОСНО:</w:t>
      </w:r>
      <w:r w:rsidRPr="00DF59A1">
        <w:rPr>
          <w:rFonts w:eastAsiaTheme="majorEastAsia"/>
          <w:bCs/>
          <w:iCs/>
          <w:color w:val="404040" w:themeColor="text1" w:themeTint="BF"/>
        </w:rPr>
        <w:t xml:space="preserve"> </w:t>
      </w:r>
      <w:r w:rsidRPr="00DF59A1">
        <w:rPr>
          <w:b/>
          <w:bCs/>
          <w:i/>
          <w:iCs/>
          <w:color w:val="4F81BD" w:themeColor="accent1"/>
        </w:rPr>
        <w:t xml:space="preserve"> </w:t>
      </w:r>
      <w:r w:rsidRPr="00DF59A1">
        <w:rPr>
          <w:bCs/>
        </w:rPr>
        <w:t>Приемане на доклада за оценка на</w:t>
      </w:r>
      <w:r w:rsidRPr="00DF59A1">
        <w:rPr>
          <w:bCs/>
          <w:lang w:val="en-US"/>
        </w:rPr>
        <w:t xml:space="preserve"> </w:t>
      </w:r>
      <w:r w:rsidRPr="00DF59A1">
        <w:rPr>
          <w:bCs/>
        </w:rPr>
        <w:t>имот</w:t>
      </w:r>
      <w:r w:rsidRPr="00DF59A1">
        <w:rPr>
          <w:bCs/>
          <w:lang w:val="en-US"/>
        </w:rPr>
        <w:t xml:space="preserve"> </w:t>
      </w:r>
      <w:r w:rsidRPr="00DF59A1">
        <w:rPr>
          <w:bCs/>
        </w:rPr>
        <w:t xml:space="preserve">частна общинска собственост представляващ: незастроен поземлен имот с идентификатор </w:t>
      </w:r>
      <w:proofErr w:type="gramStart"/>
      <w:r w:rsidRPr="00DF59A1">
        <w:rPr>
          <w:bCs/>
        </w:rPr>
        <w:t>51723.500.1180  в</w:t>
      </w:r>
      <w:proofErr w:type="gramEnd"/>
      <w:r w:rsidRPr="00DF59A1">
        <w:rPr>
          <w:bCs/>
        </w:rPr>
        <w:t xml:space="preserve"> гр.Никопол, с площ на имота: 542 кв.м..</w:t>
      </w:r>
    </w:p>
    <w:p w:rsidR="00DF59A1" w:rsidRPr="00DF59A1" w:rsidRDefault="00DF59A1" w:rsidP="00DF59A1">
      <w:pPr>
        <w:ind w:firstLine="708"/>
        <w:jc w:val="both"/>
        <w:rPr>
          <w:rFonts w:asciiTheme="minorHAnsi" w:eastAsiaTheme="minorHAnsi" w:hAnsiTheme="minorHAnsi" w:cstheme="minorBidi"/>
        </w:rPr>
      </w:pPr>
      <w:r w:rsidRPr="00DF59A1">
        <w:rPr>
          <w:rFonts w:eastAsiaTheme="minorHAnsi"/>
          <w:bCs/>
          <w:lang w:eastAsia="en-US"/>
        </w:rPr>
        <w:t>На основание чл. 21, ал. 1, т. 8 и ал.2 от ЗМСМА във връзка с чл. 35, ал. 1 и ал.6 и чл.41, ал.2 от ЗОС, чл.55, ал.1, т.1 и чл.58, ал.1 от Наредба № 6 за реда за придобиване, управление и разпореждане с общинско имущество на Община Никопол, във връзка с Решение № 309/29.01.2018 г. и Решение № 336/27.04.2018 г. на  Общински Съвет – Никопол, Общински съвет – Никопол</w:t>
      </w:r>
    </w:p>
    <w:p w:rsidR="00DF59A1" w:rsidRPr="00DF59A1" w:rsidRDefault="00DF59A1" w:rsidP="00DF59A1">
      <w:pPr>
        <w:jc w:val="both"/>
      </w:pPr>
    </w:p>
    <w:p w:rsidR="00DF59A1" w:rsidRPr="00DF59A1" w:rsidRDefault="00DF59A1" w:rsidP="00DF59A1">
      <w:pPr>
        <w:jc w:val="center"/>
        <w:rPr>
          <w:b/>
        </w:rPr>
      </w:pPr>
      <w:r w:rsidRPr="00DF59A1">
        <w:rPr>
          <w:b/>
        </w:rPr>
        <w:t>Р Е Ш И:</w:t>
      </w:r>
    </w:p>
    <w:p w:rsidR="00DF59A1" w:rsidRPr="00DF59A1" w:rsidRDefault="00DF59A1" w:rsidP="00DF59A1">
      <w:pPr>
        <w:jc w:val="both"/>
        <w:rPr>
          <w:b/>
        </w:rPr>
      </w:pPr>
    </w:p>
    <w:p w:rsidR="00DF59A1" w:rsidRPr="00DF59A1" w:rsidRDefault="00DF59A1" w:rsidP="00DF59A1">
      <w:pPr>
        <w:ind w:firstLine="708"/>
        <w:jc w:val="both"/>
      </w:pPr>
      <w:r w:rsidRPr="00DF59A1">
        <w:t xml:space="preserve">1. Общински съвет – Никопол приема доклада за експертна оценка в размер на 6 100 лв /шест хиляди и сто лева/ без ДДС за имот частна общинска собственост представляващ: незастроен поземлен имот с идентификатор 51723.500.1180 по Кадастралната карта и кадастралните регистри на гр.Никопол одобрени със Заповед № </w:t>
      </w:r>
      <w:r w:rsidRPr="00DF59A1">
        <w:lastRenderedPageBreak/>
        <w:t>РД-18-75/28.12.2006г., площ на имота: 542 кв.м., НТП: „Ниско застрояване /до 10м/”, с административен адрес: гр.Никопол, ул. „Васил Левски” 84, при съседни поземлени имоти: 51723.500.503, 51723.500.1195, 51723.500.502, 51723.500.1163.</w:t>
      </w:r>
    </w:p>
    <w:p w:rsidR="00DF59A1" w:rsidRPr="00DF59A1" w:rsidRDefault="00DF59A1" w:rsidP="00DF59A1">
      <w:pPr>
        <w:ind w:firstLine="708"/>
        <w:jc w:val="both"/>
      </w:pPr>
      <w:r w:rsidRPr="00DF59A1">
        <w:t xml:space="preserve">2. Продажбата на общинският имот описан в точка едно на настоящото решение да се извърши </w:t>
      </w:r>
      <w:r w:rsidRPr="00DF59A1">
        <w:rPr>
          <w:b/>
        </w:rPr>
        <w:t>чрез публичен търг с явно наддаване</w:t>
      </w:r>
      <w:r w:rsidRPr="00DF59A1">
        <w:t xml:space="preserve"> с начална тръжна цена в размер на 6 100 лв /шест хиляди и сто</w:t>
      </w:r>
      <w:r w:rsidRPr="00DF59A1">
        <w:rPr>
          <w:b/>
        </w:rPr>
        <w:t xml:space="preserve"> </w:t>
      </w:r>
      <w:r w:rsidRPr="00DF59A1">
        <w:t>лева /, като цената на имота е без ДДС.</w:t>
      </w:r>
    </w:p>
    <w:p w:rsidR="00DF59A1" w:rsidRPr="00DF59A1" w:rsidRDefault="00DF59A1" w:rsidP="00DF59A1">
      <w:pPr>
        <w:ind w:firstLine="708"/>
        <w:jc w:val="both"/>
      </w:pPr>
      <w:r w:rsidRPr="00DF59A1">
        <w:t>3. Общински съвет – Никопол оправомощава Кмета на Община Никопол в съответствие с чл. 35, ал. 6 от ЗОС да издаде заповед и сключи договор за покупко-продажба за имота описани в точка едно на настоящото решение.</w:t>
      </w:r>
    </w:p>
    <w:p w:rsidR="00DF59A1" w:rsidRPr="00DF59A1" w:rsidRDefault="00DF59A1" w:rsidP="00DF59A1">
      <w:pPr>
        <w:jc w:val="both"/>
        <w:rPr>
          <w:b/>
        </w:rPr>
      </w:pPr>
    </w:p>
    <w:p w:rsidR="00DF59A1" w:rsidRPr="00DF59A1" w:rsidRDefault="00DF59A1" w:rsidP="00DF59A1">
      <w:pPr>
        <w:rPr>
          <w:b/>
        </w:rPr>
      </w:pPr>
    </w:p>
    <w:p w:rsidR="00DF59A1" w:rsidRPr="00DF59A1" w:rsidRDefault="00DF59A1" w:rsidP="00DF59A1">
      <w:pPr>
        <w:jc w:val="both"/>
        <w:rPr>
          <w:b/>
        </w:rPr>
      </w:pPr>
      <w:r w:rsidRPr="00DF59A1">
        <w:rPr>
          <w:b/>
        </w:rPr>
        <w:t>КРАСИМИР ХАЛОВ -</w:t>
      </w:r>
    </w:p>
    <w:p w:rsidR="00DF59A1" w:rsidRPr="00DF59A1" w:rsidRDefault="00DF59A1" w:rsidP="00DF59A1">
      <w:pPr>
        <w:rPr>
          <w:b/>
        </w:rPr>
      </w:pPr>
      <w:r w:rsidRPr="00DF59A1">
        <w:rPr>
          <w:b/>
        </w:rPr>
        <w:t xml:space="preserve">Председател на </w:t>
      </w:r>
    </w:p>
    <w:p w:rsidR="00DF59A1" w:rsidRPr="00DF59A1" w:rsidRDefault="00DF59A1" w:rsidP="00DF59A1">
      <w:pPr>
        <w:rPr>
          <w:b/>
        </w:rPr>
      </w:pPr>
      <w:r w:rsidRPr="00DF59A1">
        <w:rPr>
          <w:b/>
        </w:rPr>
        <w:t>Общински съвет – Никопол</w:t>
      </w:r>
    </w:p>
    <w:p w:rsidR="00DF59A1" w:rsidRPr="00DF59A1" w:rsidRDefault="00DF59A1" w:rsidP="00DF59A1">
      <w:pPr>
        <w:spacing w:after="200" w:line="276" w:lineRule="auto"/>
        <w:rPr>
          <w:rFonts w:asciiTheme="minorHAnsi" w:eastAsiaTheme="minorHAnsi" w:hAnsiTheme="minorHAnsi" w:cstheme="minorBidi"/>
          <w:sz w:val="22"/>
          <w:szCs w:val="22"/>
          <w:lang w:eastAsia="en-US"/>
        </w:rPr>
      </w:pPr>
    </w:p>
    <w:p w:rsidR="00B94859" w:rsidRPr="00B94859" w:rsidRDefault="00B94859" w:rsidP="00B94859">
      <w:pPr>
        <w:keepNext/>
        <w:jc w:val="center"/>
        <w:outlineLvl w:val="7"/>
        <w:rPr>
          <w:b/>
          <w:lang w:val="ru-RU"/>
        </w:rPr>
      </w:pPr>
      <w:r w:rsidRPr="00B94859">
        <w:rPr>
          <w:b/>
        </w:rPr>
        <w:t>О Б Щ И Н С К И   С Ъ В Е Т  –  Н И К О П О Л</w:t>
      </w:r>
    </w:p>
    <w:p w:rsidR="00B94859" w:rsidRPr="00B94859" w:rsidRDefault="00B94859" w:rsidP="00B94859">
      <w:r w:rsidRPr="00B94859">
        <w:rPr>
          <w:noProof/>
        </w:rPr>
        <mc:AlternateContent>
          <mc:Choice Requires="wps">
            <w:drawing>
              <wp:anchor distT="0" distB="0" distL="114300" distR="114300" simplePos="0" relativeHeight="251667456" behindDoc="0" locked="0" layoutInCell="1" allowOverlap="1" wp14:anchorId="2ADB082A" wp14:editId="2FD50707">
                <wp:simplePos x="0" y="0"/>
                <wp:positionH relativeFrom="column">
                  <wp:posOffset>-127000</wp:posOffset>
                </wp:positionH>
                <wp:positionV relativeFrom="paragraph">
                  <wp:posOffset>109855</wp:posOffset>
                </wp:positionV>
                <wp:extent cx="6629400" cy="0"/>
                <wp:effectExtent l="13335" t="6985" r="5715" b="12065"/>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iixnMPQIAAEMEAAAOAAAAAAAA&#10;AAAAAAAAAC4CAABkcnMvZTJvRG9jLnhtbFBLAQItABQABgAIAAAAIQASVMM52wAAAAoBAAAPAAAA&#10;AAAAAAAAAAAAAJcEAABkcnMvZG93bnJldi54bWxQSwUGAAAAAAQABADzAAAAnwUAAAAA&#10;"/>
            </w:pict>
          </mc:Fallback>
        </mc:AlternateContent>
      </w:r>
    </w:p>
    <w:p w:rsidR="00B94859" w:rsidRPr="00B94859" w:rsidRDefault="00B94859" w:rsidP="00B94859">
      <w:pPr>
        <w:jc w:val="center"/>
        <w:rPr>
          <w:b/>
        </w:rPr>
      </w:pPr>
    </w:p>
    <w:p w:rsidR="00B94859" w:rsidRPr="00B94859" w:rsidRDefault="00B94859" w:rsidP="00B94859">
      <w:pPr>
        <w:jc w:val="center"/>
        <w:rPr>
          <w:b/>
        </w:rPr>
      </w:pPr>
      <w:r w:rsidRPr="00B94859">
        <w:rPr>
          <w:b/>
        </w:rPr>
        <w:t>ПРЕПИС-ИЗВЛЕЧЕНИЕ!</w:t>
      </w:r>
    </w:p>
    <w:p w:rsidR="00B94859" w:rsidRPr="00B94859" w:rsidRDefault="00B94859" w:rsidP="00B94859">
      <w:pPr>
        <w:jc w:val="center"/>
        <w:rPr>
          <w:b/>
          <w:color w:val="FF0000"/>
          <w:lang w:val="ru-RU"/>
        </w:rPr>
      </w:pPr>
      <w:r w:rsidRPr="00B94859">
        <w:rPr>
          <w:b/>
          <w:color w:val="FF0000"/>
        </w:rPr>
        <w:t xml:space="preserve">от Протокол № </w:t>
      </w:r>
      <w:r w:rsidRPr="00B94859">
        <w:rPr>
          <w:b/>
          <w:color w:val="FF0000"/>
          <w:lang w:val="ru-RU"/>
        </w:rPr>
        <w:t>48</w:t>
      </w:r>
    </w:p>
    <w:p w:rsidR="00B94859" w:rsidRPr="00B94859" w:rsidRDefault="00B94859" w:rsidP="00B94859">
      <w:pPr>
        <w:jc w:val="center"/>
        <w:rPr>
          <w:b/>
          <w:color w:val="FF0000"/>
        </w:rPr>
      </w:pPr>
      <w:r w:rsidRPr="00B94859">
        <w:rPr>
          <w:b/>
        </w:rPr>
        <w:t xml:space="preserve">от проведеното заседание </w:t>
      </w:r>
      <w:r w:rsidRPr="00B94859">
        <w:rPr>
          <w:b/>
          <w:color w:val="FF0000"/>
        </w:rPr>
        <w:t xml:space="preserve">на </w:t>
      </w:r>
      <w:r w:rsidRPr="00B94859">
        <w:rPr>
          <w:b/>
          <w:color w:val="FF0000"/>
          <w:lang w:val="ru-RU"/>
        </w:rPr>
        <w:t>30</w:t>
      </w:r>
      <w:r w:rsidRPr="00B94859">
        <w:rPr>
          <w:b/>
          <w:color w:val="FF0000"/>
        </w:rPr>
        <w:t>.0</w:t>
      </w:r>
      <w:r w:rsidRPr="00B94859">
        <w:rPr>
          <w:b/>
          <w:color w:val="FF0000"/>
          <w:lang w:val="ru-RU"/>
        </w:rPr>
        <w:t>7</w:t>
      </w:r>
      <w:r w:rsidRPr="00B94859">
        <w:rPr>
          <w:b/>
          <w:color w:val="FF0000"/>
        </w:rPr>
        <w:t>.2018 г.</w:t>
      </w:r>
    </w:p>
    <w:p w:rsidR="00B94859" w:rsidRPr="00B94859" w:rsidRDefault="00B94859" w:rsidP="00B94859">
      <w:pPr>
        <w:jc w:val="center"/>
        <w:rPr>
          <w:b/>
        </w:rPr>
      </w:pPr>
      <w:r w:rsidRPr="00B94859">
        <w:rPr>
          <w:b/>
        </w:rPr>
        <w:t>по пета точка</w:t>
      </w:r>
      <w:r w:rsidRPr="00B94859">
        <w:rPr>
          <w:b/>
          <w:color w:val="FF0000"/>
        </w:rPr>
        <w:t xml:space="preserve"> </w:t>
      </w:r>
      <w:r w:rsidRPr="00B94859">
        <w:rPr>
          <w:b/>
        </w:rPr>
        <w:t>от дневния ред</w:t>
      </w:r>
    </w:p>
    <w:p w:rsidR="00B94859" w:rsidRPr="00B94859" w:rsidRDefault="00B94859" w:rsidP="00B94859">
      <w:pPr>
        <w:tabs>
          <w:tab w:val="left" w:pos="5497"/>
        </w:tabs>
        <w:rPr>
          <w:b/>
        </w:rPr>
      </w:pPr>
      <w:r w:rsidRPr="00B94859">
        <w:rPr>
          <w:b/>
        </w:rPr>
        <w:tab/>
      </w:r>
    </w:p>
    <w:p w:rsidR="00B94859" w:rsidRPr="00B94859" w:rsidRDefault="00B94859" w:rsidP="00B94859">
      <w:pPr>
        <w:jc w:val="center"/>
        <w:rPr>
          <w:b/>
        </w:rPr>
      </w:pPr>
      <w:r w:rsidRPr="00B94859">
        <w:rPr>
          <w:b/>
        </w:rPr>
        <w:t>РЕШЕНИЕ</w:t>
      </w:r>
    </w:p>
    <w:p w:rsidR="00B94859" w:rsidRPr="00B94859" w:rsidRDefault="00B94859" w:rsidP="00B94859">
      <w:pPr>
        <w:jc w:val="center"/>
        <w:rPr>
          <w:b/>
          <w:color w:val="FF0000"/>
        </w:rPr>
      </w:pPr>
      <w:r w:rsidRPr="00B94859">
        <w:rPr>
          <w:b/>
          <w:color w:val="FF0000"/>
        </w:rPr>
        <w:t>№ 360/</w:t>
      </w:r>
      <w:r w:rsidRPr="00B94859">
        <w:rPr>
          <w:b/>
          <w:color w:val="FF0000"/>
          <w:lang w:val="ru-RU"/>
        </w:rPr>
        <w:t>30.07.2018</w:t>
      </w:r>
      <w:r w:rsidRPr="00B94859">
        <w:rPr>
          <w:b/>
          <w:color w:val="FF0000"/>
        </w:rPr>
        <w:t xml:space="preserve"> г.</w:t>
      </w:r>
    </w:p>
    <w:p w:rsidR="00B94859" w:rsidRPr="00B94859" w:rsidRDefault="00B94859" w:rsidP="00B94859">
      <w:pPr>
        <w:jc w:val="both"/>
        <w:rPr>
          <w:b/>
        </w:rPr>
      </w:pPr>
    </w:p>
    <w:p w:rsidR="00B94859" w:rsidRPr="00B94859" w:rsidRDefault="00B94859" w:rsidP="00B94859">
      <w:pPr>
        <w:ind w:firstLine="360"/>
        <w:jc w:val="both"/>
      </w:pPr>
      <w:r w:rsidRPr="00B94859">
        <w:rPr>
          <w:b/>
          <w:u w:val="single"/>
        </w:rPr>
        <w:t>ОТНОСНО</w:t>
      </w:r>
      <w:r w:rsidRPr="00B94859">
        <w:t>: Отпускане на еднократни помощи по решение на Общински съвет-Никопол на Надка Давидова Вескова от с.Бацова махала, община Никопол и на Сезгин Яшар Акман от гр.Никопол, община Никопол.</w:t>
      </w:r>
    </w:p>
    <w:p w:rsidR="00B94859" w:rsidRPr="00B94859" w:rsidRDefault="00B94859" w:rsidP="00B94859">
      <w:pPr>
        <w:rPr>
          <w:lang w:val="ru-RU"/>
        </w:rPr>
      </w:pPr>
    </w:p>
    <w:p w:rsidR="00B94859" w:rsidRPr="00B94859" w:rsidRDefault="00B94859" w:rsidP="00B94859">
      <w:pPr>
        <w:ind w:firstLine="360"/>
        <w:jc w:val="both"/>
      </w:pPr>
      <w:r w:rsidRPr="00B94859">
        <w:t>На основание чл. 21, ал. 1, т. 6 и т. 23 от Закона за местното самоуправление и местната администрация и чл.124, ал. 2, предложение първо от Закона за публичните финанси, Общински съвет-Никопол</w:t>
      </w:r>
    </w:p>
    <w:p w:rsidR="00B94859" w:rsidRPr="00B94859" w:rsidRDefault="00B94859" w:rsidP="00B94859">
      <w:pPr>
        <w:ind w:left="360"/>
        <w:jc w:val="center"/>
      </w:pPr>
    </w:p>
    <w:p w:rsidR="00B94859" w:rsidRPr="00B94859" w:rsidRDefault="00B94859" w:rsidP="00B94859">
      <w:pPr>
        <w:ind w:left="360"/>
        <w:jc w:val="center"/>
        <w:rPr>
          <w:b/>
        </w:rPr>
      </w:pPr>
      <w:r w:rsidRPr="00B94859">
        <w:rPr>
          <w:b/>
        </w:rPr>
        <w:t>Р Е Ш И:</w:t>
      </w:r>
    </w:p>
    <w:p w:rsidR="00B94859" w:rsidRPr="00B94859" w:rsidRDefault="00B94859" w:rsidP="00B94859">
      <w:pPr>
        <w:ind w:left="360"/>
        <w:jc w:val="center"/>
      </w:pPr>
    </w:p>
    <w:p w:rsidR="00B94859" w:rsidRPr="00B94859" w:rsidRDefault="00B94859" w:rsidP="00B94859">
      <w:pPr>
        <w:ind w:left="360"/>
        <w:jc w:val="both"/>
      </w:pPr>
      <w:r w:rsidRPr="00B94859">
        <w:t>1. Да се изплати еднократна финансова помощ:</w:t>
      </w:r>
    </w:p>
    <w:p w:rsidR="00B94859" w:rsidRPr="00B94859" w:rsidRDefault="00B94859" w:rsidP="00B94859">
      <w:pPr>
        <w:ind w:firstLine="360"/>
        <w:jc w:val="both"/>
      </w:pPr>
      <w:r w:rsidRPr="00B94859">
        <w:t>1.</w:t>
      </w:r>
      <w:proofErr w:type="spellStart"/>
      <w:r w:rsidRPr="00B94859">
        <w:t>1</w:t>
      </w:r>
      <w:proofErr w:type="spellEnd"/>
      <w:r w:rsidRPr="00B94859">
        <w:t xml:space="preserve">. в размер на </w:t>
      </w:r>
      <w:r w:rsidRPr="00B94859">
        <w:rPr>
          <w:b/>
        </w:rPr>
        <w:t>300 (Триста) лева</w:t>
      </w:r>
      <w:r w:rsidRPr="00B94859">
        <w:t xml:space="preserve"> </w:t>
      </w:r>
      <w:r w:rsidRPr="00B94859">
        <w:rPr>
          <w:b/>
        </w:rPr>
        <w:t>на Надка Давидова Вескова</w:t>
      </w:r>
      <w:r w:rsidRPr="00B94859">
        <w:t xml:space="preserve"> от с.Бацова махала, ул. „Средец” № 8, община Никопол, </w:t>
      </w:r>
      <w:r w:rsidRPr="00B94859">
        <w:rPr>
          <w:b/>
        </w:rPr>
        <w:t xml:space="preserve"> </w:t>
      </w:r>
      <w:r w:rsidRPr="00B94859">
        <w:t>по заявление с вх.№ 94-899/11.06.2018 г. постъпило в деловодството на Община Никопол и Становище от 22.06.2018 г. на Обществения съвет за контрол на системата за социално подпомагане при Община Никопол;</w:t>
      </w:r>
    </w:p>
    <w:p w:rsidR="00B94859" w:rsidRPr="00B94859" w:rsidRDefault="00B94859" w:rsidP="00B94859">
      <w:pPr>
        <w:ind w:firstLine="360"/>
        <w:jc w:val="both"/>
      </w:pPr>
      <w:r w:rsidRPr="00B94859">
        <w:t xml:space="preserve">1.2. в размер на </w:t>
      </w:r>
      <w:r w:rsidRPr="00B94859">
        <w:rPr>
          <w:b/>
        </w:rPr>
        <w:t>300 (Триста) лева</w:t>
      </w:r>
      <w:r w:rsidRPr="00B94859">
        <w:t xml:space="preserve"> </w:t>
      </w:r>
      <w:r w:rsidRPr="00B94859">
        <w:rPr>
          <w:b/>
        </w:rPr>
        <w:t>на Сезгин Яшар Акман</w:t>
      </w:r>
      <w:r w:rsidRPr="00B94859">
        <w:t xml:space="preserve"> от гр.Никопол, ул. „Дим. Благоев” № 8</w:t>
      </w:r>
      <w:r w:rsidRPr="00B94859">
        <w:rPr>
          <w:b/>
        </w:rPr>
        <w:t xml:space="preserve"> </w:t>
      </w:r>
      <w:r w:rsidRPr="00B94859">
        <w:t>по заявление с вх.№ 94-961/21.06.2018 г. постъпило в деловодството на Община Никопол и Становище от 22.06.2018 г. на Обществения съвет за контрол на системата за социално подпомагане при Община Никопол.</w:t>
      </w:r>
    </w:p>
    <w:p w:rsidR="00B94859" w:rsidRDefault="00B94859" w:rsidP="00B94859">
      <w:pPr>
        <w:ind w:left="360"/>
        <w:jc w:val="both"/>
      </w:pPr>
      <w:r w:rsidRPr="00B94859">
        <w:t>2.Утвърждава показателите, с които да се завиши бюджета на Община Никопол за 2018 г., във връзка с извършване на разхода по т.1, както следва:</w:t>
      </w:r>
    </w:p>
    <w:p w:rsidR="00B94859" w:rsidRPr="00B94859" w:rsidRDefault="00B94859" w:rsidP="00B94859">
      <w:pPr>
        <w:ind w:left="360"/>
        <w:jc w:val="both"/>
      </w:pPr>
    </w:p>
    <w:p w:rsidR="00B94859" w:rsidRPr="00B94859" w:rsidRDefault="00B94859" w:rsidP="00B94859">
      <w:pPr>
        <w:ind w:left="360"/>
        <w:jc w:val="both"/>
      </w:pPr>
      <w:r w:rsidRPr="00B94859">
        <w:t>2.1.По бюджета на Първостепенния разпоредител с бюджет - за гр.Никопол:</w:t>
      </w:r>
    </w:p>
    <w:tbl>
      <w:tblPr>
        <w:tblW w:w="0" w:type="auto"/>
        <w:tblLayout w:type="fixed"/>
        <w:tblLook w:val="01E0" w:firstRow="1" w:lastRow="1" w:firstColumn="1" w:lastColumn="1" w:noHBand="0" w:noVBand="0"/>
      </w:tblPr>
      <w:tblGrid>
        <w:gridCol w:w="4219"/>
        <w:gridCol w:w="1073"/>
        <w:gridCol w:w="992"/>
        <w:gridCol w:w="1134"/>
        <w:gridCol w:w="1193"/>
        <w:gridCol w:w="1181"/>
      </w:tblGrid>
      <w:tr w:rsidR="00B94859" w:rsidRPr="00B94859" w:rsidTr="00612403">
        <w:tc>
          <w:tcPr>
            <w:tcW w:w="4219"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center"/>
              <w:rPr>
                <w:b/>
                <w:sz w:val="22"/>
                <w:szCs w:val="22"/>
              </w:rPr>
            </w:pPr>
            <w:r w:rsidRPr="00B94859">
              <w:rPr>
                <w:b/>
                <w:sz w:val="22"/>
                <w:szCs w:val="22"/>
              </w:rPr>
              <w:t xml:space="preserve">Наименование/Дейност </w:t>
            </w:r>
          </w:p>
        </w:tc>
        <w:tc>
          <w:tcPr>
            <w:tcW w:w="1073"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rPr>
                <w:b/>
                <w:sz w:val="22"/>
                <w:szCs w:val="22"/>
              </w:rPr>
            </w:pPr>
            <w:r w:rsidRPr="00B94859">
              <w:rPr>
                <w:b/>
                <w:sz w:val="22"/>
                <w:szCs w:val="22"/>
              </w:rPr>
              <w:t>Общо</w:t>
            </w:r>
          </w:p>
        </w:tc>
        <w:tc>
          <w:tcPr>
            <w:tcW w:w="992"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rPr>
                <w:b/>
                <w:sz w:val="22"/>
                <w:szCs w:val="22"/>
              </w:rPr>
            </w:pPr>
            <w:r w:rsidRPr="00B94859">
              <w:rPr>
                <w:b/>
                <w:sz w:val="22"/>
                <w:szCs w:val="22"/>
              </w:rPr>
              <w:t>І трим.</w:t>
            </w:r>
          </w:p>
        </w:tc>
        <w:tc>
          <w:tcPr>
            <w:tcW w:w="1134"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rPr>
                <w:b/>
                <w:sz w:val="22"/>
                <w:szCs w:val="22"/>
              </w:rPr>
            </w:pPr>
            <w:r w:rsidRPr="00B94859">
              <w:rPr>
                <w:b/>
                <w:sz w:val="22"/>
                <w:szCs w:val="22"/>
              </w:rPr>
              <w:t>ІІ трим.</w:t>
            </w:r>
          </w:p>
        </w:tc>
        <w:tc>
          <w:tcPr>
            <w:tcW w:w="1193"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rPr>
                <w:b/>
                <w:sz w:val="22"/>
                <w:szCs w:val="22"/>
              </w:rPr>
            </w:pPr>
            <w:r w:rsidRPr="00B94859">
              <w:rPr>
                <w:b/>
                <w:sz w:val="22"/>
                <w:szCs w:val="22"/>
              </w:rPr>
              <w:t>ІІІ трим.</w:t>
            </w:r>
          </w:p>
        </w:tc>
        <w:tc>
          <w:tcPr>
            <w:tcW w:w="1181"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rPr>
                <w:b/>
                <w:sz w:val="22"/>
                <w:szCs w:val="22"/>
              </w:rPr>
            </w:pPr>
            <w:r w:rsidRPr="00B94859">
              <w:rPr>
                <w:b/>
                <w:sz w:val="22"/>
                <w:szCs w:val="22"/>
              </w:rPr>
              <w:t>ІV трим.</w:t>
            </w:r>
          </w:p>
        </w:tc>
      </w:tr>
      <w:tr w:rsidR="00B94859" w:rsidRPr="00B94859" w:rsidTr="00612403">
        <w:tc>
          <w:tcPr>
            <w:tcW w:w="4219"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center"/>
              <w:rPr>
                <w:b/>
                <w:sz w:val="22"/>
                <w:szCs w:val="22"/>
              </w:rPr>
            </w:pPr>
            <w:r w:rsidRPr="00B94859">
              <w:rPr>
                <w:b/>
                <w:sz w:val="22"/>
                <w:szCs w:val="22"/>
              </w:rPr>
              <w:t>ПО ПРИХОДА</w:t>
            </w:r>
          </w:p>
        </w:tc>
        <w:tc>
          <w:tcPr>
            <w:tcW w:w="1073"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b/>
                <w:sz w:val="22"/>
                <w:szCs w:val="22"/>
              </w:rPr>
            </w:pPr>
          </w:p>
        </w:tc>
        <w:tc>
          <w:tcPr>
            <w:tcW w:w="1193"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b/>
                <w:sz w:val="22"/>
                <w:szCs w:val="22"/>
              </w:rPr>
            </w:pPr>
          </w:p>
        </w:tc>
        <w:tc>
          <w:tcPr>
            <w:tcW w:w="1181"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b/>
                <w:sz w:val="22"/>
                <w:szCs w:val="22"/>
              </w:rPr>
            </w:pPr>
          </w:p>
        </w:tc>
      </w:tr>
      <w:tr w:rsidR="00B94859" w:rsidRPr="00B94859" w:rsidTr="00612403">
        <w:tc>
          <w:tcPr>
            <w:tcW w:w="4219"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rPr>
                <w:sz w:val="22"/>
                <w:szCs w:val="22"/>
              </w:rPr>
            </w:pPr>
            <w:r w:rsidRPr="00B94859">
              <w:rPr>
                <w:sz w:val="22"/>
                <w:szCs w:val="22"/>
              </w:rPr>
              <w:lastRenderedPageBreak/>
              <w:t>-подпараграф 13-03 „Данък върху превозните средства”</w:t>
            </w:r>
          </w:p>
        </w:tc>
        <w:tc>
          <w:tcPr>
            <w:tcW w:w="1073"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b/>
                <w:sz w:val="22"/>
                <w:szCs w:val="22"/>
              </w:rPr>
            </w:pPr>
            <w:r w:rsidRPr="00B94859">
              <w:rPr>
                <w:b/>
                <w:sz w:val="22"/>
                <w:szCs w:val="22"/>
              </w:rPr>
              <w:t>+ 600</w:t>
            </w:r>
          </w:p>
        </w:tc>
        <w:tc>
          <w:tcPr>
            <w:tcW w:w="992"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sz w:val="22"/>
                <w:szCs w:val="22"/>
              </w:rPr>
            </w:pPr>
            <w:r w:rsidRPr="00B94859">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sz w:val="22"/>
                <w:szCs w:val="22"/>
              </w:rPr>
            </w:pPr>
            <w:r w:rsidRPr="00B94859">
              <w:rPr>
                <w:sz w:val="22"/>
                <w:szCs w:val="22"/>
              </w:rPr>
              <w:t>+ 600</w:t>
            </w:r>
          </w:p>
        </w:tc>
        <w:tc>
          <w:tcPr>
            <w:tcW w:w="1193"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sz w:val="22"/>
                <w:szCs w:val="22"/>
              </w:rPr>
            </w:pPr>
            <w:r w:rsidRPr="00B94859">
              <w:rPr>
                <w:sz w:val="22"/>
                <w:szCs w:val="22"/>
              </w:rPr>
              <w:t>0</w:t>
            </w:r>
          </w:p>
        </w:tc>
        <w:tc>
          <w:tcPr>
            <w:tcW w:w="1181"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sz w:val="22"/>
                <w:szCs w:val="22"/>
              </w:rPr>
            </w:pPr>
            <w:r w:rsidRPr="00B94859">
              <w:rPr>
                <w:sz w:val="22"/>
                <w:szCs w:val="22"/>
              </w:rPr>
              <w:t>0</w:t>
            </w:r>
          </w:p>
        </w:tc>
      </w:tr>
      <w:tr w:rsidR="00B94859" w:rsidRPr="00B94859" w:rsidTr="00612403">
        <w:tc>
          <w:tcPr>
            <w:tcW w:w="4219"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center"/>
              <w:rPr>
                <w:sz w:val="22"/>
                <w:szCs w:val="22"/>
              </w:rPr>
            </w:pPr>
            <w:r w:rsidRPr="00B94859">
              <w:rPr>
                <w:b/>
                <w:sz w:val="22"/>
                <w:szCs w:val="22"/>
              </w:rPr>
              <w:t>ПО РАЗХОДА</w:t>
            </w:r>
          </w:p>
        </w:tc>
        <w:tc>
          <w:tcPr>
            <w:tcW w:w="1073"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sz w:val="22"/>
                <w:szCs w:val="22"/>
              </w:rPr>
            </w:pPr>
          </w:p>
        </w:tc>
        <w:tc>
          <w:tcPr>
            <w:tcW w:w="1193"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sz w:val="22"/>
                <w:szCs w:val="22"/>
              </w:rPr>
            </w:pPr>
          </w:p>
        </w:tc>
      </w:tr>
      <w:tr w:rsidR="00B94859" w:rsidRPr="00B94859" w:rsidTr="00612403">
        <w:tc>
          <w:tcPr>
            <w:tcW w:w="4219"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both"/>
              <w:rPr>
                <w:sz w:val="22"/>
                <w:szCs w:val="22"/>
              </w:rPr>
            </w:pPr>
            <w:r w:rsidRPr="00B94859">
              <w:rPr>
                <w:sz w:val="22"/>
                <w:szCs w:val="22"/>
              </w:rPr>
              <w:t>Местна дейност 122 „Общинска администрация”</w:t>
            </w:r>
          </w:p>
          <w:p w:rsidR="00B94859" w:rsidRPr="00B94859" w:rsidRDefault="00B94859" w:rsidP="00B94859">
            <w:pPr>
              <w:jc w:val="both"/>
              <w:rPr>
                <w:sz w:val="22"/>
                <w:szCs w:val="22"/>
              </w:rPr>
            </w:pPr>
            <w:r w:rsidRPr="00B94859">
              <w:rPr>
                <w:sz w:val="22"/>
                <w:szCs w:val="22"/>
              </w:rPr>
              <w:t>-подпараграф 42-14 „Обезщетения и помощи по решение на общинския съвет”</w:t>
            </w:r>
          </w:p>
        </w:tc>
        <w:tc>
          <w:tcPr>
            <w:tcW w:w="1073"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b/>
                <w:sz w:val="22"/>
                <w:szCs w:val="22"/>
              </w:rPr>
            </w:pPr>
            <w:r w:rsidRPr="00B94859">
              <w:rPr>
                <w:b/>
                <w:sz w:val="22"/>
                <w:szCs w:val="22"/>
              </w:rPr>
              <w:t>+ 600</w:t>
            </w:r>
          </w:p>
        </w:tc>
        <w:tc>
          <w:tcPr>
            <w:tcW w:w="992"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sz w:val="22"/>
                <w:szCs w:val="22"/>
              </w:rPr>
            </w:pPr>
            <w:r w:rsidRPr="00B94859">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sz w:val="22"/>
                <w:szCs w:val="22"/>
              </w:rPr>
            </w:pPr>
            <w:r w:rsidRPr="00B94859">
              <w:rPr>
                <w:sz w:val="22"/>
                <w:szCs w:val="22"/>
              </w:rPr>
              <w:t>+ 600</w:t>
            </w:r>
          </w:p>
        </w:tc>
        <w:tc>
          <w:tcPr>
            <w:tcW w:w="1193"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sz w:val="22"/>
                <w:szCs w:val="22"/>
              </w:rPr>
            </w:pPr>
            <w:r w:rsidRPr="00B94859">
              <w:rPr>
                <w:sz w:val="22"/>
                <w:szCs w:val="22"/>
              </w:rPr>
              <w:t>0</w:t>
            </w:r>
          </w:p>
        </w:tc>
        <w:tc>
          <w:tcPr>
            <w:tcW w:w="1181" w:type="dxa"/>
            <w:tcBorders>
              <w:top w:val="single" w:sz="4" w:space="0" w:color="auto"/>
              <w:left w:val="single" w:sz="4" w:space="0" w:color="auto"/>
              <w:bottom w:val="single" w:sz="4" w:space="0" w:color="auto"/>
              <w:right w:val="single" w:sz="4" w:space="0" w:color="auto"/>
            </w:tcBorders>
          </w:tcPr>
          <w:p w:rsidR="00B94859" w:rsidRPr="00B94859" w:rsidRDefault="00B94859" w:rsidP="00B94859">
            <w:pPr>
              <w:jc w:val="right"/>
              <w:rPr>
                <w:sz w:val="22"/>
                <w:szCs w:val="22"/>
              </w:rPr>
            </w:pPr>
            <w:r w:rsidRPr="00B94859">
              <w:rPr>
                <w:sz w:val="22"/>
                <w:szCs w:val="22"/>
              </w:rPr>
              <w:t>0</w:t>
            </w:r>
          </w:p>
        </w:tc>
      </w:tr>
    </w:tbl>
    <w:p w:rsidR="00B94859" w:rsidRPr="00B94859" w:rsidRDefault="00B94859" w:rsidP="00B94859">
      <w:pPr>
        <w:ind w:left="360"/>
        <w:jc w:val="both"/>
      </w:pPr>
    </w:p>
    <w:p w:rsidR="00B94859" w:rsidRPr="00B94859" w:rsidRDefault="00B94859" w:rsidP="00B94859">
      <w:pPr>
        <w:rPr>
          <w:b/>
        </w:rPr>
      </w:pPr>
    </w:p>
    <w:p w:rsidR="00B94859" w:rsidRPr="00B94859" w:rsidRDefault="00B94859" w:rsidP="00B94859">
      <w:pPr>
        <w:jc w:val="both"/>
        <w:rPr>
          <w:b/>
        </w:rPr>
      </w:pPr>
      <w:r w:rsidRPr="00B94859">
        <w:rPr>
          <w:b/>
        </w:rPr>
        <w:t>КРАСИМИР ХАЛОВ -</w:t>
      </w:r>
    </w:p>
    <w:p w:rsidR="00B94859" w:rsidRPr="00B94859" w:rsidRDefault="00B94859" w:rsidP="00B94859">
      <w:pPr>
        <w:rPr>
          <w:b/>
        </w:rPr>
      </w:pPr>
      <w:r w:rsidRPr="00B94859">
        <w:rPr>
          <w:b/>
        </w:rPr>
        <w:t xml:space="preserve">Председател на </w:t>
      </w:r>
    </w:p>
    <w:p w:rsidR="00DF59A1" w:rsidRPr="00DF59A1" w:rsidRDefault="00B94859" w:rsidP="00111153">
      <w:pPr>
        <w:rPr>
          <w:b/>
        </w:rPr>
      </w:pPr>
      <w:r w:rsidRPr="00B94859">
        <w:rPr>
          <w:b/>
        </w:rPr>
        <w:t>Общински съвет – Никопол</w:t>
      </w:r>
    </w:p>
    <w:p w:rsidR="00F00562" w:rsidRPr="00F00562" w:rsidRDefault="00F00562" w:rsidP="00F00562">
      <w:pPr>
        <w:keepNext/>
        <w:jc w:val="center"/>
        <w:outlineLvl w:val="7"/>
        <w:rPr>
          <w:b/>
          <w:lang w:val="ru-RU"/>
        </w:rPr>
      </w:pPr>
      <w:r w:rsidRPr="00F00562">
        <w:rPr>
          <w:b/>
        </w:rPr>
        <w:t>О Б Щ И Н С К И   С Ъ В Е Т  –  Н И К О П О Л</w:t>
      </w:r>
    </w:p>
    <w:p w:rsidR="00F00562" w:rsidRPr="00F00562" w:rsidRDefault="00F00562" w:rsidP="00F00562">
      <w:r w:rsidRPr="00F00562">
        <w:rPr>
          <w:noProof/>
        </w:rPr>
        <mc:AlternateContent>
          <mc:Choice Requires="wps">
            <w:drawing>
              <wp:anchor distT="0" distB="0" distL="114300" distR="114300" simplePos="0" relativeHeight="251669504" behindDoc="0" locked="0" layoutInCell="1" allowOverlap="1" wp14:anchorId="722C4DC6" wp14:editId="28B0A283">
                <wp:simplePos x="0" y="0"/>
                <wp:positionH relativeFrom="column">
                  <wp:posOffset>-127000</wp:posOffset>
                </wp:positionH>
                <wp:positionV relativeFrom="paragraph">
                  <wp:posOffset>109855</wp:posOffset>
                </wp:positionV>
                <wp:extent cx="6629400" cy="0"/>
                <wp:effectExtent l="13335" t="6985" r="5715" b="12065"/>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kVAiNPQIAAEMEAAAOAAAAAAAA&#10;AAAAAAAAAC4CAABkcnMvZTJvRG9jLnhtbFBLAQItABQABgAIAAAAIQASVMM52wAAAAoBAAAPAAAA&#10;AAAAAAAAAAAAAJcEAABkcnMvZG93bnJldi54bWxQSwUGAAAAAAQABADzAAAAnwUAAAAA&#10;"/>
            </w:pict>
          </mc:Fallback>
        </mc:AlternateContent>
      </w:r>
    </w:p>
    <w:p w:rsidR="00F00562" w:rsidRPr="00F00562" w:rsidRDefault="00F00562" w:rsidP="00F00562">
      <w:pPr>
        <w:rPr>
          <w:b/>
        </w:rPr>
      </w:pPr>
    </w:p>
    <w:p w:rsidR="00F00562" w:rsidRPr="00F00562" w:rsidRDefault="00F00562" w:rsidP="00F00562">
      <w:pPr>
        <w:jc w:val="center"/>
        <w:rPr>
          <w:b/>
        </w:rPr>
      </w:pPr>
      <w:r w:rsidRPr="00F00562">
        <w:rPr>
          <w:b/>
        </w:rPr>
        <w:t>ПРЕПИС-ИЗВЛЕЧЕНИЕ!</w:t>
      </w:r>
    </w:p>
    <w:p w:rsidR="00F00562" w:rsidRPr="00F00562" w:rsidRDefault="00F00562" w:rsidP="00F00562">
      <w:pPr>
        <w:jc w:val="center"/>
        <w:rPr>
          <w:b/>
          <w:color w:val="FF0000"/>
          <w:lang w:val="ru-RU"/>
        </w:rPr>
      </w:pPr>
      <w:r w:rsidRPr="00F00562">
        <w:rPr>
          <w:b/>
          <w:color w:val="FF0000"/>
        </w:rPr>
        <w:t xml:space="preserve">от Протокол № </w:t>
      </w:r>
      <w:r w:rsidRPr="00F00562">
        <w:rPr>
          <w:b/>
          <w:color w:val="FF0000"/>
          <w:lang w:val="ru-RU"/>
        </w:rPr>
        <w:t>48</w:t>
      </w:r>
    </w:p>
    <w:p w:rsidR="00F00562" w:rsidRPr="00F00562" w:rsidRDefault="00F00562" w:rsidP="00F00562">
      <w:pPr>
        <w:jc w:val="center"/>
        <w:rPr>
          <w:b/>
          <w:color w:val="FF0000"/>
        </w:rPr>
      </w:pPr>
      <w:r w:rsidRPr="00F00562">
        <w:rPr>
          <w:b/>
        </w:rPr>
        <w:t xml:space="preserve">от проведеното заседание </w:t>
      </w:r>
      <w:r w:rsidRPr="00F00562">
        <w:rPr>
          <w:b/>
          <w:color w:val="FF0000"/>
        </w:rPr>
        <w:t xml:space="preserve">на </w:t>
      </w:r>
      <w:r w:rsidRPr="00F00562">
        <w:rPr>
          <w:b/>
          <w:color w:val="FF0000"/>
          <w:lang w:val="ru-RU"/>
        </w:rPr>
        <w:t>30</w:t>
      </w:r>
      <w:r w:rsidRPr="00F00562">
        <w:rPr>
          <w:b/>
          <w:color w:val="FF0000"/>
        </w:rPr>
        <w:t>.0</w:t>
      </w:r>
      <w:r w:rsidRPr="00F00562">
        <w:rPr>
          <w:b/>
          <w:color w:val="FF0000"/>
          <w:lang w:val="ru-RU"/>
        </w:rPr>
        <w:t>7</w:t>
      </w:r>
      <w:r w:rsidRPr="00F00562">
        <w:rPr>
          <w:b/>
          <w:color w:val="FF0000"/>
        </w:rPr>
        <w:t>.2018 г.</w:t>
      </w:r>
    </w:p>
    <w:p w:rsidR="00F00562" w:rsidRPr="00F00562" w:rsidRDefault="00F00562" w:rsidP="00F00562">
      <w:pPr>
        <w:jc w:val="center"/>
        <w:rPr>
          <w:b/>
        </w:rPr>
      </w:pPr>
      <w:r w:rsidRPr="00F00562">
        <w:rPr>
          <w:b/>
        </w:rPr>
        <w:t xml:space="preserve">по </w:t>
      </w:r>
      <w:r w:rsidRPr="00F00562">
        <w:rPr>
          <w:b/>
          <w:color w:val="FF0000"/>
        </w:rPr>
        <w:t xml:space="preserve">шеста точка </w:t>
      </w:r>
      <w:r w:rsidRPr="00F00562">
        <w:rPr>
          <w:b/>
        </w:rPr>
        <w:t>от дневния ред</w:t>
      </w:r>
    </w:p>
    <w:p w:rsidR="00F00562" w:rsidRPr="00F00562" w:rsidRDefault="00F00562" w:rsidP="00F00562">
      <w:pPr>
        <w:tabs>
          <w:tab w:val="left" w:pos="5497"/>
        </w:tabs>
        <w:rPr>
          <w:b/>
        </w:rPr>
      </w:pPr>
      <w:r w:rsidRPr="00F00562">
        <w:rPr>
          <w:b/>
        </w:rPr>
        <w:tab/>
      </w:r>
    </w:p>
    <w:p w:rsidR="00F00562" w:rsidRPr="00F00562" w:rsidRDefault="00F00562" w:rsidP="00F00562">
      <w:pPr>
        <w:jc w:val="center"/>
        <w:rPr>
          <w:b/>
        </w:rPr>
      </w:pPr>
      <w:r w:rsidRPr="00F00562">
        <w:rPr>
          <w:b/>
        </w:rPr>
        <w:t>РЕШЕНИЕ</w:t>
      </w:r>
    </w:p>
    <w:p w:rsidR="00F00562" w:rsidRPr="00F00562" w:rsidRDefault="00F00562" w:rsidP="00F00562">
      <w:pPr>
        <w:jc w:val="center"/>
        <w:rPr>
          <w:b/>
          <w:color w:val="FF0000"/>
        </w:rPr>
      </w:pPr>
      <w:r w:rsidRPr="00F00562">
        <w:rPr>
          <w:b/>
          <w:color w:val="FF0000"/>
        </w:rPr>
        <w:t>№ 361/</w:t>
      </w:r>
      <w:r w:rsidRPr="00F00562">
        <w:rPr>
          <w:b/>
          <w:color w:val="FF0000"/>
          <w:lang w:val="ru-RU"/>
        </w:rPr>
        <w:t>30.07.2018</w:t>
      </w:r>
      <w:r w:rsidRPr="00F00562">
        <w:rPr>
          <w:b/>
          <w:color w:val="FF0000"/>
        </w:rPr>
        <w:t xml:space="preserve"> г.</w:t>
      </w:r>
    </w:p>
    <w:p w:rsidR="00F00562" w:rsidRPr="00F00562" w:rsidRDefault="00F00562" w:rsidP="00F00562">
      <w:pPr>
        <w:jc w:val="both"/>
        <w:rPr>
          <w:b/>
        </w:rPr>
      </w:pPr>
    </w:p>
    <w:p w:rsidR="00F00562" w:rsidRPr="00F00562" w:rsidRDefault="00F00562" w:rsidP="00111153">
      <w:pPr>
        <w:jc w:val="both"/>
      </w:pPr>
      <w:r w:rsidRPr="00F00562">
        <w:rPr>
          <w:b/>
          <w:u w:val="single"/>
        </w:rPr>
        <w:t>ОТНОСНО</w:t>
      </w:r>
      <w:r w:rsidRPr="00F00562">
        <w:t>: Отпускане на допълнителна парична вноска, поради временна необходимост от парични средства на „Медицински център  1-Никопол” ЕООД гр.Никопол</w:t>
      </w:r>
    </w:p>
    <w:p w:rsidR="00F00562" w:rsidRPr="00F00562" w:rsidRDefault="00F00562" w:rsidP="00F00562">
      <w:pPr>
        <w:jc w:val="both"/>
      </w:pPr>
      <w:r w:rsidRPr="00F00562">
        <w:t>На основание чл.134 от Търговския закон, чл.21, ал.1, т.6, т. 10 и т.23 от Закона за местното самоуправление и местната администрация и чл.124 от Закона за публичните финанси, Общински съвет-Никопол:</w:t>
      </w:r>
    </w:p>
    <w:p w:rsidR="00F00562" w:rsidRPr="00F00562" w:rsidRDefault="00F00562" w:rsidP="00F00562">
      <w:pPr>
        <w:ind w:left="360"/>
        <w:jc w:val="center"/>
        <w:rPr>
          <w:b/>
        </w:rPr>
      </w:pPr>
      <w:r w:rsidRPr="00F00562">
        <w:rPr>
          <w:b/>
        </w:rPr>
        <w:t>Р Е Ш И:</w:t>
      </w:r>
    </w:p>
    <w:p w:rsidR="00F00562" w:rsidRPr="00F00562" w:rsidRDefault="00F00562" w:rsidP="00F00562">
      <w:pPr>
        <w:ind w:left="360"/>
        <w:jc w:val="center"/>
        <w:rPr>
          <w:b/>
        </w:rPr>
      </w:pPr>
    </w:p>
    <w:p w:rsidR="00F00562" w:rsidRPr="00F00562" w:rsidRDefault="00F00562" w:rsidP="00F00562">
      <w:pPr>
        <w:jc w:val="both"/>
      </w:pPr>
      <w:r w:rsidRPr="00F00562">
        <w:t>1.Община Никопол, в качеството си на едноличен собственик на капитала на „Медицински център 1-Никопол” ЕООД гр.Никопол да внесе допълнителна парична вноска в „Медицински център 1-Никопол” ЕООД гр.Никопол, поради временна необходимост от парични средства на дружеството в размер на 5 000 лв..</w:t>
      </w:r>
    </w:p>
    <w:p w:rsidR="00F00562" w:rsidRPr="00F00562" w:rsidRDefault="00F00562" w:rsidP="00F00562">
      <w:pPr>
        <w:jc w:val="both"/>
      </w:pPr>
      <w:r w:rsidRPr="00F00562">
        <w:t>2.Средствата се отпускат ежемесечно по 1 000 лв., считано от м.август 2018 както следва:</w:t>
      </w:r>
    </w:p>
    <w:p w:rsidR="00F00562" w:rsidRPr="00F00562" w:rsidRDefault="00F00562" w:rsidP="00F00562">
      <w:pPr>
        <w:jc w:val="both"/>
      </w:pPr>
      <w:r w:rsidRPr="00F00562">
        <w:t>2.1.през м.август 2018 г. – 1 000 лв.;</w:t>
      </w:r>
    </w:p>
    <w:p w:rsidR="00F00562" w:rsidRPr="00F00562" w:rsidRDefault="00F00562" w:rsidP="00F00562">
      <w:pPr>
        <w:jc w:val="both"/>
      </w:pPr>
      <w:r w:rsidRPr="00F00562">
        <w:t>2.</w:t>
      </w:r>
      <w:proofErr w:type="spellStart"/>
      <w:r w:rsidRPr="00F00562">
        <w:t>2</w:t>
      </w:r>
      <w:proofErr w:type="spellEnd"/>
      <w:r w:rsidRPr="00F00562">
        <w:t>.през м.септември 2018 г. – 1 000 лв.;</w:t>
      </w:r>
    </w:p>
    <w:p w:rsidR="00F00562" w:rsidRPr="00F00562" w:rsidRDefault="00F00562" w:rsidP="00F00562">
      <w:pPr>
        <w:jc w:val="both"/>
      </w:pPr>
      <w:r w:rsidRPr="00F00562">
        <w:t>2.3.през м.октомври 2018 г. – 1 000 лв.;</w:t>
      </w:r>
    </w:p>
    <w:p w:rsidR="00F00562" w:rsidRPr="00F00562" w:rsidRDefault="00F00562" w:rsidP="00F00562">
      <w:pPr>
        <w:jc w:val="both"/>
      </w:pPr>
      <w:r w:rsidRPr="00F00562">
        <w:t>2.4.през м.ноември 2018 г. – 1 000 лв.;</w:t>
      </w:r>
    </w:p>
    <w:p w:rsidR="00F00562" w:rsidRPr="00F00562" w:rsidRDefault="00F00562" w:rsidP="00F00562">
      <w:pPr>
        <w:jc w:val="both"/>
      </w:pPr>
      <w:r w:rsidRPr="00F00562">
        <w:t>2.5.през м.декември 2018 г. – 1 000 лв..</w:t>
      </w:r>
    </w:p>
    <w:p w:rsidR="00F00562" w:rsidRPr="00F00562" w:rsidRDefault="00F00562" w:rsidP="00F00562">
      <w:pPr>
        <w:jc w:val="both"/>
      </w:pPr>
      <w:r w:rsidRPr="00F00562">
        <w:t xml:space="preserve">3.Средствата предоставяни с настоящото решение са с източник приходите за местни дейности, както следва: </w:t>
      </w:r>
    </w:p>
    <w:p w:rsidR="00F00562" w:rsidRPr="00F00562" w:rsidRDefault="00F00562" w:rsidP="00F00562">
      <w:pPr>
        <w:jc w:val="both"/>
      </w:pPr>
      <w:r w:rsidRPr="00F00562">
        <w:t>3.1.По бюджета на Първостепенния разпоредител с бюджет - за гр.Никопол:</w:t>
      </w:r>
    </w:p>
    <w:tbl>
      <w:tblPr>
        <w:tblW w:w="0" w:type="auto"/>
        <w:tblLayout w:type="fixed"/>
        <w:tblLook w:val="01E0" w:firstRow="1" w:lastRow="1" w:firstColumn="1" w:lastColumn="1" w:noHBand="0" w:noVBand="0"/>
      </w:tblPr>
      <w:tblGrid>
        <w:gridCol w:w="4219"/>
        <w:gridCol w:w="1073"/>
        <w:gridCol w:w="992"/>
        <w:gridCol w:w="1134"/>
        <w:gridCol w:w="1193"/>
        <w:gridCol w:w="1181"/>
      </w:tblGrid>
      <w:tr w:rsidR="00F00562" w:rsidRPr="00F00562" w:rsidTr="00612403">
        <w:tc>
          <w:tcPr>
            <w:tcW w:w="4219"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center"/>
              <w:rPr>
                <w:b/>
              </w:rPr>
            </w:pPr>
            <w:r w:rsidRPr="00F00562">
              <w:rPr>
                <w:b/>
              </w:rPr>
              <w:t xml:space="preserve">Наименование/Дейност </w:t>
            </w:r>
          </w:p>
        </w:tc>
        <w:tc>
          <w:tcPr>
            <w:tcW w:w="1073"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rPr>
                <w:b/>
              </w:rPr>
            </w:pPr>
            <w:r w:rsidRPr="00F00562">
              <w:rPr>
                <w:b/>
              </w:rPr>
              <w:t>Общо</w:t>
            </w:r>
          </w:p>
        </w:tc>
        <w:tc>
          <w:tcPr>
            <w:tcW w:w="992"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rPr>
                <w:b/>
              </w:rPr>
            </w:pPr>
            <w:r w:rsidRPr="00F00562">
              <w:rPr>
                <w:b/>
              </w:rPr>
              <w:t>І трим.</w:t>
            </w:r>
          </w:p>
        </w:tc>
        <w:tc>
          <w:tcPr>
            <w:tcW w:w="1134"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rPr>
                <w:b/>
              </w:rPr>
            </w:pPr>
            <w:r w:rsidRPr="00F00562">
              <w:rPr>
                <w:b/>
              </w:rPr>
              <w:t>ІІ трим.</w:t>
            </w:r>
          </w:p>
        </w:tc>
        <w:tc>
          <w:tcPr>
            <w:tcW w:w="1193"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rPr>
                <w:b/>
              </w:rPr>
            </w:pPr>
            <w:r w:rsidRPr="00F00562">
              <w:rPr>
                <w:b/>
              </w:rPr>
              <w:t>ІІІ трим.</w:t>
            </w:r>
          </w:p>
        </w:tc>
        <w:tc>
          <w:tcPr>
            <w:tcW w:w="1181"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rPr>
                <w:b/>
              </w:rPr>
            </w:pPr>
            <w:r w:rsidRPr="00F00562">
              <w:rPr>
                <w:b/>
              </w:rPr>
              <w:t>ІV трим.</w:t>
            </w:r>
          </w:p>
        </w:tc>
      </w:tr>
      <w:tr w:rsidR="00F00562" w:rsidRPr="00F00562" w:rsidTr="00612403">
        <w:tc>
          <w:tcPr>
            <w:tcW w:w="4219"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center"/>
              <w:rPr>
                <w:b/>
              </w:rPr>
            </w:pPr>
            <w:r w:rsidRPr="00F00562">
              <w:rPr>
                <w:b/>
              </w:rPr>
              <w:t>ПО ПРИХОДА</w:t>
            </w:r>
          </w:p>
        </w:tc>
        <w:tc>
          <w:tcPr>
            <w:tcW w:w="1073"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right"/>
              <w:rPr>
                <w:b/>
              </w:rPr>
            </w:pPr>
          </w:p>
        </w:tc>
        <w:tc>
          <w:tcPr>
            <w:tcW w:w="992"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right"/>
              <w:rPr>
                <w:b/>
              </w:rPr>
            </w:pPr>
          </w:p>
        </w:tc>
        <w:tc>
          <w:tcPr>
            <w:tcW w:w="1134"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right"/>
              <w:rPr>
                <w:b/>
              </w:rPr>
            </w:pPr>
          </w:p>
        </w:tc>
        <w:tc>
          <w:tcPr>
            <w:tcW w:w="1193"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right"/>
              <w:rPr>
                <w:b/>
              </w:rPr>
            </w:pPr>
          </w:p>
        </w:tc>
        <w:tc>
          <w:tcPr>
            <w:tcW w:w="1181"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right"/>
              <w:rPr>
                <w:b/>
              </w:rPr>
            </w:pPr>
          </w:p>
        </w:tc>
      </w:tr>
      <w:tr w:rsidR="00F00562" w:rsidRPr="00F00562" w:rsidTr="00612403">
        <w:tc>
          <w:tcPr>
            <w:tcW w:w="4219" w:type="dxa"/>
            <w:tcBorders>
              <w:top w:val="single" w:sz="4" w:space="0" w:color="auto"/>
              <w:left w:val="single" w:sz="4" w:space="0" w:color="auto"/>
              <w:bottom w:val="single" w:sz="4" w:space="0" w:color="auto"/>
              <w:right w:val="single" w:sz="4" w:space="0" w:color="auto"/>
            </w:tcBorders>
          </w:tcPr>
          <w:p w:rsidR="00F00562" w:rsidRPr="00F00562" w:rsidRDefault="00F00562" w:rsidP="00F00562">
            <w:r w:rsidRPr="00F00562">
              <w:t>-подпараграф 13-03 „Данък върху превозните средства”</w:t>
            </w:r>
          </w:p>
        </w:tc>
        <w:tc>
          <w:tcPr>
            <w:tcW w:w="1073"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rPr>
                <w:b/>
              </w:rPr>
            </w:pPr>
            <w:r w:rsidRPr="00F00562">
              <w:rPr>
                <w:b/>
              </w:rPr>
              <w:t>+ 5 000</w:t>
            </w:r>
          </w:p>
        </w:tc>
        <w:tc>
          <w:tcPr>
            <w:tcW w:w="992"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right"/>
            </w:pPr>
            <w:r w:rsidRPr="00F00562">
              <w:t>0</w:t>
            </w:r>
          </w:p>
        </w:tc>
        <w:tc>
          <w:tcPr>
            <w:tcW w:w="1134"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right"/>
            </w:pPr>
            <w:r w:rsidRPr="00F00562">
              <w:t>+ 5 000</w:t>
            </w:r>
          </w:p>
        </w:tc>
        <w:tc>
          <w:tcPr>
            <w:tcW w:w="1193"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right"/>
            </w:pPr>
            <w:r w:rsidRPr="00F00562">
              <w:t>0</w:t>
            </w:r>
          </w:p>
        </w:tc>
        <w:tc>
          <w:tcPr>
            <w:tcW w:w="1181"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right"/>
            </w:pPr>
            <w:r w:rsidRPr="00F00562">
              <w:t>0</w:t>
            </w:r>
          </w:p>
        </w:tc>
      </w:tr>
      <w:tr w:rsidR="00F00562" w:rsidRPr="00F00562" w:rsidTr="00612403">
        <w:tc>
          <w:tcPr>
            <w:tcW w:w="4219" w:type="dxa"/>
            <w:tcBorders>
              <w:top w:val="single" w:sz="4" w:space="0" w:color="auto"/>
              <w:left w:val="single" w:sz="4" w:space="0" w:color="auto"/>
              <w:bottom w:val="single" w:sz="4" w:space="0" w:color="auto"/>
              <w:right w:val="single" w:sz="4" w:space="0" w:color="auto"/>
            </w:tcBorders>
          </w:tcPr>
          <w:p w:rsidR="00F00562" w:rsidRPr="00F00562" w:rsidRDefault="00F00562" w:rsidP="00F00562">
            <w:r w:rsidRPr="00F00562">
              <w:t>-подпараграф 70-03 „Участия в съвместни предприятия, активи и стопански дейности (-)”</w:t>
            </w:r>
          </w:p>
        </w:tc>
        <w:tc>
          <w:tcPr>
            <w:tcW w:w="1073"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rPr>
                <w:b/>
              </w:rPr>
            </w:pPr>
            <w:r w:rsidRPr="00F00562">
              <w:rPr>
                <w:b/>
              </w:rPr>
              <w:t>- 5 000</w:t>
            </w:r>
          </w:p>
        </w:tc>
        <w:tc>
          <w:tcPr>
            <w:tcW w:w="992"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right"/>
            </w:pPr>
            <w:r w:rsidRPr="00F00562">
              <w:t>0</w:t>
            </w:r>
          </w:p>
        </w:tc>
        <w:tc>
          <w:tcPr>
            <w:tcW w:w="1134"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right"/>
            </w:pPr>
            <w:r w:rsidRPr="00F00562">
              <w:t>- 5 000</w:t>
            </w:r>
          </w:p>
        </w:tc>
        <w:tc>
          <w:tcPr>
            <w:tcW w:w="1193"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right"/>
            </w:pPr>
            <w:r w:rsidRPr="00F00562">
              <w:t>0</w:t>
            </w:r>
          </w:p>
        </w:tc>
        <w:tc>
          <w:tcPr>
            <w:tcW w:w="1181" w:type="dxa"/>
            <w:tcBorders>
              <w:top w:val="single" w:sz="4" w:space="0" w:color="auto"/>
              <w:left w:val="single" w:sz="4" w:space="0" w:color="auto"/>
              <w:bottom w:val="single" w:sz="4" w:space="0" w:color="auto"/>
              <w:right w:val="single" w:sz="4" w:space="0" w:color="auto"/>
            </w:tcBorders>
          </w:tcPr>
          <w:p w:rsidR="00F00562" w:rsidRPr="00F00562" w:rsidRDefault="00F00562" w:rsidP="00F00562">
            <w:pPr>
              <w:jc w:val="right"/>
            </w:pPr>
            <w:r w:rsidRPr="00F00562">
              <w:t>0</w:t>
            </w:r>
          </w:p>
        </w:tc>
      </w:tr>
    </w:tbl>
    <w:p w:rsidR="00F00562" w:rsidRPr="00F00562" w:rsidRDefault="00F00562" w:rsidP="00F00562">
      <w:pPr>
        <w:jc w:val="both"/>
      </w:pPr>
    </w:p>
    <w:p w:rsidR="00F00562" w:rsidRPr="00F00562" w:rsidRDefault="00F00562" w:rsidP="00F00562">
      <w:pPr>
        <w:jc w:val="both"/>
      </w:pPr>
      <w:r w:rsidRPr="00F00562">
        <w:lastRenderedPageBreak/>
        <w:t>4.Определя срок за връщане на вноските на Община Никопол по настоящото решение до 31.12.2019 г. Върху определените суми не се дължи лихва.</w:t>
      </w:r>
    </w:p>
    <w:p w:rsidR="00F00562" w:rsidRPr="00F00562" w:rsidRDefault="00F00562" w:rsidP="00F00562">
      <w:pPr>
        <w:jc w:val="both"/>
      </w:pPr>
      <w:r w:rsidRPr="00F00562">
        <w:t>5.Задължава Кмета на Община Никопол да предприеме всички необходими фактически и правни действия за внасяне на допълнителната парична вноска по банкова сметка на „Медицински център 1-Никопол” ЕООД гр.Никопол, за погасяване на просрочени публични задължения към НАП (лихви), както и сключването на договор за безлихвен заем с Община Никопол.</w:t>
      </w:r>
    </w:p>
    <w:p w:rsidR="00F00562" w:rsidRPr="00F00562" w:rsidRDefault="00F00562" w:rsidP="00F00562">
      <w:pPr>
        <w:rPr>
          <w:b/>
        </w:rPr>
      </w:pPr>
    </w:p>
    <w:p w:rsidR="00F00562" w:rsidRPr="00F00562" w:rsidRDefault="00F00562" w:rsidP="00F00562">
      <w:pPr>
        <w:jc w:val="both"/>
        <w:rPr>
          <w:b/>
        </w:rPr>
      </w:pPr>
      <w:r w:rsidRPr="00F00562">
        <w:rPr>
          <w:b/>
        </w:rPr>
        <w:t>КРАСИМИР ХАЛОВ -</w:t>
      </w:r>
    </w:p>
    <w:p w:rsidR="00F00562" w:rsidRPr="00F00562" w:rsidRDefault="00F00562" w:rsidP="00F00562">
      <w:pPr>
        <w:rPr>
          <w:b/>
        </w:rPr>
      </w:pPr>
      <w:r w:rsidRPr="00F00562">
        <w:rPr>
          <w:b/>
        </w:rPr>
        <w:t xml:space="preserve">Председател на </w:t>
      </w:r>
    </w:p>
    <w:p w:rsidR="00F00562" w:rsidRPr="00F00562" w:rsidRDefault="00F00562" w:rsidP="00F00562">
      <w:pPr>
        <w:rPr>
          <w:b/>
        </w:rPr>
      </w:pPr>
      <w:r w:rsidRPr="00F00562">
        <w:rPr>
          <w:b/>
        </w:rPr>
        <w:t>Общински съвет – Никопол</w:t>
      </w:r>
    </w:p>
    <w:p w:rsidR="00F00562" w:rsidRPr="00F00562" w:rsidRDefault="00F00562" w:rsidP="00F00562"/>
    <w:p w:rsidR="006119E1" w:rsidRPr="006119E1" w:rsidRDefault="006119E1" w:rsidP="006119E1">
      <w:pPr>
        <w:keepNext/>
        <w:jc w:val="center"/>
        <w:outlineLvl w:val="7"/>
        <w:rPr>
          <w:b/>
          <w:lang w:val="ru-RU"/>
        </w:rPr>
      </w:pPr>
      <w:r w:rsidRPr="006119E1">
        <w:rPr>
          <w:b/>
        </w:rPr>
        <w:t>О Б Щ И Н С К И   С Ъ В Е Т  –  Н И К О П О Л</w:t>
      </w:r>
    </w:p>
    <w:p w:rsidR="006119E1" w:rsidRPr="006119E1" w:rsidRDefault="006119E1" w:rsidP="006119E1">
      <w:r w:rsidRPr="006119E1">
        <w:rPr>
          <w:noProof/>
        </w:rPr>
        <mc:AlternateContent>
          <mc:Choice Requires="wps">
            <w:drawing>
              <wp:anchor distT="0" distB="0" distL="114300" distR="114300" simplePos="0" relativeHeight="251671552" behindDoc="0" locked="0" layoutInCell="1" allowOverlap="1" wp14:anchorId="18026A2E" wp14:editId="2FB01E89">
                <wp:simplePos x="0" y="0"/>
                <wp:positionH relativeFrom="column">
                  <wp:posOffset>-127000</wp:posOffset>
                </wp:positionH>
                <wp:positionV relativeFrom="paragraph">
                  <wp:posOffset>109855</wp:posOffset>
                </wp:positionV>
                <wp:extent cx="6629400" cy="0"/>
                <wp:effectExtent l="13335" t="6985" r="5715" b="12065"/>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eyPgIAAEMEAAAOAAAAZHJzL2Uyb0RvYy54bWysU81u1DAQviPxDpbv2yRLuu1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5h4Hsj4CAABDBAAADgAAAAAA&#10;AAAAAAAAAAAuAgAAZHJzL2Uyb0RvYy54bWxQSwECLQAUAAYACAAAACEAElTDOdsAAAAKAQAADwAA&#10;AAAAAAAAAAAAAACYBAAAZHJzL2Rvd25yZXYueG1sUEsFBgAAAAAEAAQA8wAAAKAFAAAAAA==&#10;"/>
            </w:pict>
          </mc:Fallback>
        </mc:AlternateContent>
      </w:r>
    </w:p>
    <w:p w:rsidR="006119E1" w:rsidRPr="006119E1" w:rsidRDefault="006119E1" w:rsidP="006119E1">
      <w:pPr>
        <w:jc w:val="center"/>
        <w:rPr>
          <w:b/>
        </w:rPr>
      </w:pPr>
    </w:p>
    <w:p w:rsidR="006119E1" w:rsidRPr="006119E1" w:rsidRDefault="006119E1" w:rsidP="006119E1">
      <w:pPr>
        <w:jc w:val="center"/>
        <w:rPr>
          <w:b/>
        </w:rPr>
      </w:pPr>
      <w:r w:rsidRPr="006119E1">
        <w:rPr>
          <w:b/>
        </w:rPr>
        <w:t>ПРЕПИС-ИЗВЛЕЧЕНИЕ!</w:t>
      </w:r>
    </w:p>
    <w:p w:rsidR="006119E1" w:rsidRPr="006119E1" w:rsidRDefault="006119E1" w:rsidP="006119E1">
      <w:pPr>
        <w:jc w:val="center"/>
        <w:rPr>
          <w:b/>
          <w:color w:val="FF0000"/>
          <w:lang w:val="ru-RU"/>
        </w:rPr>
      </w:pPr>
      <w:r w:rsidRPr="006119E1">
        <w:rPr>
          <w:b/>
          <w:color w:val="FF0000"/>
        </w:rPr>
        <w:t xml:space="preserve">от Протокол № </w:t>
      </w:r>
      <w:r w:rsidRPr="006119E1">
        <w:rPr>
          <w:b/>
          <w:color w:val="FF0000"/>
          <w:lang w:val="ru-RU"/>
        </w:rPr>
        <w:t>48</w:t>
      </w:r>
    </w:p>
    <w:p w:rsidR="006119E1" w:rsidRPr="006119E1" w:rsidRDefault="006119E1" w:rsidP="006119E1">
      <w:pPr>
        <w:jc w:val="center"/>
        <w:rPr>
          <w:b/>
          <w:color w:val="FF0000"/>
        </w:rPr>
      </w:pPr>
      <w:r w:rsidRPr="006119E1">
        <w:rPr>
          <w:b/>
        </w:rPr>
        <w:t xml:space="preserve">от проведеното заседание </w:t>
      </w:r>
      <w:r w:rsidRPr="006119E1">
        <w:rPr>
          <w:b/>
          <w:color w:val="FF0000"/>
        </w:rPr>
        <w:t xml:space="preserve">на </w:t>
      </w:r>
      <w:r w:rsidRPr="006119E1">
        <w:rPr>
          <w:b/>
          <w:color w:val="FF0000"/>
          <w:lang w:val="ru-RU"/>
        </w:rPr>
        <w:t>30</w:t>
      </w:r>
      <w:r w:rsidRPr="006119E1">
        <w:rPr>
          <w:b/>
          <w:color w:val="FF0000"/>
        </w:rPr>
        <w:t>.0</w:t>
      </w:r>
      <w:r w:rsidRPr="006119E1">
        <w:rPr>
          <w:b/>
          <w:color w:val="FF0000"/>
          <w:lang w:val="ru-RU"/>
        </w:rPr>
        <w:t>7</w:t>
      </w:r>
      <w:r w:rsidRPr="006119E1">
        <w:rPr>
          <w:b/>
          <w:color w:val="FF0000"/>
        </w:rPr>
        <w:t>.2018 г.</w:t>
      </w:r>
    </w:p>
    <w:p w:rsidR="006119E1" w:rsidRPr="006119E1" w:rsidRDefault="006119E1" w:rsidP="006119E1">
      <w:pPr>
        <w:jc w:val="center"/>
        <w:rPr>
          <w:b/>
        </w:rPr>
      </w:pPr>
      <w:r w:rsidRPr="006119E1">
        <w:rPr>
          <w:b/>
        </w:rPr>
        <w:t xml:space="preserve">по </w:t>
      </w:r>
      <w:r w:rsidRPr="006119E1">
        <w:rPr>
          <w:b/>
          <w:color w:val="FF0000"/>
        </w:rPr>
        <w:t xml:space="preserve">седма точка </w:t>
      </w:r>
      <w:r w:rsidRPr="006119E1">
        <w:rPr>
          <w:b/>
        </w:rPr>
        <w:t>от дневния ред</w:t>
      </w:r>
    </w:p>
    <w:p w:rsidR="006119E1" w:rsidRPr="006119E1" w:rsidRDefault="006119E1" w:rsidP="006119E1">
      <w:pPr>
        <w:tabs>
          <w:tab w:val="left" w:pos="5497"/>
        </w:tabs>
        <w:rPr>
          <w:b/>
        </w:rPr>
      </w:pPr>
      <w:r w:rsidRPr="006119E1">
        <w:rPr>
          <w:b/>
        </w:rPr>
        <w:tab/>
      </w:r>
    </w:p>
    <w:p w:rsidR="006119E1" w:rsidRPr="006119E1" w:rsidRDefault="006119E1" w:rsidP="006119E1">
      <w:pPr>
        <w:jc w:val="center"/>
        <w:rPr>
          <w:b/>
        </w:rPr>
      </w:pPr>
      <w:r w:rsidRPr="006119E1">
        <w:rPr>
          <w:b/>
        </w:rPr>
        <w:t>РЕШЕНИЕ</w:t>
      </w:r>
    </w:p>
    <w:p w:rsidR="006119E1" w:rsidRPr="006119E1" w:rsidRDefault="006119E1" w:rsidP="006119E1">
      <w:pPr>
        <w:jc w:val="center"/>
        <w:rPr>
          <w:b/>
          <w:color w:val="FF0000"/>
        </w:rPr>
      </w:pPr>
      <w:r w:rsidRPr="006119E1">
        <w:rPr>
          <w:b/>
          <w:color w:val="FF0000"/>
        </w:rPr>
        <w:t>№ 362/</w:t>
      </w:r>
      <w:r w:rsidRPr="006119E1">
        <w:rPr>
          <w:b/>
          <w:color w:val="FF0000"/>
          <w:lang w:val="ru-RU"/>
        </w:rPr>
        <w:t>30.07.2018</w:t>
      </w:r>
      <w:r w:rsidRPr="006119E1">
        <w:rPr>
          <w:b/>
          <w:color w:val="FF0000"/>
        </w:rPr>
        <w:t xml:space="preserve"> г.</w:t>
      </w:r>
    </w:p>
    <w:p w:rsidR="006119E1" w:rsidRPr="006119E1" w:rsidRDefault="006119E1" w:rsidP="006119E1">
      <w:pPr>
        <w:jc w:val="both"/>
        <w:rPr>
          <w:b/>
        </w:rPr>
      </w:pPr>
    </w:p>
    <w:p w:rsidR="006119E1" w:rsidRPr="006119E1" w:rsidRDefault="006119E1" w:rsidP="008A15A9">
      <w:pPr>
        <w:ind w:right="23" w:firstLine="708"/>
        <w:jc w:val="both"/>
      </w:pPr>
      <w:r w:rsidRPr="006119E1">
        <w:rPr>
          <w:b/>
          <w:u w:val="single"/>
        </w:rPr>
        <w:t>ОТНОСНО</w:t>
      </w:r>
      <w:r w:rsidRPr="006119E1">
        <w:t>: Разкриване на социална услуга „Център за обществена подкрепа“ гр.Никопол, Община Никопол, като делегирана от държавата дейност.</w:t>
      </w:r>
    </w:p>
    <w:p w:rsidR="006119E1" w:rsidRPr="006119E1" w:rsidRDefault="006119E1" w:rsidP="006119E1">
      <w:pPr>
        <w:ind w:right="23" w:firstLine="708"/>
        <w:jc w:val="both"/>
      </w:pPr>
      <w:r w:rsidRPr="006119E1">
        <w:rPr>
          <w:rFonts w:eastAsiaTheme="minorHAnsi"/>
          <w:lang w:eastAsia="en-US"/>
        </w:rPr>
        <w:t>На основание чл.21, ал.1, т.23 и ал.2,  чл.17,ал.1, т.7 от Закона за местното самоуправление и местната администрация и чл.18, ал.1, т.2 от Закона за социално подпомагане, във връзка с чл.36, ал.2, т.8 и  и чл.36в, ал.1, т.1, ал.2 и ал.3 от  Правилника за прилагане на закона за социално подпомагане и в съответствие с Годишен план за действие по изпълнението на Общинската стратегия в община Никопол, планов период 2018 г., Общински съвет – Никопол</w:t>
      </w:r>
    </w:p>
    <w:p w:rsidR="006119E1" w:rsidRPr="006119E1" w:rsidRDefault="006119E1" w:rsidP="006119E1">
      <w:pPr>
        <w:jc w:val="both"/>
      </w:pPr>
    </w:p>
    <w:p w:rsidR="006119E1" w:rsidRPr="006119E1" w:rsidRDefault="006119E1" w:rsidP="006119E1">
      <w:pPr>
        <w:ind w:left="360"/>
        <w:jc w:val="center"/>
        <w:rPr>
          <w:b/>
        </w:rPr>
      </w:pPr>
      <w:r w:rsidRPr="006119E1">
        <w:rPr>
          <w:b/>
        </w:rPr>
        <w:t>Р Е Ш И:</w:t>
      </w:r>
    </w:p>
    <w:p w:rsidR="006119E1" w:rsidRPr="006119E1" w:rsidRDefault="006119E1" w:rsidP="006119E1">
      <w:pPr>
        <w:ind w:left="360"/>
        <w:jc w:val="center"/>
        <w:rPr>
          <w:b/>
        </w:rPr>
      </w:pPr>
    </w:p>
    <w:p w:rsidR="006119E1" w:rsidRPr="006119E1" w:rsidRDefault="006119E1" w:rsidP="006119E1">
      <w:pPr>
        <w:ind w:firstLine="708"/>
        <w:jc w:val="both"/>
      </w:pPr>
      <w:r w:rsidRPr="006119E1">
        <w:rPr>
          <w:b/>
        </w:rPr>
        <w:t>1.</w:t>
      </w:r>
      <w:r w:rsidRPr="006119E1">
        <w:t>Общински съвет – Никопол дава съгласие за разкриване на социалната услуга „Център за обществена подкрепа“, гр.Никопол, община Никопол като делегирана от държавата дейност, с:</w:t>
      </w:r>
    </w:p>
    <w:p w:rsidR="006119E1" w:rsidRPr="006119E1" w:rsidRDefault="006119E1" w:rsidP="008A15A9">
      <w:pPr>
        <w:numPr>
          <w:ilvl w:val="0"/>
          <w:numId w:val="2"/>
        </w:numPr>
        <w:jc w:val="both"/>
      </w:pPr>
      <w:r w:rsidRPr="006119E1">
        <w:t>местонахождение: имоти с идентификатор 51723.500.20.1.1, с площ 69.40 кв.м и 51723.500.20.1.2,  с площ 4.80 кв.м., област Плевен, община Никопол, гр.Никопол, ул. „Христо Ботев“ № 2, ет.1;</w:t>
      </w:r>
    </w:p>
    <w:p w:rsidR="006119E1" w:rsidRPr="006119E1" w:rsidRDefault="006119E1" w:rsidP="008A15A9">
      <w:pPr>
        <w:numPr>
          <w:ilvl w:val="0"/>
          <w:numId w:val="1"/>
        </w:numPr>
        <w:jc w:val="both"/>
      </w:pPr>
      <w:r w:rsidRPr="006119E1">
        <w:t>капацитет на социалната услуга: 20 места;</w:t>
      </w:r>
    </w:p>
    <w:p w:rsidR="006119E1" w:rsidRPr="006119E1" w:rsidRDefault="006119E1" w:rsidP="008A15A9">
      <w:pPr>
        <w:numPr>
          <w:ilvl w:val="0"/>
          <w:numId w:val="1"/>
        </w:numPr>
        <w:jc w:val="both"/>
      </w:pPr>
      <w:r w:rsidRPr="006119E1">
        <w:t>дата на влизане в сила на решението: считано от 01.09.2018 г..</w:t>
      </w:r>
    </w:p>
    <w:p w:rsidR="006119E1" w:rsidRPr="006119E1" w:rsidRDefault="006119E1" w:rsidP="006119E1">
      <w:pPr>
        <w:ind w:firstLine="708"/>
        <w:jc w:val="both"/>
      </w:pPr>
      <w:r w:rsidRPr="006119E1">
        <w:rPr>
          <w:b/>
        </w:rPr>
        <w:t>2</w:t>
      </w:r>
      <w:r w:rsidRPr="006119E1">
        <w:t>.Възлага на Кмета на Община Никопол да изпрати настоящото решение, окомплектовано с необходимите документи до Директора на Регионална дирекция социално подпомагане Плевен за изготвяне на предложение до Изпълнителния директор на Агенция за социално подпомагане за разкриването на социалната услуга „Център за обществена подкрепа“ в гр.Никопол като делегирана от държавата дейност.</w:t>
      </w:r>
    </w:p>
    <w:p w:rsidR="006119E1" w:rsidRPr="006119E1" w:rsidRDefault="006119E1" w:rsidP="006119E1">
      <w:pPr>
        <w:jc w:val="center"/>
        <w:rPr>
          <w:b/>
        </w:rPr>
      </w:pPr>
    </w:p>
    <w:p w:rsidR="006119E1" w:rsidRPr="006119E1" w:rsidRDefault="006119E1" w:rsidP="006119E1">
      <w:pPr>
        <w:rPr>
          <w:b/>
        </w:rPr>
      </w:pPr>
    </w:p>
    <w:p w:rsidR="006119E1" w:rsidRPr="006119E1" w:rsidRDefault="006119E1" w:rsidP="006119E1">
      <w:pPr>
        <w:rPr>
          <w:b/>
        </w:rPr>
      </w:pPr>
    </w:p>
    <w:p w:rsidR="006119E1" w:rsidRPr="006119E1" w:rsidRDefault="006119E1" w:rsidP="006119E1">
      <w:pPr>
        <w:jc w:val="both"/>
        <w:rPr>
          <w:b/>
        </w:rPr>
      </w:pPr>
      <w:r w:rsidRPr="006119E1">
        <w:rPr>
          <w:b/>
        </w:rPr>
        <w:t>КРАСИМИР ХАЛОВ -</w:t>
      </w:r>
    </w:p>
    <w:p w:rsidR="006119E1" w:rsidRPr="006119E1" w:rsidRDefault="006119E1" w:rsidP="006119E1">
      <w:pPr>
        <w:rPr>
          <w:b/>
        </w:rPr>
      </w:pPr>
      <w:r w:rsidRPr="006119E1">
        <w:rPr>
          <w:b/>
        </w:rPr>
        <w:t xml:space="preserve">Председател на </w:t>
      </w:r>
    </w:p>
    <w:p w:rsidR="006119E1" w:rsidRPr="006119E1" w:rsidRDefault="006119E1" w:rsidP="006119E1">
      <w:pPr>
        <w:rPr>
          <w:b/>
        </w:rPr>
      </w:pPr>
      <w:r w:rsidRPr="006119E1">
        <w:rPr>
          <w:b/>
        </w:rPr>
        <w:t>Общински съвет – Никопол</w:t>
      </w:r>
    </w:p>
    <w:p w:rsidR="00B04E12" w:rsidRPr="00B04E12" w:rsidRDefault="00B04E12" w:rsidP="00B04E12">
      <w:pPr>
        <w:keepNext/>
        <w:jc w:val="center"/>
        <w:outlineLvl w:val="7"/>
        <w:rPr>
          <w:b/>
          <w:lang w:val="ru-RU"/>
        </w:rPr>
      </w:pPr>
      <w:r w:rsidRPr="00B04E12">
        <w:rPr>
          <w:b/>
        </w:rPr>
        <w:lastRenderedPageBreak/>
        <w:t>О Б Щ И Н С К И   С Ъ В Е Т  –  Н И К О П О Л</w:t>
      </w:r>
    </w:p>
    <w:p w:rsidR="00B04E12" w:rsidRPr="00B04E12" w:rsidRDefault="00B04E12" w:rsidP="00B04E12">
      <w:r w:rsidRPr="00B04E12">
        <w:rPr>
          <w:noProof/>
        </w:rPr>
        <mc:AlternateContent>
          <mc:Choice Requires="wps">
            <w:drawing>
              <wp:anchor distT="0" distB="0" distL="114300" distR="114300" simplePos="0" relativeHeight="251673600" behindDoc="0" locked="0" layoutInCell="1" allowOverlap="1" wp14:anchorId="4409EE7B" wp14:editId="4C0ECA70">
                <wp:simplePos x="0" y="0"/>
                <wp:positionH relativeFrom="column">
                  <wp:posOffset>-127000</wp:posOffset>
                </wp:positionH>
                <wp:positionV relativeFrom="paragraph">
                  <wp:posOffset>109855</wp:posOffset>
                </wp:positionV>
                <wp:extent cx="6629400" cy="0"/>
                <wp:effectExtent l="13335" t="6985" r="5715" b="12065"/>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A5uSAsPQIAAEMEAAAOAAAAAAAA&#10;AAAAAAAAAC4CAABkcnMvZTJvRG9jLnhtbFBLAQItABQABgAIAAAAIQASVMM52wAAAAoBAAAPAAAA&#10;AAAAAAAAAAAAAJcEAABkcnMvZG93bnJldi54bWxQSwUGAAAAAAQABADzAAAAnwUAAAAA&#10;"/>
            </w:pict>
          </mc:Fallback>
        </mc:AlternateContent>
      </w:r>
    </w:p>
    <w:p w:rsidR="00B04E12" w:rsidRPr="00B04E12" w:rsidRDefault="00B04E12" w:rsidP="00B04E12">
      <w:pPr>
        <w:jc w:val="center"/>
        <w:rPr>
          <w:b/>
        </w:rPr>
      </w:pPr>
    </w:p>
    <w:p w:rsidR="00B04E12" w:rsidRPr="00B04E12" w:rsidRDefault="00B04E12" w:rsidP="00B04E12">
      <w:pPr>
        <w:jc w:val="center"/>
        <w:rPr>
          <w:b/>
        </w:rPr>
      </w:pPr>
    </w:p>
    <w:p w:rsidR="00B04E12" w:rsidRPr="00B04E12" w:rsidRDefault="00B04E12" w:rsidP="00B04E12">
      <w:pPr>
        <w:jc w:val="center"/>
        <w:rPr>
          <w:b/>
        </w:rPr>
      </w:pPr>
    </w:p>
    <w:p w:rsidR="00B04E12" w:rsidRPr="00B04E12" w:rsidRDefault="00B04E12" w:rsidP="00B04E12">
      <w:pPr>
        <w:jc w:val="center"/>
        <w:rPr>
          <w:b/>
        </w:rPr>
      </w:pPr>
      <w:r w:rsidRPr="00B04E12">
        <w:rPr>
          <w:b/>
        </w:rPr>
        <w:t>ПРЕПИС-ИЗВЛЕЧЕНИЕ!</w:t>
      </w:r>
    </w:p>
    <w:p w:rsidR="00B04E12" w:rsidRPr="00B04E12" w:rsidRDefault="00B04E12" w:rsidP="00B04E12">
      <w:pPr>
        <w:jc w:val="center"/>
        <w:rPr>
          <w:b/>
          <w:color w:val="FF0000"/>
          <w:lang w:val="ru-RU"/>
        </w:rPr>
      </w:pPr>
      <w:r w:rsidRPr="00B04E12">
        <w:rPr>
          <w:b/>
          <w:color w:val="FF0000"/>
        </w:rPr>
        <w:t xml:space="preserve">от Протокол № </w:t>
      </w:r>
      <w:r w:rsidRPr="00B04E12">
        <w:rPr>
          <w:b/>
          <w:color w:val="FF0000"/>
          <w:lang w:val="ru-RU"/>
        </w:rPr>
        <w:t>48</w:t>
      </w:r>
    </w:p>
    <w:p w:rsidR="00B04E12" w:rsidRPr="00B04E12" w:rsidRDefault="00B04E12" w:rsidP="00B04E12">
      <w:pPr>
        <w:jc w:val="center"/>
        <w:rPr>
          <w:b/>
          <w:color w:val="FF0000"/>
        </w:rPr>
      </w:pPr>
      <w:r w:rsidRPr="00B04E12">
        <w:rPr>
          <w:b/>
        </w:rPr>
        <w:t xml:space="preserve">от проведеното заседание </w:t>
      </w:r>
      <w:r w:rsidRPr="00B04E12">
        <w:rPr>
          <w:b/>
          <w:color w:val="FF0000"/>
        </w:rPr>
        <w:t xml:space="preserve">на </w:t>
      </w:r>
      <w:r w:rsidRPr="00B04E12">
        <w:rPr>
          <w:b/>
          <w:color w:val="FF0000"/>
          <w:lang w:val="ru-RU"/>
        </w:rPr>
        <w:t>30</w:t>
      </w:r>
      <w:r w:rsidRPr="00B04E12">
        <w:rPr>
          <w:b/>
          <w:color w:val="FF0000"/>
        </w:rPr>
        <w:t>.0</w:t>
      </w:r>
      <w:r w:rsidRPr="00B04E12">
        <w:rPr>
          <w:b/>
          <w:color w:val="FF0000"/>
          <w:lang w:val="ru-RU"/>
        </w:rPr>
        <w:t>7</w:t>
      </w:r>
      <w:r w:rsidRPr="00B04E12">
        <w:rPr>
          <w:b/>
          <w:color w:val="FF0000"/>
        </w:rPr>
        <w:t>.2018 г.</w:t>
      </w:r>
    </w:p>
    <w:p w:rsidR="00B04E12" w:rsidRPr="00B04E12" w:rsidRDefault="00B04E12" w:rsidP="00B04E12">
      <w:pPr>
        <w:jc w:val="center"/>
        <w:rPr>
          <w:b/>
        </w:rPr>
      </w:pPr>
      <w:r w:rsidRPr="00B04E12">
        <w:rPr>
          <w:b/>
        </w:rPr>
        <w:t xml:space="preserve">по </w:t>
      </w:r>
      <w:r w:rsidRPr="00B04E12">
        <w:rPr>
          <w:b/>
          <w:color w:val="FF0000"/>
        </w:rPr>
        <w:t xml:space="preserve">осма точка </w:t>
      </w:r>
      <w:r w:rsidRPr="00B04E12">
        <w:rPr>
          <w:b/>
        </w:rPr>
        <w:t>от дневния ред</w:t>
      </w:r>
    </w:p>
    <w:p w:rsidR="00B04E12" w:rsidRPr="00B04E12" w:rsidRDefault="00B04E12" w:rsidP="00B04E12">
      <w:pPr>
        <w:tabs>
          <w:tab w:val="left" w:pos="5497"/>
        </w:tabs>
        <w:rPr>
          <w:b/>
        </w:rPr>
      </w:pPr>
      <w:r w:rsidRPr="00B04E12">
        <w:rPr>
          <w:b/>
        </w:rPr>
        <w:tab/>
      </w:r>
    </w:p>
    <w:p w:rsidR="00B04E12" w:rsidRPr="00B04E12" w:rsidRDefault="00B04E12" w:rsidP="00B04E12">
      <w:pPr>
        <w:tabs>
          <w:tab w:val="left" w:pos="5497"/>
        </w:tabs>
        <w:rPr>
          <w:b/>
        </w:rPr>
      </w:pPr>
    </w:p>
    <w:p w:rsidR="00B04E12" w:rsidRPr="00B04E12" w:rsidRDefault="00B04E12" w:rsidP="00B04E12">
      <w:pPr>
        <w:jc w:val="center"/>
        <w:rPr>
          <w:b/>
        </w:rPr>
      </w:pPr>
      <w:r w:rsidRPr="00B04E12">
        <w:rPr>
          <w:b/>
        </w:rPr>
        <w:t>РЕШЕНИЕ</w:t>
      </w:r>
    </w:p>
    <w:p w:rsidR="00B04E12" w:rsidRPr="00B04E12" w:rsidRDefault="00B04E12" w:rsidP="00B04E12">
      <w:pPr>
        <w:jc w:val="center"/>
        <w:rPr>
          <w:b/>
          <w:color w:val="FF0000"/>
        </w:rPr>
      </w:pPr>
      <w:r w:rsidRPr="00B04E12">
        <w:rPr>
          <w:b/>
          <w:color w:val="FF0000"/>
        </w:rPr>
        <w:t>№ 363/</w:t>
      </w:r>
      <w:r w:rsidRPr="00B04E12">
        <w:rPr>
          <w:b/>
          <w:color w:val="FF0000"/>
          <w:lang w:val="ru-RU"/>
        </w:rPr>
        <w:t>30.07.2018</w:t>
      </w:r>
      <w:r w:rsidRPr="00B04E12">
        <w:rPr>
          <w:b/>
          <w:color w:val="FF0000"/>
        </w:rPr>
        <w:t xml:space="preserve"> г.</w:t>
      </w:r>
    </w:p>
    <w:p w:rsidR="00B04E12" w:rsidRPr="00B04E12" w:rsidRDefault="00B04E12" w:rsidP="00B04E12">
      <w:pPr>
        <w:jc w:val="both"/>
        <w:rPr>
          <w:b/>
        </w:rPr>
      </w:pPr>
    </w:p>
    <w:p w:rsidR="00B04E12" w:rsidRPr="00B04E12" w:rsidRDefault="00B04E12" w:rsidP="00B04E12">
      <w:pPr>
        <w:jc w:val="both"/>
        <w:rPr>
          <w:b/>
        </w:rPr>
      </w:pPr>
    </w:p>
    <w:p w:rsidR="00B04E12" w:rsidRPr="00B04E12" w:rsidRDefault="00B04E12" w:rsidP="00B04E12">
      <w:pPr>
        <w:ind w:right="23" w:firstLine="708"/>
        <w:jc w:val="both"/>
      </w:pPr>
      <w:r w:rsidRPr="00B04E12">
        <w:rPr>
          <w:b/>
          <w:u w:val="single"/>
        </w:rPr>
        <w:t>ОТНОСНО</w:t>
      </w:r>
      <w:r w:rsidRPr="00B04E12">
        <w:t>: Одобряване и приемане на процедура за избор на финансова/кредитна институция или финансов посредник.</w:t>
      </w:r>
    </w:p>
    <w:p w:rsidR="00B04E12" w:rsidRPr="00B04E12" w:rsidRDefault="00B04E12" w:rsidP="00B04E12">
      <w:pPr>
        <w:ind w:right="23" w:firstLine="708"/>
        <w:jc w:val="both"/>
      </w:pPr>
    </w:p>
    <w:p w:rsidR="00B04E12" w:rsidRPr="00B04E12" w:rsidRDefault="00B04E12" w:rsidP="00B04E12">
      <w:pPr>
        <w:ind w:right="23" w:firstLine="708"/>
        <w:jc w:val="both"/>
      </w:pPr>
      <w:r w:rsidRPr="00B04E12">
        <w:t>На основание чл.21,ал.2, във връзка с чл.21,ал.1, т. 23 от Закона за местното самоуправление и местната администрация (ЗМСМА), чл. 19 от Закона за общинския дълг (ЗОД), Общински съвет – Никопол</w:t>
      </w:r>
    </w:p>
    <w:p w:rsidR="00B04E12" w:rsidRPr="00B04E12" w:rsidRDefault="00B04E12" w:rsidP="00B04E12">
      <w:pPr>
        <w:jc w:val="both"/>
      </w:pPr>
    </w:p>
    <w:p w:rsidR="00B04E12" w:rsidRPr="00B04E12" w:rsidRDefault="00B04E12" w:rsidP="00B04E12">
      <w:pPr>
        <w:jc w:val="both"/>
      </w:pPr>
    </w:p>
    <w:p w:rsidR="00B04E12" w:rsidRPr="00B04E12" w:rsidRDefault="00B04E12" w:rsidP="00B04E12">
      <w:pPr>
        <w:ind w:left="360"/>
        <w:jc w:val="center"/>
        <w:rPr>
          <w:b/>
        </w:rPr>
      </w:pPr>
      <w:r w:rsidRPr="00B04E12">
        <w:rPr>
          <w:b/>
        </w:rPr>
        <w:t>Р Е Ш И:</w:t>
      </w:r>
    </w:p>
    <w:p w:rsidR="00B04E12" w:rsidRPr="00B04E12" w:rsidRDefault="00B04E12" w:rsidP="00B04E12">
      <w:pPr>
        <w:ind w:left="360"/>
        <w:jc w:val="center"/>
        <w:rPr>
          <w:b/>
        </w:rPr>
      </w:pPr>
    </w:p>
    <w:p w:rsidR="00B04E12" w:rsidRPr="00B04E12" w:rsidRDefault="00B04E12" w:rsidP="00B04E12">
      <w:pPr>
        <w:ind w:left="360"/>
        <w:jc w:val="center"/>
        <w:rPr>
          <w:b/>
        </w:rPr>
      </w:pPr>
    </w:p>
    <w:p w:rsidR="00B04E12" w:rsidRPr="00B04E12" w:rsidRDefault="00B04E12" w:rsidP="00B04E12">
      <w:pPr>
        <w:ind w:firstLine="708"/>
        <w:contextualSpacing/>
        <w:jc w:val="both"/>
      </w:pPr>
      <w:r w:rsidRPr="00B04E12">
        <w:t>1.Приема Процедура за избор на финансова или кредитна институция, или финансов посредник</w:t>
      </w:r>
      <w:r w:rsidRPr="00B04E12">
        <w:rPr>
          <w:lang w:val="en-US"/>
        </w:rPr>
        <w:t xml:space="preserve"> </w:t>
      </w:r>
      <w:r w:rsidRPr="00B04E12">
        <w:t>за Община Никопол.</w:t>
      </w:r>
    </w:p>
    <w:p w:rsidR="00B04E12" w:rsidRPr="00B04E12" w:rsidRDefault="00B04E12" w:rsidP="00B04E12">
      <w:pPr>
        <w:ind w:firstLine="708"/>
        <w:contextualSpacing/>
        <w:jc w:val="both"/>
      </w:pPr>
    </w:p>
    <w:p w:rsidR="00B04E12" w:rsidRPr="00B04E12" w:rsidRDefault="00B04E12" w:rsidP="00B04E12">
      <w:pPr>
        <w:ind w:firstLine="708"/>
        <w:contextualSpacing/>
        <w:jc w:val="both"/>
      </w:pPr>
      <w:r w:rsidRPr="00B04E12">
        <w:t>2.Процедурата за избор на финансова или кредитна институция, или финансов посредник по чл. 19 от Закона за общинския дълг, влиза в сила от датата на приемане на настоящото решение.</w:t>
      </w:r>
    </w:p>
    <w:p w:rsidR="00B04E12" w:rsidRPr="00B04E12" w:rsidRDefault="00B04E12" w:rsidP="00B04E12">
      <w:pPr>
        <w:rPr>
          <w:b/>
        </w:rPr>
      </w:pPr>
    </w:p>
    <w:p w:rsidR="00B04E12" w:rsidRPr="00B04E12" w:rsidRDefault="00B04E12" w:rsidP="00B04E12">
      <w:pPr>
        <w:rPr>
          <w:b/>
        </w:rPr>
      </w:pPr>
    </w:p>
    <w:p w:rsidR="00B04E12" w:rsidRPr="00B04E12" w:rsidRDefault="00B04E12" w:rsidP="00B04E12">
      <w:pPr>
        <w:rPr>
          <w:b/>
        </w:rPr>
      </w:pPr>
    </w:p>
    <w:p w:rsidR="00B04E12" w:rsidRPr="00B04E12" w:rsidRDefault="00B04E12" w:rsidP="00B04E12">
      <w:pPr>
        <w:jc w:val="both"/>
        <w:rPr>
          <w:b/>
        </w:rPr>
      </w:pPr>
      <w:r w:rsidRPr="00B04E12">
        <w:rPr>
          <w:b/>
        </w:rPr>
        <w:t>КРАСИМИР ХАЛОВ -</w:t>
      </w:r>
    </w:p>
    <w:p w:rsidR="00B04E12" w:rsidRPr="00B04E12" w:rsidRDefault="00B04E12" w:rsidP="00B04E12">
      <w:pPr>
        <w:rPr>
          <w:b/>
        </w:rPr>
      </w:pPr>
      <w:r w:rsidRPr="00B04E12">
        <w:rPr>
          <w:b/>
        </w:rPr>
        <w:t xml:space="preserve">Председател на </w:t>
      </w:r>
    </w:p>
    <w:p w:rsidR="00B04E12" w:rsidRPr="00B04E12" w:rsidRDefault="00B04E12" w:rsidP="00B04E12">
      <w:pPr>
        <w:rPr>
          <w:b/>
        </w:rPr>
      </w:pPr>
      <w:r w:rsidRPr="00B04E12">
        <w:rPr>
          <w:b/>
        </w:rPr>
        <w:t>Общински съвет – Никопол</w:t>
      </w:r>
    </w:p>
    <w:p w:rsidR="00B04E12" w:rsidRPr="00B04E12" w:rsidRDefault="00B04E12" w:rsidP="00B04E12">
      <w:pPr>
        <w:spacing w:after="200" w:line="276" w:lineRule="auto"/>
        <w:rPr>
          <w:rFonts w:asciiTheme="minorHAnsi" w:eastAsiaTheme="minorHAnsi" w:hAnsiTheme="minorHAnsi" w:cstheme="minorBidi"/>
          <w:sz w:val="22"/>
          <w:szCs w:val="22"/>
          <w:lang w:eastAsia="en-US"/>
        </w:rPr>
      </w:pPr>
    </w:p>
    <w:p w:rsidR="00B04E12" w:rsidRPr="00B04E12" w:rsidRDefault="00B04E12" w:rsidP="00B04E12">
      <w:pPr>
        <w:jc w:val="both"/>
        <w:rPr>
          <w:b/>
        </w:rPr>
      </w:pPr>
      <w:r w:rsidRPr="00B04E12">
        <w:rPr>
          <w:b/>
          <w:u w:val="single"/>
        </w:rPr>
        <w:t>Приложение:</w:t>
      </w:r>
      <w:r w:rsidRPr="00B04E12">
        <w:rPr>
          <w:b/>
        </w:rPr>
        <w:t xml:space="preserve"> Процедура за избор на финансова / кредитна институция и финансов посредник</w:t>
      </w:r>
    </w:p>
    <w:p w:rsidR="00B04E12" w:rsidRPr="00B04E12" w:rsidRDefault="00B04E12" w:rsidP="00B04E12">
      <w:pPr>
        <w:shd w:val="clear" w:color="auto" w:fill="FFFFFF"/>
        <w:rPr>
          <w:b/>
          <w:bCs/>
          <w:color w:val="0070C0"/>
        </w:rPr>
      </w:pPr>
    </w:p>
    <w:p w:rsidR="00B04E12" w:rsidRPr="00B04E12" w:rsidRDefault="00B04E12" w:rsidP="00B04E12">
      <w:pPr>
        <w:shd w:val="clear" w:color="auto" w:fill="FFFFFF"/>
        <w:jc w:val="center"/>
        <w:rPr>
          <w:color w:val="47494B"/>
        </w:rPr>
      </w:pPr>
      <w:r w:rsidRPr="00B04E12">
        <w:rPr>
          <w:b/>
          <w:bCs/>
          <w:color w:val="0070C0"/>
        </w:rPr>
        <w:t xml:space="preserve"> ПРОЦЕДУРА</w:t>
      </w:r>
    </w:p>
    <w:p w:rsidR="00B04E12" w:rsidRPr="00B04E12" w:rsidRDefault="00B04E12" w:rsidP="00B04E12">
      <w:pPr>
        <w:shd w:val="clear" w:color="auto" w:fill="FFFFFF"/>
        <w:jc w:val="center"/>
        <w:rPr>
          <w:color w:val="47494B"/>
        </w:rPr>
      </w:pPr>
      <w:r w:rsidRPr="00B04E12">
        <w:rPr>
          <w:b/>
          <w:bCs/>
          <w:color w:val="0070C0"/>
        </w:rPr>
        <w:t>ЗА</w:t>
      </w:r>
    </w:p>
    <w:p w:rsidR="00B04E12" w:rsidRPr="00B04E12" w:rsidRDefault="00B04E12" w:rsidP="00B04E12">
      <w:pPr>
        <w:shd w:val="clear" w:color="auto" w:fill="FFFFFF"/>
        <w:jc w:val="center"/>
        <w:rPr>
          <w:color w:val="47494B"/>
        </w:rPr>
      </w:pPr>
      <w:r w:rsidRPr="00B04E12">
        <w:rPr>
          <w:b/>
          <w:bCs/>
          <w:color w:val="0070C0"/>
        </w:rPr>
        <w:t>ИЗБОР НА ФИНАНСОВА/КРЕДИТНА ИНСТИТУЦИЯ И ФИНАНСОВ ПОСРЕДНИК </w:t>
      </w:r>
    </w:p>
    <w:p w:rsidR="00B04E12" w:rsidRPr="00B04E12" w:rsidRDefault="00B04E12" w:rsidP="00B04E12">
      <w:pPr>
        <w:shd w:val="clear" w:color="auto" w:fill="FFFFFF"/>
        <w:jc w:val="center"/>
        <w:rPr>
          <w:color w:val="47494B"/>
        </w:rPr>
      </w:pPr>
      <w:r w:rsidRPr="00B04E12">
        <w:rPr>
          <w:b/>
          <w:bCs/>
          <w:color w:val="47494B"/>
        </w:rPr>
        <w:t>  </w:t>
      </w:r>
    </w:p>
    <w:p w:rsidR="00B04E12" w:rsidRPr="00B04E12" w:rsidRDefault="00B04E12" w:rsidP="00B04E12">
      <w:pPr>
        <w:shd w:val="clear" w:color="auto" w:fill="FFFFFF"/>
        <w:jc w:val="center"/>
        <w:rPr>
          <w:color w:val="47494B"/>
        </w:rPr>
      </w:pPr>
      <w:r w:rsidRPr="00B04E12">
        <w:rPr>
          <w:b/>
          <w:bCs/>
          <w:color w:val="47494B"/>
        </w:rPr>
        <w:t> 1. Принципи</w:t>
      </w:r>
    </w:p>
    <w:p w:rsidR="00B04E12" w:rsidRPr="00B04E12" w:rsidRDefault="00B04E12" w:rsidP="00B04E12">
      <w:pPr>
        <w:shd w:val="clear" w:color="auto" w:fill="FFFFFF"/>
        <w:jc w:val="both"/>
        <w:rPr>
          <w:color w:val="47494B"/>
        </w:rPr>
      </w:pPr>
      <w:r w:rsidRPr="00B04E12">
        <w:rPr>
          <w:color w:val="47494B"/>
        </w:rPr>
        <w:t>1.Процедурата за избор на финансова</w:t>
      </w:r>
      <w:r w:rsidRPr="00B04E12">
        <w:rPr>
          <w:color w:val="47494B"/>
          <w:lang w:val="en-US"/>
        </w:rPr>
        <w:t>/</w:t>
      </w:r>
      <w:r w:rsidRPr="00B04E12">
        <w:rPr>
          <w:color w:val="47494B"/>
        </w:rPr>
        <w:t xml:space="preserve">кредитна институция и финансов посредник се провежда въз основа на открита, прозрачна и недискриминационна процедура и се извършва в съответствие с принципите на свободна и честна конкуренция; равнопоставеност на всички кандидати; постигане на икономически най-изгодно </w:t>
      </w:r>
      <w:r w:rsidRPr="00B04E12">
        <w:rPr>
          <w:color w:val="47494B"/>
        </w:rPr>
        <w:lastRenderedPageBreak/>
        <w:t>решение за местната общност. Процедурата не се прилага за проекти, подлежащи на финансиране от фонд за органите за местното самоуправление в България –ФЛАГ ЕАД, от фонд Енергийна ефективност и възобновяеми източници и фондовете на градско развитие.</w:t>
      </w:r>
    </w:p>
    <w:p w:rsidR="00B04E12" w:rsidRPr="00B04E12" w:rsidRDefault="00B04E12" w:rsidP="00B04E12">
      <w:pPr>
        <w:shd w:val="clear" w:color="auto" w:fill="FFFFFF"/>
        <w:jc w:val="both"/>
        <w:rPr>
          <w:color w:val="47494B"/>
        </w:rPr>
      </w:pPr>
      <w:r w:rsidRPr="00B04E12">
        <w:rPr>
          <w:color w:val="47494B"/>
        </w:rPr>
        <w:t> </w:t>
      </w:r>
    </w:p>
    <w:p w:rsidR="00B04E12" w:rsidRPr="00B04E12" w:rsidRDefault="00B04E12" w:rsidP="00B04E12">
      <w:pPr>
        <w:shd w:val="clear" w:color="auto" w:fill="FFFFFF"/>
        <w:jc w:val="both"/>
        <w:rPr>
          <w:color w:val="47494B"/>
        </w:rPr>
      </w:pPr>
      <w:r w:rsidRPr="00B04E12">
        <w:rPr>
          <w:b/>
          <w:bCs/>
          <w:color w:val="47494B"/>
        </w:rPr>
        <w:t>2. Забрани за участие в процедурата</w:t>
      </w:r>
    </w:p>
    <w:p w:rsidR="00B04E12" w:rsidRPr="00B04E12" w:rsidRDefault="00B04E12" w:rsidP="00B04E12">
      <w:pPr>
        <w:shd w:val="clear" w:color="auto" w:fill="FFFFFF"/>
        <w:jc w:val="both"/>
        <w:rPr>
          <w:color w:val="47494B"/>
        </w:rPr>
      </w:pPr>
      <w:r w:rsidRPr="00B04E12">
        <w:rPr>
          <w:color w:val="47494B"/>
        </w:rPr>
        <w:t>В процедурата не може да участва лице, което:</w:t>
      </w:r>
    </w:p>
    <w:p w:rsidR="00B04E12" w:rsidRPr="00B04E12" w:rsidRDefault="00B04E12" w:rsidP="00B04E12">
      <w:pPr>
        <w:shd w:val="clear" w:color="auto" w:fill="FFFFFF"/>
        <w:ind w:left="720" w:hanging="360"/>
        <w:jc w:val="both"/>
        <w:rPr>
          <w:color w:val="47494B"/>
        </w:rPr>
      </w:pPr>
      <w:r w:rsidRPr="00B04E12">
        <w:rPr>
          <w:color w:val="47494B"/>
        </w:rPr>
        <w:t>1.      е поставено под специален надзор по смисъла на чл.115 от ЗКИ /Закон за кредитните институции/-приложимо за банки;</w:t>
      </w:r>
    </w:p>
    <w:p w:rsidR="00B04E12" w:rsidRPr="00B04E12" w:rsidRDefault="00B04E12" w:rsidP="00B04E12">
      <w:pPr>
        <w:shd w:val="clear" w:color="auto" w:fill="FFFFFF"/>
        <w:ind w:left="720" w:hanging="360"/>
        <w:jc w:val="both"/>
        <w:rPr>
          <w:color w:val="47494B"/>
        </w:rPr>
      </w:pPr>
      <w:r w:rsidRPr="00B04E12">
        <w:rPr>
          <w:color w:val="47494B"/>
        </w:rPr>
        <w:t>2.      банка, спрямо която се прилагат оздравителни мерки или прекратителни процедури по реда на закона за кредитните институции;</w:t>
      </w:r>
    </w:p>
    <w:p w:rsidR="00B04E12" w:rsidRPr="00B04E12" w:rsidRDefault="00B04E12" w:rsidP="00B04E12">
      <w:pPr>
        <w:shd w:val="clear" w:color="auto" w:fill="FFFFFF"/>
        <w:ind w:firstLine="360"/>
        <w:jc w:val="both"/>
        <w:rPr>
          <w:color w:val="47494B"/>
        </w:rPr>
      </w:pPr>
      <w:r w:rsidRPr="00B04E12">
        <w:rPr>
          <w:color w:val="47494B"/>
        </w:rPr>
        <w:t>3. има парични задължения към общината по смисъла на Данъчно-осигурителния процесуален кодекс, установени с влязъл в сила акт на компетентен орган, освен ако не е допуснато разсрочване или отсрочване на задълженията.</w:t>
      </w:r>
    </w:p>
    <w:p w:rsidR="00B04E12" w:rsidRPr="00B04E12" w:rsidRDefault="00B04E12" w:rsidP="00B04E12">
      <w:pPr>
        <w:shd w:val="clear" w:color="auto" w:fill="FFFFFF"/>
        <w:jc w:val="both"/>
        <w:rPr>
          <w:color w:val="47494B"/>
        </w:rPr>
      </w:pPr>
      <w:r w:rsidRPr="00B04E12">
        <w:rPr>
          <w:b/>
          <w:bCs/>
          <w:color w:val="47494B"/>
          <w:shd w:val="clear" w:color="auto" w:fill="FFFF00"/>
        </w:rPr>
        <w:t> </w:t>
      </w:r>
    </w:p>
    <w:p w:rsidR="00B04E12" w:rsidRPr="00B04E12" w:rsidRDefault="00B04E12" w:rsidP="00B04E12">
      <w:pPr>
        <w:shd w:val="clear" w:color="auto" w:fill="FFFFFF"/>
        <w:jc w:val="both"/>
        <w:rPr>
          <w:color w:val="47494B"/>
        </w:rPr>
      </w:pPr>
      <w:r w:rsidRPr="00B04E12">
        <w:rPr>
          <w:b/>
          <w:bCs/>
          <w:color w:val="47494B"/>
        </w:rPr>
        <w:t>3. Участие в процедурата</w:t>
      </w:r>
    </w:p>
    <w:p w:rsidR="00B04E12" w:rsidRPr="00B04E12" w:rsidRDefault="00B04E12" w:rsidP="00B04E12">
      <w:pPr>
        <w:shd w:val="clear" w:color="auto" w:fill="FFFFFF"/>
        <w:jc w:val="both"/>
        <w:rPr>
          <w:color w:val="47494B"/>
        </w:rPr>
      </w:pPr>
      <w:r w:rsidRPr="00B04E12">
        <w:rPr>
          <w:color w:val="47494B"/>
        </w:rPr>
        <w:t>В процедурата може да участват лица, които са кредитна/финансова институция или финансов посредник, притежаващи съответния лиценз или вписани в съответния регистър, съобразно вида на услугата, по която ще се извърши подбора.</w:t>
      </w:r>
    </w:p>
    <w:p w:rsidR="00B04E12" w:rsidRPr="00B04E12" w:rsidRDefault="00B04E12" w:rsidP="00B04E12">
      <w:pPr>
        <w:shd w:val="clear" w:color="auto" w:fill="FFFFFF"/>
        <w:jc w:val="both"/>
        <w:rPr>
          <w:color w:val="47494B"/>
        </w:rPr>
      </w:pPr>
      <w:r w:rsidRPr="00B04E12">
        <w:rPr>
          <w:color w:val="47494B"/>
        </w:rPr>
        <w:t>  </w:t>
      </w:r>
    </w:p>
    <w:p w:rsidR="00B04E12" w:rsidRPr="00B04E12" w:rsidRDefault="00B04E12" w:rsidP="00B04E12">
      <w:pPr>
        <w:shd w:val="clear" w:color="auto" w:fill="FFFFFF"/>
        <w:jc w:val="both"/>
        <w:rPr>
          <w:color w:val="47494B"/>
        </w:rPr>
      </w:pPr>
      <w:r w:rsidRPr="00B04E12">
        <w:rPr>
          <w:b/>
          <w:bCs/>
          <w:color w:val="47494B"/>
        </w:rPr>
        <w:t>4. Обява/покана за избор на финансова/кредитна институция и финансов посредник</w:t>
      </w:r>
    </w:p>
    <w:p w:rsidR="00B04E12" w:rsidRPr="00B04E12" w:rsidRDefault="00B04E12" w:rsidP="00B04E12">
      <w:pPr>
        <w:shd w:val="clear" w:color="auto" w:fill="FFFFFF"/>
        <w:jc w:val="both"/>
        <w:rPr>
          <w:color w:val="47494B"/>
        </w:rPr>
      </w:pPr>
      <w:r w:rsidRPr="00B04E12">
        <w:rPr>
          <w:color w:val="47494B"/>
        </w:rPr>
        <w:t xml:space="preserve">Кметът на общината изготвя покана за участие в процедурата, като я публикува на интернет страницата на общината и се изпраща до не по-малко от три финансови или кредитни институции, или финансови посредници, в зависимост от конкретната потребност. </w:t>
      </w:r>
    </w:p>
    <w:p w:rsidR="00B04E12" w:rsidRPr="00B04E12" w:rsidRDefault="00B04E12" w:rsidP="00B04E12">
      <w:pPr>
        <w:shd w:val="clear" w:color="auto" w:fill="FFFFFF"/>
        <w:jc w:val="both"/>
        <w:rPr>
          <w:color w:val="47494B"/>
        </w:rPr>
      </w:pPr>
      <w:r w:rsidRPr="00B04E12">
        <w:rPr>
          <w:color w:val="47494B"/>
        </w:rPr>
        <w:t>Поканата  съдържа най-малко следната информация:</w:t>
      </w:r>
    </w:p>
    <w:p w:rsidR="00B04E12" w:rsidRPr="00B04E12" w:rsidRDefault="00B04E12" w:rsidP="00B04E12">
      <w:pPr>
        <w:shd w:val="clear" w:color="auto" w:fill="FFFFFF"/>
        <w:jc w:val="both"/>
        <w:rPr>
          <w:color w:val="47494B"/>
        </w:rPr>
      </w:pPr>
      <w:r w:rsidRPr="00B04E12">
        <w:rPr>
          <w:color w:val="47494B"/>
          <w:lang w:val="en-US"/>
        </w:rPr>
        <w:t>1</w:t>
      </w:r>
      <w:r w:rsidRPr="00B04E12">
        <w:rPr>
          <w:color w:val="47494B"/>
        </w:rPr>
        <w:t xml:space="preserve">. </w:t>
      </w:r>
      <w:proofErr w:type="gramStart"/>
      <w:r w:rsidRPr="00B04E12">
        <w:rPr>
          <w:color w:val="47494B"/>
        </w:rPr>
        <w:t>описание</w:t>
      </w:r>
      <w:proofErr w:type="gramEnd"/>
      <w:r w:rsidRPr="00B04E12">
        <w:rPr>
          <w:color w:val="47494B"/>
        </w:rPr>
        <w:t xml:space="preserve"> на проекта/обекта/ услугата;</w:t>
      </w:r>
    </w:p>
    <w:p w:rsidR="00B04E12" w:rsidRPr="00B04E12" w:rsidRDefault="00B04E12" w:rsidP="00B04E12">
      <w:pPr>
        <w:shd w:val="clear" w:color="auto" w:fill="FFFFFF"/>
        <w:jc w:val="both"/>
        <w:rPr>
          <w:color w:val="47494B"/>
        </w:rPr>
      </w:pPr>
      <w:r w:rsidRPr="00B04E12">
        <w:rPr>
          <w:color w:val="47494B"/>
          <w:lang w:val="en-US"/>
        </w:rPr>
        <w:t>2</w:t>
      </w:r>
      <w:r w:rsidRPr="00B04E12">
        <w:rPr>
          <w:color w:val="47494B"/>
        </w:rPr>
        <w:t xml:space="preserve">. </w:t>
      </w:r>
      <w:proofErr w:type="gramStart"/>
      <w:r w:rsidRPr="00B04E12">
        <w:rPr>
          <w:color w:val="47494B"/>
        </w:rPr>
        <w:t>размер</w:t>
      </w:r>
      <w:proofErr w:type="gramEnd"/>
      <w:r w:rsidRPr="00B04E12">
        <w:rPr>
          <w:color w:val="47494B"/>
        </w:rPr>
        <w:t xml:space="preserve"> и вид на финансирането;</w:t>
      </w:r>
    </w:p>
    <w:p w:rsidR="00B04E12" w:rsidRPr="00B04E12" w:rsidRDefault="00B04E12" w:rsidP="00B04E12">
      <w:pPr>
        <w:shd w:val="clear" w:color="auto" w:fill="FFFFFF"/>
        <w:jc w:val="both"/>
        <w:rPr>
          <w:color w:val="47494B"/>
        </w:rPr>
      </w:pPr>
      <w:r w:rsidRPr="00B04E12">
        <w:rPr>
          <w:color w:val="47494B"/>
          <w:lang w:val="en-US"/>
        </w:rPr>
        <w:t>3</w:t>
      </w:r>
      <w:r w:rsidRPr="00B04E12">
        <w:rPr>
          <w:color w:val="47494B"/>
        </w:rPr>
        <w:t xml:space="preserve">. </w:t>
      </w:r>
      <w:proofErr w:type="gramStart"/>
      <w:r w:rsidRPr="00B04E12">
        <w:rPr>
          <w:color w:val="47494B"/>
        </w:rPr>
        <w:t>срок</w:t>
      </w:r>
      <w:proofErr w:type="gramEnd"/>
      <w:r w:rsidRPr="00B04E12">
        <w:rPr>
          <w:color w:val="47494B"/>
        </w:rPr>
        <w:t xml:space="preserve"> на валидност на офертите;</w:t>
      </w:r>
    </w:p>
    <w:p w:rsidR="00B04E12" w:rsidRPr="00B04E12" w:rsidRDefault="00B04E12" w:rsidP="00B04E12">
      <w:pPr>
        <w:shd w:val="clear" w:color="auto" w:fill="FFFFFF"/>
        <w:jc w:val="both"/>
        <w:rPr>
          <w:color w:val="47494B"/>
        </w:rPr>
      </w:pPr>
      <w:r w:rsidRPr="00B04E12">
        <w:rPr>
          <w:color w:val="47494B"/>
          <w:lang w:val="en-US"/>
        </w:rPr>
        <w:t>4</w:t>
      </w:r>
      <w:r w:rsidRPr="00B04E12">
        <w:rPr>
          <w:color w:val="47494B"/>
        </w:rPr>
        <w:t xml:space="preserve">. </w:t>
      </w:r>
      <w:proofErr w:type="gramStart"/>
      <w:r w:rsidRPr="00B04E12">
        <w:rPr>
          <w:color w:val="47494B"/>
        </w:rPr>
        <w:t>критерии</w:t>
      </w:r>
      <w:proofErr w:type="gramEnd"/>
      <w:r w:rsidRPr="00B04E12">
        <w:rPr>
          <w:color w:val="47494B"/>
        </w:rPr>
        <w:t xml:space="preserve"> за оценка на офертите;</w:t>
      </w:r>
    </w:p>
    <w:p w:rsidR="00B04E12" w:rsidRPr="00B04E12" w:rsidRDefault="00B04E12" w:rsidP="00B04E12">
      <w:pPr>
        <w:shd w:val="clear" w:color="auto" w:fill="FFFFFF"/>
        <w:jc w:val="both"/>
        <w:rPr>
          <w:color w:val="47494B"/>
        </w:rPr>
      </w:pPr>
      <w:r w:rsidRPr="00B04E12">
        <w:rPr>
          <w:color w:val="47494B"/>
          <w:lang w:val="en-US"/>
        </w:rPr>
        <w:t>5</w:t>
      </w:r>
      <w:r w:rsidRPr="00B04E12">
        <w:rPr>
          <w:color w:val="47494B"/>
        </w:rPr>
        <w:t xml:space="preserve">. </w:t>
      </w:r>
      <w:proofErr w:type="gramStart"/>
      <w:r w:rsidRPr="00B04E12">
        <w:rPr>
          <w:color w:val="47494B"/>
        </w:rPr>
        <w:t>начин</w:t>
      </w:r>
      <w:proofErr w:type="gramEnd"/>
      <w:r w:rsidRPr="00B04E12">
        <w:rPr>
          <w:color w:val="47494B"/>
        </w:rPr>
        <w:t xml:space="preserve"> на достъп до документацията за участие в процедурата;</w:t>
      </w:r>
    </w:p>
    <w:p w:rsidR="00B04E12" w:rsidRPr="00B04E12" w:rsidRDefault="00B04E12" w:rsidP="00B04E12">
      <w:pPr>
        <w:shd w:val="clear" w:color="auto" w:fill="FFFFFF"/>
        <w:jc w:val="both"/>
        <w:rPr>
          <w:color w:val="47494B"/>
        </w:rPr>
      </w:pPr>
      <w:r w:rsidRPr="00B04E12">
        <w:rPr>
          <w:color w:val="47494B"/>
          <w:lang w:val="en-US"/>
        </w:rPr>
        <w:t>6</w:t>
      </w:r>
      <w:r w:rsidRPr="00B04E12">
        <w:rPr>
          <w:color w:val="47494B"/>
        </w:rPr>
        <w:t xml:space="preserve">. </w:t>
      </w:r>
      <w:proofErr w:type="gramStart"/>
      <w:r w:rsidRPr="00B04E12">
        <w:rPr>
          <w:color w:val="47494B"/>
        </w:rPr>
        <w:t>място</w:t>
      </w:r>
      <w:proofErr w:type="gramEnd"/>
      <w:r w:rsidRPr="00B04E12">
        <w:rPr>
          <w:color w:val="47494B"/>
        </w:rPr>
        <w:t>, срок и начин на подаване на офертите;</w:t>
      </w:r>
    </w:p>
    <w:p w:rsidR="00B04E12" w:rsidRPr="00B04E12" w:rsidRDefault="00B04E12" w:rsidP="00B04E12">
      <w:pPr>
        <w:shd w:val="clear" w:color="auto" w:fill="FFFFFF"/>
        <w:jc w:val="both"/>
        <w:rPr>
          <w:color w:val="47494B"/>
        </w:rPr>
      </w:pPr>
      <w:r w:rsidRPr="00B04E12">
        <w:rPr>
          <w:color w:val="47494B"/>
          <w:lang w:val="en-US"/>
        </w:rPr>
        <w:t>7</w:t>
      </w:r>
      <w:r w:rsidRPr="00B04E12">
        <w:rPr>
          <w:color w:val="47494B"/>
        </w:rPr>
        <w:t>.наименование, адрес, телефон, факс, електронен адрес на общината и лице за контакт</w:t>
      </w:r>
    </w:p>
    <w:p w:rsidR="00B04E12" w:rsidRPr="00B04E12" w:rsidRDefault="00B04E12" w:rsidP="00B04E12">
      <w:pPr>
        <w:shd w:val="clear" w:color="auto" w:fill="FFFFFF"/>
        <w:jc w:val="both"/>
        <w:rPr>
          <w:color w:val="47494B"/>
        </w:rPr>
      </w:pPr>
      <w:r w:rsidRPr="00B04E12">
        <w:rPr>
          <w:color w:val="47494B"/>
        </w:rPr>
        <w:t>8.решение на общинския съвет по чл. 17 от Закона за общинския дълг.</w:t>
      </w:r>
    </w:p>
    <w:p w:rsidR="00B04E12" w:rsidRPr="00B04E12" w:rsidRDefault="00B04E12" w:rsidP="00B04E12">
      <w:pPr>
        <w:shd w:val="clear" w:color="auto" w:fill="FFFFFF"/>
        <w:jc w:val="both"/>
        <w:rPr>
          <w:color w:val="47494B"/>
        </w:rPr>
      </w:pPr>
      <w:r w:rsidRPr="00B04E12">
        <w:rPr>
          <w:color w:val="47494B"/>
        </w:rPr>
        <w:t>Срок за подаване на оферти - не по-кратък от 7 дни, считано от датата на  публикуването на обявата.</w:t>
      </w:r>
    </w:p>
    <w:p w:rsidR="00B04E12" w:rsidRPr="00B04E12" w:rsidRDefault="00B04E12" w:rsidP="00B04E12">
      <w:pPr>
        <w:shd w:val="clear" w:color="auto" w:fill="FFFFFF"/>
        <w:jc w:val="both"/>
        <w:rPr>
          <w:color w:val="47494B"/>
        </w:rPr>
      </w:pPr>
      <w:r w:rsidRPr="00B04E12">
        <w:rPr>
          <w:color w:val="47494B"/>
        </w:rPr>
        <w:t> </w:t>
      </w:r>
    </w:p>
    <w:p w:rsidR="00B04E12" w:rsidRPr="00B04E12" w:rsidRDefault="00B04E12" w:rsidP="00B04E12">
      <w:pPr>
        <w:shd w:val="clear" w:color="auto" w:fill="FFFFFF"/>
        <w:jc w:val="both"/>
        <w:rPr>
          <w:color w:val="47494B"/>
        </w:rPr>
      </w:pPr>
      <w:r w:rsidRPr="00B04E12">
        <w:rPr>
          <w:b/>
          <w:bCs/>
          <w:color w:val="47494B"/>
        </w:rPr>
        <w:t>5. Документация за участие в процедурата за избор на финансова/кредитна институция и финансов посредник</w:t>
      </w:r>
    </w:p>
    <w:p w:rsidR="00B04E12" w:rsidRPr="00B04E12" w:rsidRDefault="00B04E12" w:rsidP="00B04E12">
      <w:pPr>
        <w:shd w:val="clear" w:color="auto" w:fill="FFFFFF"/>
        <w:jc w:val="both"/>
        <w:rPr>
          <w:color w:val="47494B"/>
        </w:rPr>
      </w:pPr>
      <w:r w:rsidRPr="00B04E12">
        <w:rPr>
          <w:color w:val="47494B"/>
        </w:rPr>
        <w:t>Документацията за участие в процедурата съдържа най-малко следната информация:</w:t>
      </w:r>
    </w:p>
    <w:p w:rsidR="00B04E12" w:rsidRPr="00B04E12" w:rsidRDefault="00B04E12" w:rsidP="00B04E12">
      <w:pPr>
        <w:shd w:val="clear" w:color="auto" w:fill="FFFFFF"/>
        <w:jc w:val="both"/>
        <w:rPr>
          <w:color w:val="47494B"/>
        </w:rPr>
      </w:pPr>
      <w:r w:rsidRPr="00B04E12">
        <w:rPr>
          <w:color w:val="47494B"/>
        </w:rPr>
        <w:t>1. решението на общинския съвет за поемане на дълг;</w:t>
      </w:r>
    </w:p>
    <w:p w:rsidR="00B04E12" w:rsidRPr="00B04E12" w:rsidRDefault="00B04E12" w:rsidP="00B04E12">
      <w:pPr>
        <w:shd w:val="clear" w:color="auto" w:fill="FFFFFF"/>
        <w:jc w:val="both"/>
        <w:rPr>
          <w:color w:val="47494B"/>
        </w:rPr>
      </w:pPr>
      <w:r w:rsidRPr="00B04E12">
        <w:rPr>
          <w:color w:val="47494B"/>
        </w:rPr>
        <w:t>2. описание на проекта/обекта/услугата;</w:t>
      </w:r>
    </w:p>
    <w:p w:rsidR="00B04E12" w:rsidRPr="00B04E12" w:rsidRDefault="00B04E12" w:rsidP="00B04E12">
      <w:pPr>
        <w:shd w:val="clear" w:color="auto" w:fill="FFFFFF"/>
        <w:jc w:val="both"/>
        <w:rPr>
          <w:color w:val="47494B"/>
        </w:rPr>
      </w:pPr>
      <w:r w:rsidRPr="00B04E12">
        <w:rPr>
          <w:color w:val="47494B"/>
        </w:rPr>
        <w:t>3.Критерии за оценяване на офертата;</w:t>
      </w:r>
    </w:p>
    <w:p w:rsidR="00B04E12" w:rsidRPr="00B04E12" w:rsidRDefault="00B04E12" w:rsidP="00B04E12">
      <w:pPr>
        <w:shd w:val="clear" w:color="auto" w:fill="FFFFFF"/>
        <w:jc w:val="both"/>
        <w:rPr>
          <w:color w:val="47494B"/>
        </w:rPr>
      </w:pPr>
      <w:r w:rsidRPr="00B04E12">
        <w:rPr>
          <w:color w:val="47494B"/>
        </w:rPr>
        <w:t>4. актуални данни за финансовото състояние на общината и последния заверен годишен отчет за изпълнението на общинския бюджет.</w:t>
      </w:r>
    </w:p>
    <w:p w:rsidR="00B04E12" w:rsidRPr="00B04E12" w:rsidRDefault="00B04E12" w:rsidP="00B04E12">
      <w:pPr>
        <w:shd w:val="clear" w:color="auto" w:fill="FFFFFF"/>
        <w:jc w:val="both"/>
        <w:rPr>
          <w:color w:val="47494B"/>
        </w:rPr>
      </w:pPr>
      <w:r w:rsidRPr="00B04E12">
        <w:rPr>
          <w:b/>
          <w:bCs/>
          <w:color w:val="47494B"/>
        </w:rPr>
        <w:t>6. Разяснения</w:t>
      </w:r>
    </w:p>
    <w:p w:rsidR="00B04E12" w:rsidRPr="00B04E12" w:rsidRDefault="00B04E12" w:rsidP="00B04E12">
      <w:pPr>
        <w:shd w:val="clear" w:color="auto" w:fill="FFFFFF"/>
        <w:jc w:val="both"/>
        <w:rPr>
          <w:color w:val="47494B"/>
        </w:rPr>
      </w:pPr>
      <w:r w:rsidRPr="00B04E12">
        <w:rPr>
          <w:color w:val="47494B"/>
        </w:rPr>
        <w:t>Всеки кандидат може писмено да поиска разяснения по документацията за участие в процедурата, направено до 3 дни преди изтичане на срока за получаване на оферти. Кметът на общината е длъжен да даде разясненията в срок от 1 работен ден от постъпване на искането и ги публикува на интернет страницата на общината.</w:t>
      </w:r>
    </w:p>
    <w:p w:rsidR="00B04E12" w:rsidRPr="00B04E12" w:rsidRDefault="00B04E12" w:rsidP="00B04E12">
      <w:pPr>
        <w:shd w:val="clear" w:color="auto" w:fill="FFFFFF"/>
        <w:jc w:val="both"/>
        <w:rPr>
          <w:color w:val="47494B"/>
        </w:rPr>
      </w:pPr>
      <w:r w:rsidRPr="00B04E12">
        <w:rPr>
          <w:color w:val="47494B"/>
        </w:rPr>
        <w:t> </w:t>
      </w:r>
    </w:p>
    <w:p w:rsidR="00B04E12" w:rsidRPr="00B04E12" w:rsidRDefault="00B04E12" w:rsidP="00B04E12">
      <w:pPr>
        <w:shd w:val="clear" w:color="auto" w:fill="FFFFFF"/>
        <w:jc w:val="both"/>
        <w:rPr>
          <w:color w:val="47494B"/>
        </w:rPr>
      </w:pPr>
      <w:r w:rsidRPr="00B04E12">
        <w:rPr>
          <w:b/>
          <w:bCs/>
          <w:color w:val="47494B"/>
        </w:rPr>
        <w:t>7.Срок за получаване на оферти</w:t>
      </w:r>
    </w:p>
    <w:p w:rsidR="00B04E12" w:rsidRPr="00B04E12" w:rsidRDefault="00B04E12" w:rsidP="00B04E12">
      <w:pPr>
        <w:shd w:val="clear" w:color="auto" w:fill="FFFFFF"/>
        <w:jc w:val="both"/>
        <w:rPr>
          <w:color w:val="47494B"/>
        </w:rPr>
      </w:pPr>
      <w:r w:rsidRPr="00B04E12">
        <w:rPr>
          <w:color w:val="47494B"/>
        </w:rPr>
        <w:lastRenderedPageBreak/>
        <w:t>Срокът за получаване на оферти се определя в обявата, като същият следва да не е</w:t>
      </w:r>
      <w:r w:rsidRPr="00B04E12">
        <w:rPr>
          <w:b/>
          <w:bCs/>
          <w:color w:val="47494B"/>
        </w:rPr>
        <w:t> </w:t>
      </w:r>
      <w:r w:rsidRPr="00B04E12">
        <w:rPr>
          <w:color w:val="47494B"/>
        </w:rPr>
        <w:t>по-кратък от 7 дни, считано от датата на  публикуването на обявата.</w:t>
      </w:r>
    </w:p>
    <w:p w:rsidR="00B04E12" w:rsidRPr="00B04E12" w:rsidRDefault="00B04E12" w:rsidP="00B04E12">
      <w:pPr>
        <w:shd w:val="clear" w:color="auto" w:fill="FFFFFF"/>
        <w:ind w:firstLine="284"/>
        <w:jc w:val="both"/>
        <w:rPr>
          <w:color w:val="47494B"/>
        </w:rPr>
      </w:pPr>
      <w:r w:rsidRPr="00B04E12">
        <w:rPr>
          <w:color w:val="47494B"/>
        </w:rPr>
        <w:t>Кметът може да прекрати процедурата със съобщение, публикувано на интернет страницата на община Никопол, когато:</w:t>
      </w:r>
    </w:p>
    <w:p w:rsidR="00B04E12" w:rsidRPr="00B04E12" w:rsidRDefault="00B04E12" w:rsidP="00B04E12">
      <w:pPr>
        <w:shd w:val="clear" w:color="auto" w:fill="FFFFFF"/>
        <w:ind w:firstLine="284"/>
        <w:jc w:val="both"/>
        <w:rPr>
          <w:color w:val="47494B"/>
        </w:rPr>
      </w:pPr>
      <w:r w:rsidRPr="00B04E12">
        <w:rPr>
          <w:color w:val="47494B"/>
        </w:rPr>
        <w:t>а/ не е подадена нито една оферта, няма кандидат или участник, който отговаря на изискванията;</w:t>
      </w:r>
    </w:p>
    <w:p w:rsidR="00B04E12" w:rsidRPr="00B04E12" w:rsidRDefault="00B04E12" w:rsidP="00B04E12">
      <w:pPr>
        <w:shd w:val="clear" w:color="auto" w:fill="FFFFFF"/>
        <w:ind w:firstLine="284"/>
        <w:jc w:val="both"/>
        <w:rPr>
          <w:color w:val="47494B"/>
        </w:rPr>
      </w:pPr>
      <w:r w:rsidRPr="00B04E12">
        <w:rPr>
          <w:color w:val="47494B"/>
        </w:rPr>
        <w:t>б/ всички оферти не отговарят на предварително обявените условия;</w:t>
      </w:r>
    </w:p>
    <w:p w:rsidR="00B04E12" w:rsidRPr="00B04E12" w:rsidRDefault="00B04E12" w:rsidP="00B04E12">
      <w:pPr>
        <w:shd w:val="clear" w:color="auto" w:fill="FFFFFF"/>
        <w:ind w:firstLine="284"/>
        <w:jc w:val="both"/>
        <w:rPr>
          <w:color w:val="47494B"/>
        </w:rPr>
      </w:pPr>
      <w:r w:rsidRPr="00B04E12">
        <w:rPr>
          <w:color w:val="47494B"/>
        </w:rPr>
        <w:t>в/ избраният кандидат откаже да сключи договор;</w:t>
      </w:r>
    </w:p>
    <w:p w:rsidR="00B04E12" w:rsidRPr="00B04E12" w:rsidRDefault="00B04E12" w:rsidP="00B04E12">
      <w:pPr>
        <w:shd w:val="clear" w:color="auto" w:fill="FFFFFF"/>
        <w:ind w:firstLine="284"/>
        <w:jc w:val="both"/>
        <w:rPr>
          <w:color w:val="47494B"/>
        </w:rPr>
      </w:pPr>
      <w:r w:rsidRPr="00B04E12">
        <w:rPr>
          <w:color w:val="47494B"/>
        </w:rPr>
        <w:t>г/ 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процедурата по причини, които не са били предвидени;</w:t>
      </w:r>
    </w:p>
    <w:p w:rsidR="00B04E12" w:rsidRPr="00B04E12" w:rsidRDefault="00B04E12" w:rsidP="00B04E12">
      <w:pPr>
        <w:shd w:val="clear" w:color="auto" w:fill="FFFFFF"/>
        <w:jc w:val="both"/>
        <w:rPr>
          <w:color w:val="47494B"/>
        </w:rPr>
      </w:pPr>
      <w:r w:rsidRPr="00B04E12">
        <w:rPr>
          <w:color w:val="47494B"/>
        </w:rPr>
        <w:t> </w:t>
      </w:r>
    </w:p>
    <w:p w:rsidR="00B04E12" w:rsidRPr="00B04E12" w:rsidRDefault="00B04E12" w:rsidP="00B04E12">
      <w:pPr>
        <w:shd w:val="clear" w:color="auto" w:fill="FFFFFF"/>
        <w:jc w:val="both"/>
        <w:rPr>
          <w:color w:val="47494B"/>
        </w:rPr>
      </w:pPr>
      <w:r w:rsidRPr="00B04E12">
        <w:rPr>
          <w:b/>
          <w:bCs/>
          <w:color w:val="47494B"/>
        </w:rPr>
        <w:t>8. Комисия за разглеждане, оценка и класиране на офертите</w:t>
      </w:r>
    </w:p>
    <w:p w:rsidR="00B04E12" w:rsidRPr="00B04E12" w:rsidRDefault="00B04E12" w:rsidP="00B04E12">
      <w:pPr>
        <w:shd w:val="clear" w:color="auto" w:fill="FFFFFF"/>
        <w:jc w:val="both"/>
        <w:rPr>
          <w:color w:val="47494B"/>
        </w:rPr>
      </w:pPr>
      <w:r w:rsidRPr="00B04E12">
        <w:rPr>
          <w:color w:val="47494B"/>
        </w:rPr>
        <w:t>Кметът на общината назначава комисия, която се състои от нечетен брой членове, като се определят и резервни членове. Кметът може да привлича и външни експерти за членове или консултанти към комисията.</w:t>
      </w:r>
    </w:p>
    <w:p w:rsidR="00B04E12" w:rsidRPr="00B04E12" w:rsidRDefault="00B04E12" w:rsidP="00B04E12">
      <w:pPr>
        <w:shd w:val="clear" w:color="auto" w:fill="FFFFFF"/>
        <w:jc w:val="both"/>
        <w:rPr>
          <w:color w:val="47494B"/>
        </w:rPr>
      </w:pPr>
      <w:r w:rsidRPr="00B04E12">
        <w:rPr>
          <w:color w:val="47494B"/>
        </w:rPr>
        <w:t> </w:t>
      </w:r>
    </w:p>
    <w:p w:rsidR="00B04E12" w:rsidRPr="00B04E12" w:rsidRDefault="00B04E12" w:rsidP="00B04E12">
      <w:pPr>
        <w:shd w:val="clear" w:color="auto" w:fill="FFFFFF"/>
        <w:jc w:val="both"/>
        <w:rPr>
          <w:color w:val="47494B"/>
        </w:rPr>
      </w:pPr>
      <w:r w:rsidRPr="00B04E12">
        <w:rPr>
          <w:b/>
          <w:bCs/>
          <w:color w:val="47494B"/>
        </w:rPr>
        <w:t>9. Забрани за член или консултант на комисията</w:t>
      </w:r>
    </w:p>
    <w:p w:rsidR="00B04E12" w:rsidRPr="00B04E12" w:rsidRDefault="00B04E12" w:rsidP="00B04E12">
      <w:pPr>
        <w:shd w:val="clear" w:color="auto" w:fill="FFFFFF"/>
        <w:jc w:val="both"/>
        <w:rPr>
          <w:color w:val="47494B"/>
        </w:rPr>
      </w:pPr>
      <w:r w:rsidRPr="00B04E12">
        <w:rPr>
          <w:color w:val="47494B"/>
        </w:rPr>
        <w:t>Не може да бъде член  лице, което:</w:t>
      </w:r>
    </w:p>
    <w:p w:rsidR="00B04E12" w:rsidRPr="00B04E12" w:rsidRDefault="00B04E12" w:rsidP="00B04E12">
      <w:pPr>
        <w:shd w:val="clear" w:color="auto" w:fill="FFFFFF"/>
        <w:jc w:val="both"/>
        <w:rPr>
          <w:color w:val="47494B"/>
        </w:rPr>
      </w:pPr>
      <w:r w:rsidRPr="00B04E12">
        <w:rPr>
          <w:color w:val="47494B"/>
        </w:rPr>
        <w:t>1. има материални интереси в съответната финансова/кредитна институция, различни от тези на вложител;</w:t>
      </w:r>
    </w:p>
    <w:p w:rsidR="00B04E12" w:rsidRPr="00B04E12" w:rsidRDefault="00B04E12" w:rsidP="00B04E12">
      <w:pPr>
        <w:shd w:val="clear" w:color="auto" w:fill="FFFFFF"/>
        <w:jc w:val="both"/>
        <w:rPr>
          <w:color w:val="47494B"/>
        </w:rPr>
      </w:pPr>
      <w:r w:rsidRPr="00B04E12">
        <w:rPr>
          <w:color w:val="47494B"/>
        </w:rPr>
        <w:t>2. е свързано лице по смисъла на Търговския закон с кандидат в процедурата;</w:t>
      </w:r>
    </w:p>
    <w:p w:rsidR="00B04E12" w:rsidRPr="00B04E12" w:rsidRDefault="00B04E12" w:rsidP="00B04E12">
      <w:pPr>
        <w:shd w:val="clear" w:color="auto" w:fill="FFFFFF"/>
        <w:jc w:val="both"/>
        <w:rPr>
          <w:color w:val="47494B"/>
        </w:rPr>
      </w:pPr>
      <w:r w:rsidRPr="00B04E12">
        <w:rPr>
          <w:color w:val="47494B"/>
        </w:rPr>
        <w:t>3.не може да бъде член служител на съответната финансова/кредитна институция;</w:t>
      </w:r>
    </w:p>
    <w:p w:rsidR="00B04E12" w:rsidRPr="00B04E12" w:rsidRDefault="00B04E12" w:rsidP="00B04E12">
      <w:pPr>
        <w:shd w:val="clear" w:color="auto" w:fill="FFFFFF"/>
        <w:jc w:val="both"/>
        <w:rPr>
          <w:color w:val="47494B"/>
        </w:rPr>
      </w:pPr>
      <w:r w:rsidRPr="00B04E12">
        <w:rPr>
          <w:color w:val="47494B"/>
        </w:rPr>
        <w:t>Членовете на комисията и консултантите са длъжни да пазят в тайна фактите и обстоятелствата, които са узнали във връзка със своята работа в комисията.</w:t>
      </w:r>
    </w:p>
    <w:p w:rsidR="00B04E12" w:rsidRPr="00B04E12" w:rsidRDefault="00B04E12" w:rsidP="00B04E12">
      <w:pPr>
        <w:shd w:val="clear" w:color="auto" w:fill="FFFFFF"/>
        <w:jc w:val="both"/>
        <w:rPr>
          <w:color w:val="47494B"/>
        </w:rPr>
      </w:pPr>
      <w:r w:rsidRPr="00B04E12">
        <w:rPr>
          <w:color w:val="47494B"/>
        </w:rPr>
        <w:t>Членовете на комисията и консултантите представят декларация относно горните обстоятелства в началото на заседанието по отваряне на офертите. При възникване на някои от обстоятелствата преди приключване на работата на комисията, съответния член е длъжен да си направи самоотвод.</w:t>
      </w:r>
    </w:p>
    <w:p w:rsidR="00B04E12" w:rsidRPr="00B04E12" w:rsidRDefault="00B04E12" w:rsidP="00B04E12">
      <w:pPr>
        <w:shd w:val="clear" w:color="auto" w:fill="FFFFFF"/>
        <w:jc w:val="both"/>
        <w:rPr>
          <w:color w:val="47494B"/>
        </w:rPr>
      </w:pPr>
      <w:r w:rsidRPr="00B04E12">
        <w:rPr>
          <w:color w:val="47494B"/>
        </w:rPr>
        <w:t> </w:t>
      </w:r>
    </w:p>
    <w:p w:rsidR="00B04E12" w:rsidRPr="00B04E12" w:rsidRDefault="00B04E12" w:rsidP="00B04E12">
      <w:pPr>
        <w:shd w:val="clear" w:color="auto" w:fill="FFFFFF"/>
        <w:jc w:val="both"/>
        <w:rPr>
          <w:color w:val="47494B"/>
        </w:rPr>
      </w:pPr>
      <w:r w:rsidRPr="00B04E12">
        <w:rPr>
          <w:b/>
          <w:bCs/>
          <w:color w:val="47494B"/>
        </w:rPr>
        <w:t>10. Решения на комисията</w:t>
      </w:r>
    </w:p>
    <w:p w:rsidR="00B04E12" w:rsidRPr="00B04E12" w:rsidRDefault="00B04E12" w:rsidP="00B04E12">
      <w:pPr>
        <w:shd w:val="clear" w:color="auto" w:fill="FFFFFF"/>
        <w:jc w:val="both"/>
        <w:rPr>
          <w:color w:val="47494B"/>
        </w:rPr>
      </w:pPr>
      <w:r w:rsidRPr="00B04E12">
        <w:rPr>
          <w:color w:val="47494B"/>
        </w:rPr>
        <w:t>Решенията на комисията се вземат с мнозинство повече от половината от общия брой на членовете й. Когато член на комисията не е съгласен с взетото решение, той подписва протокола с особено мнение и писмено излага мотивите си. Когато по обективни причини член на комисията не може да изпълнява задълженията си, той се замества от резервен член, за което се съставя протокол.</w:t>
      </w:r>
    </w:p>
    <w:p w:rsidR="00B04E12" w:rsidRPr="00B04E12" w:rsidRDefault="00B04E12" w:rsidP="00B04E12">
      <w:pPr>
        <w:shd w:val="clear" w:color="auto" w:fill="FFFFFF"/>
        <w:jc w:val="both"/>
        <w:rPr>
          <w:color w:val="47494B"/>
        </w:rPr>
      </w:pPr>
      <w:r w:rsidRPr="00B04E12">
        <w:rPr>
          <w:color w:val="47494B"/>
        </w:rPr>
        <w:t> </w:t>
      </w:r>
    </w:p>
    <w:p w:rsidR="00B04E12" w:rsidRPr="00B04E12" w:rsidRDefault="00B04E12" w:rsidP="00B04E12">
      <w:pPr>
        <w:shd w:val="clear" w:color="auto" w:fill="FFFFFF"/>
        <w:jc w:val="both"/>
        <w:rPr>
          <w:color w:val="47494B"/>
        </w:rPr>
      </w:pPr>
      <w:r w:rsidRPr="00B04E12">
        <w:rPr>
          <w:b/>
          <w:bCs/>
          <w:color w:val="47494B"/>
        </w:rPr>
        <w:t>11. Разглеждане, оценка и класиране на офертите</w:t>
      </w:r>
    </w:p>
    <w:p w:rsidR="00B04E12" w:rsidRPr="00B04E12" w:rsidRDefault="00B04E12" w:rsidP="00B04E12">
      <w:pPr>
        <w:shd w:val="clear" w:color="auto" w:fill="FFFFFF"/>
        <w:jc w:val="both"/>
        <w:rPr>
          <w:color w:val="47494B"/>
        </w:rPr>
      </w:pPr>
      <w:r w:rsidRPr="00B04E12">
        <w:rPr>
          <w:color w:val="47494B"/>
        </w:rPr>
        <w:t>Комисията разглежда подадените документи и допуска до участие кандидатите, чиито документи отговарят на условията в обявата и документацията. При установяване на липсващ документ от минималните изисквания или липсваща информация, или несъответствия, комисията има право да изиска от участника допълнителни документи или информация.</w:t>
      </w:r>
    </w:p>
    <w:p w:rsidR="00B04E12" w:rsidRPr="00B04E12" w:rsidRDefault="00B04E12" w:rsidP="00B04E12">
      <w:pPr>
        <w:shd w:val="clear" w:color="auto" w:fill="FFFFFF"/>
        <w:jc w:val="both"/>
        <w:rPr>
          <w:color w:val="47494B"/>
        </w:rPr>
      </w:pPr>
      <w:r w:rsidRPr="00B04E12">
        <w:rPr>
          <w:color w:val="47494B"/>
        </w:rPr>
        <w:t>Комисията разглежда допуснатите до участие оферти, оценява ги съгласно  предварително обявените критерии и класира кандидатите.</w:t>
      </w:r>
    </w:p>
    <w:p w:rsidR="00B04E12" w:rsidRPr="00B04E12" w:rsidRDefault="00B04E12" w:rsidP="00B04E12">
      <w:pPr>
        <w:shd w:val="clear" w:color="auto" w:fill="FFFFFF"/>
        <w:jc w:val="both"/>
        <w:rPr>
          <w:color w:val="47494B"/>
        </w:rPr>
      </w:pPr>
      <w:r w:rsidRPr="00B04E12">
        <w:rPr>
          <w:color w:val="47494B"/>
        </w:rPr>
        <w:t>За оценяването и класирането на кандидатите комисията съставя протокол, който се утвърждава от кмета на общината.</w:t>
      </w:r>
    </w:p>
    <w:p w:rsidR="00B04E12" w:rsidRPr="00B04E12" w:rsidRDefault="00B04E12" w:rsidP="00B04E12">
      <w:pPr>
        <w:shd w:val="clear" w:color="auto" w:fill="FFFFFF"/>
        <w:jc w:val="both"/>
        <w:rPr>
          <w:color w:val="47494B"/>
        </w:rPr>
      </w:pPr>
      <w:r w:rsidRPr="00B04E12">
        <w:rPr>
          <w:color w:val="47494B"/>
        </w:rPr>
        <w:t>В 3 дневен срок от утвърждаването на протокола, същият се изпраща на всички кандидати, подали оферти за участие в процедурата.</w:t>
      </w:r>
    </w:p>
    <w:p w:rsidR="00B04E12" w:rsidRPr="00B04E12" w:rsidRDefault="00B04E12" w:rsidP="00B04E12">
      <w:pPr>
        <w:shd w:val="clear" w:color="auto" w:fill="FFFFFF"/>
        <w:jc w:val="both"/>
        <w:rPr>
          <w:color w:val="47494B"/>
        </w:rPr>
      </w:pPr>
      <w:r w:rsidRPr="00B04E12">
        <w:rPr>
          <w:color w:val="47494B"/>
        </w:rPr>
        <w:t>Кметът на общината отправя покана до кандидата с  най-добра оферта за провеждане на преговори, с която го уведомява за датата, часа и мястото на провеждането им.</w:t>
      </w:r>
    </w:p>
    <w:p w:rsidR="00B04E12" w:rsidRPr="00B04E12" w:rsidRDefault="00B04E12" w:rsidP="00B04E12">
      <w:pPr>
        <w:shd w:val="clear" w:color="auto" w:fill="FFFFFF"/>
        <w:jc w:val="both"/>
        <w:rPr>
          <w:color w:val="47494B"/>
        </w:rPr>
      </w:pPr>
      <w:r w:rsidRPr="00B04E12">
        <w:rPr>
          <w:color w:val="47494B"/>
        </w:rPr>
        <w:t>  </w:t>
      </w:r>
    </w:p>
    <w:p w:rsidR="00B04E12" w:rsidRPr="00B04E12" w:rsidRDefault="00B04E12" w:rsidP="00B04E12">
      <w:pPr>
        <w:shd w:val="clear" w:color="auto" w:fill="FFFFFF"/>
        <w:jc w:val="both"/>
        <w:rPr>
          <w:color w:val="47494B"/>
        </w:rPr>
      </w:pPr>
      <w:r w:rsidRPr="00B04E12">
        <w:rPr>
          <w:b/>
          <w:bCs/>
          <w:color w:val="47494B"/>
        </w:rPr>
        <w:t>12. Преговори</w:t>
      </w:r>
    </w:p>
    <w:p w:rsidR="00B04E12" w:rsidRPr="00B04E12" w:rsidRDefault="00B04E12" w:rsidP="00B04E12">
      <w:pPr>
        <w:shd w:val="clear" w:color="auto" w:fill="FFFFFF"/>
        <w:jc w:val="both"/>
        <w:rPr>
          <w:color w:val="47494B"/>
        </w:rPr>
      </w:pPr>
      <w:r w:rsidRPr="00B04E12">
        <w:rPr>
          <w:color w:val="47494B"/>
        </w:rPr>
        <w:lastRenderedPageBreak/>
        <w:t>Комисията провежда преговори с кандидата, подал  най-добра оферта, съгласно обявените изисквания.</w:t>
      </w:r>
    </w:p>
    <w:p w:rsidR="00B04E12" w:rsidRPr="00B04E12" w:rsidRDefault="00B04E12" w:rsidP="00B04E12">
      <w:pPr>
        <w:shd w:val="clear" w:color="auto" w:fill="FFFFFF"/>
        <w:jc w:val="both"/>
        <w:rPr>
          <w:color w:val="47494B"/>
        </w:rPr>
      </w:pPr>
      <w:r w:rsidRPr="00B04E12">
        <w:rPr>
          <w:color w:val="47494B"/>
        </w:rPr>
        <w:t>За проведените преговори и постигнатите договорености с кандидата се съставя протокол, който се подписва от кандидата и членовете на комисията и се утвърждава от кмета.</w:t>
      </w:r>
    </w:p>
    <w:p w:rsidR="00B04E12" w:rsidRPr="00B04E12" w:rsidRDefault="00B04E12" w:rsidP="00B04E12">
      <w:pPr>
        <w:shd w:val="clear" w:color="auto" w:fill="FFFFFF"/>
        <w:jc w:val="both"/>
        <w:rPr>
          <w:color w:val="47494B"/>
        </w:rPr>
      </w:pPr>
      <w:r w:rsidRPr="00B04E12">
        <w:rPr>
          <w:color w:val="47494B"/>
        </w:rPr>
        <w:t>Ако страните в преговорите не постигнат съгласие за сключване на договор, кметът на общината може да отправи покана до следващия класиран кандидат за провеждане на преговори.</w:t>
      </w:r>
    </w:p>
    <w:p w:rsidR="00B04E12" w:rsidRPr="00B04E12" w:rsidRDefault="00B04E12" w:rsidP="00B04E12">
      <w:pPr>
        <w:shd w:val="clear" w:color="auto" w:fill="FFFFFF"/>
        <w:jc w:val="both"/>
        <w:rPr>
          <w:color w:val="47494B"/>
        </w:rPr>
      </w:pPr>
      <w:r w:rsidRPr="00B04E12">
        <w:rPr>
          <w:color w:val="47494B"/>
        </w:rPr>
        <w:t>Страните в преговорите съставят проектодоговор, съдържащ постигнатите договорености, които не могат да бъдат по-неблагоприятни за общината от предложените с офертата.</w:t>
      </w:r>
    </w:p>
    <w:p w:rsidR="00B04E12" w:rsidRPr="00B04E12" w:rsidRDefault="00B04E12" w:rsidP="00B04E12">
      <w:pPr>
        <w:shd w:val="clear" w:color="auto" w:fill="FFFFFF"/>
        <w:jc w:val="both"/>
        <w:rPr>
          <w:color w:val="47494B"/>
        </w:rPr>
      </w:pPr>
      <w:r w:rsidRPr="00B04E12">
        <w:rPr>
          <w:color w:val="47494B"/>
        </w:rPr>
        <w:t> </w:t>
      </w:r>
    </w:p>
    <w:p w:rsidR="00B04E12" w:rsidRPr="00B04E12" w:rsidRDefault="00B04E12" w:rsidP="00B04E12">
      <w:pPr>
        <w:shd w:val="clear" w:color="auto" w:fill="FFFFFF"/>
        <w:jc w:val="both"/>
        <w:rPr>
          <w:color w:val="47494B"/>
        </w:rPr>
      </w:pPr>
      <w:r w:rsidRPr="00B04E12">
        <w:rPr>
          <w:b/>
          <w:bCs/>
          <w:color w:val="47494B"/>
        </w:rPr>
        <w:t>1</w:t>
      </w:r>
      <w:r w:rsidRPr="00B04E12">
        <w:rPr>
          <w:b/>
          <w:bCs/>
          <w:color w:val="47494B"/>
          <w:lang w:val="en-US"/>
        </w:rPr>
        <w:t>3</w:t>
      </w:r>
      <w:r w:rsidRPr="00B04E12">
        <w:rPr>
          <w:b/>
          <w:bCs/>
          <w:color w:val="47494B"/>
        </w:rPr>
        <w:t>. Сключване на договор</w:t>
      </w:r>
    </w:p>
    <w:p w:rsidR="00B04E12" w:rsidRPr="00B04E12" w:rsidRDefault="00B04E12" w:rsidP="00B04E12">
      <w:pPr>
        <w:shd w:val="clear" w:color="auto" w:fill="FFFFFF"/>
        <w:jc w:val="both"/>
        <w:rPr>
          <w:color w:val="47494B"/>
        </w:rPr>
      </w:pPr>
      <w:r w:rsidRPr="00B04E12">
        <w:rPr>
          <w:color w:val="47494B"/>
        </w:rPr>
        <w:t>1.Кметът на общината сключва договор след уточняване на детайлите съгласно проведените преговори.</w:t>
      </w:r>
    </w:p>
    <w:p w:rsidR="00B04E12" w:rsidRPr="00B04E12" w:rsidRDefault="00B04E12" w:rsidP="00B04E12">
      <w:pPr>
        <w:shd w:val="clear" w:color="auto" w:fill="FFFFFF"/>
        <w:jc w:val="both"/>
        <w:rPr>
          <w:color w:val="47494B"/>
        </w:rPr>
      </w:pPr>
      <w:r w:rsidRPr="00B04E12">
        <w:rPr>
          <w:color w:val="47494B"/>
        </w:rPr>
        <w:t>Договорът се сключва в рамките на едномесечен срок от приключване на преговорите.</w:t>
      </w:r>
    </w:p>
    <w:p w:rsidR="00B04E12" w:rsidRPr="00B04E12" w:rsidRDefault="00B04E12" w:rsidP="00B04E12">
      <w:pPr>
        <w:jc w:val="both"/>
        <w:rPr>
          <w:rFonts w:eastAsiaTheme="minorHAnsi"/>
          <w:b/>
          <w:lang w:eastAsia="en-US"/>
        </w:rPr>
      </w:pPr>
    </w:p>
    <w:p w:rsidR="00B04E12" w:rsidRPr="00B04E12" w:rsidRDefault="00B04E12" w:rsidP="00B04E12">
      <w:pPr>
        <w:jc w:val="both"/>
        <w:rPr>
          <w:rFonts w:eastAsiaTheme="minorHAnsi"/>
          <w:b/>
          <w:lang w:eastAsia="en-US"/>
        </w:rPr>
      </w:pPr>
    </w:p>
    <w:p w:rsidR="00B04E12" w:rsidRPr="00B04E12" w:rsidRDefault="00B04E12" w:rsidP="00B04E12">
      <w:pPr>
        <w:jc w:val="both"/>
        <w:rPr>
          <w:b/>
        </w:rPr>
      </w:pPr>
      <w:r w:rsidRPr="00B04E12">
        <w:rPr>
          <w:b/>
        </w:rPr>
        <w:t>КРАСИМИР ХАЛОВ -</w:t>
      </w:r>
    </w:p>
    <w:p w:rsidR="00B04E12" w:rsidRPr="00B04E12" w:rsidRDefault="00B04E12" w:rsidP="00B04E12">
      <w:pPr>
        <w:rPr>
          <w:b/>
        </w:rPr>
      </w:pPr>
      <w:r w:rsidRPr="00B04E12">
        <w:rPr>
          <w:b/>
        </w:rPr>
        <w:t xml:space="preserve">Председател на </w:t>
      </w:r>
    </w:p>
    <w:p w:rsidR="00B04E12" w:rsidRPr="00B04E12" w:rsidRDefault="00B04E12" w:rsidP="00B04E12">
      <w:pPr>
        <w:rPr>
          <w:b/>
        </w:rPr>
      </w:pPr>
      <w:r w:rsidRPr="00B04E12">
        <w:rPr>
          <w:b/>
        </w:rPr>
        <w:t>Общински съвет – Никопол</w:t>
      </w:r>
    </w:p>
    <w:p w:rsidR="00B04E12" w:rsidRPr="00B04E12" w:rsidRDefault="00B04E12" w:rsidP="00B04E12">
      <w:pPr>
        <w:spacing w:after="200" w:line="276" w:lineRule="auto"/>
        <w:rPr>
          <w:rFonts w:asciiTheme="minorHAnsi" w:eastAsiaTheme="minorHAnsi" w:hAnsiTheme="minorHAnsi" w:cstheme="minorBidi"/>
          <w:lang w:eastAsia="en-US"/>
        </w:rPr>
      </w:pPr>
    </w:p>
    <w:p w:rsidR="00B04E12" w:rsidRPr="00B04E12" w:rsidRDefault="00B04E12" w:rsidP="00B04E12">
      <w:pPr>
        <w:spacing w:after="200"/>
        <w:rPr>
          <w:rFonts w:eastAsiaTheme="minorHAnsi"/>
          <w:lang w:eastAsia="en-US"/>
        </w:rPr>
      </w:pPr>
    </w:p>
    <w:p w:rsidR="00B76652" w:rsidRPr="00B76652" w:rsidRDefault="00B76652" w:rsidP="00B76652">
      <w:pPr>
        <w:spacing w:after="200" w:line="276" w:lineRule="auto"/>
        <w:rPr>
          <w:rFonts w:eastAsiaTheme="minorHAnsi"/>
          <w:lang w:eastAsia="en-US"/>
        </w:rPr>
      </w:pPr>
    </w:p>
    <w:p w:rsidR="001D2EF2" w:rsidRPr="00836B06" w:rsidRDefault="00836B06" w:rsidP="00836B06">
      <w:pPr>
        <w:jc w:val="center"/>
        <w:rPr>
          <w:b/>
          <w:sz w:val="32"/>
          <w:szCs w:val="32"/>
        </w:rPr>
      </w:pPr>
      <w:r w:rsidRPr="00836B06">
        <w:rPr>
          <w:b/>
          <w:sz w:val="32"/>
          <w:szCs w:val="32"/>
        </w:rPr>
        <w:t>К Р А Й!</w:t>
      </w:r>
      <w:bookmarkStart w:id="0" w:name="_GoBack"/>
      <w:bookmarkEnd w:id="0"/>
    </w:p>
    <w:sectPr w:rsidR="001D2EF2" w:rsidRPr="00836B06" w:rsidSect="00111153">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92" w:rsidRDefault="00007992" w:rsidP="001D2EF2">
      <w:r>
        <w:separator/>
      </w:r>
    </w:p>
  </w:endnote>
  <w:endnote w:type="continuationSeparator" w:id="0">
    <w:p w:rsidR="00007992" w:rsidRDefault="00007992" w:rsidP="001D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87665"/>
      <w:docPartObj>
        <w:docPartGallery w:val="Page Numbers (Bottom of Page)"/>
        <w:docPartUnique/>
      </w:docPartObj>
    </w:sdtPr>
    <w:sdtContent>
      <w:p w:rsidR="001D2EF2" w:rsidRDefault="001D2EF2">
        <w:pPr>
          <w:pStyle w:val="a5"/>
          <w:jc w:val="right"/>
        </w:pPr>
        <w:r>
          <w:fldChar w:fldCharType="begin"/>
        </w:r>
        <w:r>
          <w:instrText>PAGE   \* MERGEFORMAT</w:instrText>
        </w:r>
        <w:r>
          <w:fldChar w:fldCharType="separate"/>
        </w:r>
        <w:r w:rsidR="00836B06">
          <w:rPr>
            <w:noProof/>
          </w:rPr>
          <w:t>11</w:t>
        </w:r>
        <w:r>
          <w:fldChar w:fldCharType="end"/>
        </w:r>
      </w:p>
    </w:sdtContent>
  </w:sdt>
  <w:p w:rsidR="001D2EF2" w:rsidRDefault="001D2E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92" w:rsidRDefault="00007992" w:rsidP="001D2EF2">
      <w:r>
        <w:separator/>
      </w:r>
    </w:p>
  </w:footnote>
  <w:footnote w:type="continuationSeparator" w:id="0">
    <w:p w:rsidR="00007992" w:rsidRDefault="00007992" w:rsidP="001D2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A6E92"/>
    <w:multiLevelType w:val="hybridMultilevel"/>
    <w:tmpl w:val="5EA6785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408D32C6"/>
    <w:multiLevelType w:val="hybridMultilevel"/>
    <w:tmpl w:val="786A12F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F2"/>
    <w:rsid w:val="00007992"/>
    <w:rsid w:val="000B179D"/>
    <w:rsid w:val="00111153"/>
    <w:rsid w:val="001D2EF2"/>
    <w:rsid w:val="0023458E"/>
    <w:rsid w:val="0041075A"/>
    <w:rsid w:val="004B581E"/>
    <w:rsid w:val="004E1521"/>
    <w:rsid w:val="00595807"/>
    <w:rsid w:val="006119E1"/>
    <w:rsid w:val="00681BA8"/>
    <w:rsid w:val="006D4192"/>
    <w:rsid w:val="00836B06"/>
    <w:rsid w:val="008A15A9"/>
    <w:rsid w:val="00B04E12"/>
    <w:rsid w:val="00B76652"/>
    <w:rsid w:val="00B94859"/>
    <w:rsid w:val="00BC229C"/>
    <w:rsid w:val="00BF5CD3"/>
    <w:rsid w:val="00DF59A1"/>
    <w:rsid w:val="00F00562"/>
    <w:rsid w:val="00F940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F2"/>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EF2"/>
    <w:pPr>
      <w:tabs>
        <w:tab w:val="center" w:pos="4536"/>
        <w:tab w:val="right" w:pos="9072"/>
      </w:tabs>
    </w:pPr>
  </w:style>
  <w:style w:type="character" w:customStyle="1" w:styleId="a4">
    <w:name w:val="Горен колонтитул Знак"/>
    <w:basedOn w:val="a0"/>
    <w:link w:val="a3"/>
    <w:uiPriority w:val="99"/>
    <w:rsid w:val="001D2EF2"/>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1D2EF2"/>
    <w:pPr>
      <w:tabs>
        <w:tab w:val="center" w:pos="4536"/>
        <w:tab w:val="right" w:pos="9072"/>
      </w:tabs>
    </w:pPr>
  </w:style>
  <w:style w:type="character" w:customStyle="1" w:styleId="a6">
    <w:name w:val="Долен колонтитул Знак"/>
    <w:basedOn w:val="a0"/>
    <w:link w:val="a5"/>
    <w:uiPriority w:val="99"/>
    <w:rsid w:val="001D2EF2"/>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F2"/>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EF2"/>
    <w:pPr>
      <w:tabs>
        <w:tab w:val="center" w:pos="4536"/>
        <w:tab w:val="right" w:pos="9072"/>
      </w:tabs>
    </w:pPr>
  </w:style>
  <w:style w:type="character" w:customStyle="1" w:styleId="a4">
    <w:name w:val="Горен колонтитул Знак"/>
    <w:basedOn w:val="a0"/>
    <w:link w:val="a3"/>
    <w:uiPriority w:val="99"/>
    <w:rsid w:val="001D2EF2"/>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1D2EF2"/>
    <w:pPr>
      <w:tabs>
        <w:tab w:val="center" w:pos="4536"/>
        <w:tab w:val="right" w:pos="9072"/>
      </w:tabs>
    </w:pPr>
  </w:style>
  <w:style w:type="character" w:customStyle="1" w:styleId="a6">
    <w:name w:val="Долен колонтитул Знак"/>
    <w:basedOn w:val="a0"/>
    <w:link w:val="a5"/>
    <w:uiPriority w:val="99"/>
    <w:rsid w:val="001D2EF2"/>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3579</Words>
  <Characters>20402</Characters>
  <Application>Microsoft Office Word</Application>
  <DocSecurity>0</DocSecurity>
  <Lines>170</Lines>
  <Paragraphs>47</Paragraphs>
  <ScaleCrop>false</ScaleCrop>
  <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2018-08-01T11:31:00Z</dcterms:created>
  <dcterms:modified xsi:type="dcterms:W3CDTF">2018-08-01T11:41:00Z</dcterms:modified>
</cp:coreProperties>
</file>