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color w:val="000000" w:themeColor="text1"/>
          <w:sz w:val="32"/>
          <w:szCs w:val="32"/>
          <w:lang w:val="bg-BG"/>
        </w:rPr>
        <w:id w:val="-1614202693"/>
        <w:docPartObj>
          <w:docPartGallery w:val="Cover Pages"/>
          <w:docPartUnique/>
        </w:docPartObj>
      </w:sdtPr>
      <w:sdtEndPr>
        <w:rPr>
          <w:noProof/>
          <w:color w:val="EEECE1" w:themeColor="background2"/>
          <w:lang w:eastAsia="bg-BG"/>
        </w:rPr>
      </w:sdtEndPr>
      <w:sdtContent>
        <w:p w:rsidR="00E97F87" w:rsidRPr="00CE1674" w:rsidRDefault="00CE12D3">
          <w:pPr>
            <w:jc w:val="right"/>
            <w:rPr>
              <w:rFonts w:ascii="Garamond" w:hAnsi="Garamond"/>
              <w:color w:val="000000" w:themeColor="text1"/>
              <w:sz w:val="32"/>
              <w:szCs w:val="32"/>
              <w:lang w:val="bg-BG"/>
            </w:rPr>
          </w:pPr>
          <w:r w:rsidRPr="00CE1674">
            <w:rPr>
              <w:rFonts w:ascii="Garamond" w:hAnsi="Garamond"/>
              <w:noProof/>
              <w:color w:val="EEECE1" w:themeColor="background2"/>
              <w:sz w:val="32"/>
              <w:szCs w:val="32"/>
              <w:lang w:val="bg-BG" w:eastAsia="bg-BG"/>
            </w:rPr>
            <mc:AlternateContent>
              <mc:Choice Requires="wpg">
                <w:drawing>
                  <wp:anchor distT="0" distB="0" distL="114300" distR="114300" simplePos="0" relativeHeight="251659264" behindDoc="1" locked="0" layoutInCell="0" allowOverlap="1" wp14:anchorId="68671BF0" wp14:editId="56A7AF16">
                    <wp:simplePos x="0" y="0"/>
                    <wp:positionH relativeFrom="page">
                      <wp:align>center</wp:align>
                    </wp:positionH>
                    <wp:positionV relativeFrom="page">
                      <wp:posOffset>-66675</wp:posOffset>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6">
                                  <a:lumMod val="60000"/>
                                  <a:lumOff val="4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5.25pt;width:612pt;height:11in;z-index:-251657216;mso-width-percent:1000;mso-height-percent:1000;mso-position-horizontal:center;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Or8MA&#10;AADcAAAADwAAAGRycy9kb3ducmV2LnhtbESPQYvCMBSE74L/ITxhb5q6ipRqlCIsu+BJtxdvz+bZ&#10;FpuXkmRt/fdGEPY4zMw3zGY3mFbcyfnGsoL5LAFBXFrdcKWg+P2apiB8QNbYWiYFD/Kw245HG8y0&#10;7flI91OoRISwz1BBHUKXSenLmgz6me2Io3e1zmCI0lVSO+wj3LTyM0lW0mDDcaHGjvY1lbfTn1Gw&#10;Xy3ni/zArrj0QZ/bb5nml6tSH5MhX4MINIT/8Lv9oxUs0iW8zs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Or8MAAADcAAAADwAAAAAAAAAAAAAAAACYAgAAZHJzL2Rv&#10;d25yZXYueG1sUEsFBgAAAAAEAAQA9QAAAIgDAAAAAA==&#10;" fillcolor="#fabf8f [1945]"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sdt>
            <w:sdtPr>
              <w:rPr>
                <w:rFonts w:ascii="Garamond" w:hAnsi="Garamond"/>
                <w:color w:val="000000" w:themeColor="text1"/>
                <w:sz w:val="32"/>
                <w:szCs w:val="32"/>
                <w:lang w:val="bg-BG"/>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4539AF">
                <w:rPr>
                  <w:rFonts w:ascii="Garamond" w:hAnsi="Garamond"/>
                  <w:color w:val="000000" w:themeColor="text1"/>
                  <w:sz w:val="32"/>
                  <w:szCs w:val="32"/>
                  <w:lang w:val="bg-BG"/>
                </w:rPr>
                <w:t>октомври</w:t>
              </w:r>
              <w:r w:rsidR="00E97F87" w:rsidRPr="00CE1674">
                <w:rPr>
                  <w:rFonts w:ascii="Garamond" w:hAnsi="Garamond"/>
                  <w:color w:val="000000" w:themeColor="text1"/>
                  <w:sz w:val="32"/>
                  <w:szCs w:val="32"/>
                  <w:lang w:val="bg-BG"/>
                </w:rPr>
                <w:t xml:space="preserve"> 2017 г.</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E97F87" w:rsidRPr="00CE1674">
            <w:trPr>
              <w:trHeight w:val="360"/>
            </w:trPr>
            <w:tc>
              <w:tcPr>
                <w:tcW w:w="9576" w:type="dxa"/>
              </w:tcPr>
              <w:p w:rsidR="00E97F87" w:rsidRPr="00CE1674" w:rsidRDefault="0083111F" w:rsidP="0030412F">
                <w:pPr>
                  <w:pStyle w:val="NoSpacing"/>
                  <w:jc w:val="center"/>
                  <w:rPr>
                    <w:rFonts w:ascii="Garamond" w:hAnsi="Garamond"/>
                    <w:color w:val="000000" w:themeColor="text1"/>
                    <w:sz w:val="32"/>
                    <w:szCs w:val="32"/>
                    <w:lang w:val="bg-BG"/>
                  </w:rPr>
                </w:pPr>
                <w:sdt>
                  <w:sdtPr>
                    <w:rPr>
                      <w:rFonts w:ascii="Garamond" w:hAnsi="Garamond"/>
                      <w:color w:val="000000" w:themeColor="text1"/>
                      <w:sz w:val="32"/>
                      <w:szCs w:val="32"/>
                      <w:lang w:val="bg-BG"/>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CE12D3" w:rsidRPr="00CE1674">
                      <w:rPr>
                        <w:rFonts w:ascii="Garamond" w:hAnsi="Garamond"/>
                        <w:color w:val="000000" w:themeColor="text1"/>
                        <w:sz w:val="32"/>
                        <w:szCs w:val="32"/>
                        <w:lang w:val="bg-BG"/>
                      </w:rPr>
                      <w:t>Период на действие 2017-2020</w:t>
                    </w:r>
                  </w:sdtContent>
                </w:sdt>
                <w:r w:rsidR="0030412F" w:rsidRPr="00CE1674">
                  <w:rPr>
                    <w:rFonts w:ascii="Garamond" w:hAnsi="Garamond"/>
                    <w:color w:val="000000" w:themeColor="text1"/>
                    <w:sz w:val="32"/>
                    <w:szCs w:val="32"/>
                    <w:lang w:val="bg-BG"/>
                  </w:rPr>
                  <w:t xml:space="preserve"> </w:t>
                </w:r>
              </w:p>
            </w:tc>
          </w:tr>
        </w:tbl>
        <w:p w:rsidR="00E97F87" w:rsidRPr="00CE1674" w:rsidRDefault="00E97F87">
          <w:pPr>
            <w:jc w:val="both"/>
            <w:rPr>
              <w:rFonts w:ascii="Garamond" w:hAnsi="Garamond"/>
              <w:noProof/>
              <w:color w:val="EEECE1" w:themeColor="background2"/>
              <w:sz w:val="32"/>
              <w:szCs w:val="32"/>
              <w:lang w:val="bg-BG" w:eastAsia="bg-BG"/>
            </w:rPr>
          </w:pPr>
          <w:r w:rsidRPr="00CE1674">
            <w:rPr>
              <w:rFonts w:ascii="Garamond" w:hAnsi="Garamond"/>
              <w:noProof/>
              <w:color w:val="EEECE1" w:themeColor="background2"/>
              <w:sz w:val="32"/>
              <w:szCs w:val="32"/>
              <w:lang w:val="bg-BG" w:eastAsia="bg-BG"/>
            </w:rPr>
            <mc:AlternateContent>
              <mc:Choice Requires="wps">
                <w:drawing>
                  <wp:anchor distT="0" distB="0" distL="114300" distR="114300" simplePos="0" relativeHeight="251660288" behindDoc="0" locked="0" layoutInCell="0" allowOverlap="1" wp14:anchorId="79F4C438" wp14:editId="3E188165">
                    <wp:simplePos x="0" y="0"/>
                    <wp:positionH relativeFrom="page">
                      <wp:posOffset>390418</wp:posOffset>
                    </wp:positionH>
                    <wp:positionV relativeFrom="page">
                      <wp:posOffset>4561726</wp:posOffset>
                    </wp:positionV>
                    <wp:extent cx="6995160" cy="939165"/>
                    <wp:effectExtent l="0" t="0" r="0" b="889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chemeClr val="accent6">
                                <a:lumMod val="40000"/>
                                <a:lumOff val="60000"/>
                                <a:alpha val="89999"/>
                              </a:schemeClr>
                            </a:solidFill>
                            <a:extLst/>
                          </wps:spPr>
                          <wps:txbx>
                            <w:txbxContent>
                              <w:tbl>
                                <w:tblPr>
                                  <w:tblW w:w="5000" w:type="pct"/>
                                  <w:tblCellMar>
                                    <w:left w:w="360" w:type="dxa"/>
                                    <w:right w:w="360" w:type="dxa"/>
                                  </w:tblCellMar>
                                  <w:tblLook w:val="04A0" w:firstRow="1" w:lastRow="0" w:firstColumn="1" w:lastColumn="0" w:noHBand="0" w:noVBand="1"/>
                                </w:tblPr>
                                <w:tblGrid>
                                  <w:gridCol w:w="2436"/>
                                  <w:gridCol w:w="8595"/>
                                </w:tblGrid>
                                <w:tr w:rsidR="0083111F" w:rsidTr="00CE12D3">
                                  <w:trPr>
                                    <w:trHeight w:val="1080"/>
                                  </w:trPr>
                                  <w:sdt>
                                    <w:sdtPr>
                                      <w:rPr>
                                        <w:rFonts w:ascii="Garamond" w:hAnsi="Garamond"/>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A6A6A6" w:themeFill="background1" w:themeFillShade="A6"/>
                                          <w:vAlign w:val="center"/>
                                        </w:tcPr>
                                        <w:p w:rsidR="0063352B" w:rsidRPr="00CE12D3" w:rsidRDefault="0063352B" w:rsidP="00E97F87">
                                          <w:pPr>
                                            <w:pStyle w:val="NoSpacing"/>
                                            <w:rPr>
                                              <w:rFonts w:ascii="Garamond" w:hAnsi="Garamond"/>
                                              <w:smallCaps/>
                                              <w:color w:val="FFFFFF" w:themeColor="background1"/>
                                              <w:sz w:val="40"/>
                                              <w:szCs w:val="40"/>
                                            </w:rPr>
                                          </w:pPr>
                                          <w:r w:rsidRPr="00CE12D3">
                                            <w:rPr>
                                              <w:rFonts w:ascii="Garamond" w:hAnsi="Garamond"/>
                                              <w:smallCaps/>
                                              <w:sz w:val="40"/>
                                              <w:szCs w:val="40"/>
                                            </w:rPr>
                                            <w:t>Община Никопол</w:t>
                                          </w:r>
                                        </w:p>
                                      </w:tc>
                                    </w:sdtContent>
                                  </w:sdt>
                                  <w:sdt>
                                    <w:sdtPr>
                                      <w:rPr>
                                        <w:rFonts w:ascii="Garamond" w:hAnsi="Garamond"/>
                                        <w:smallCaps/>
                                        <w:sz w:val="44"/>
                                        <w:szCs w:val="44"/>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3352B" w:rsidRDefault="0063352B" w:rsidP="00447B9F">
                                          <w:pPr>
                                            <w:pStyle w:val="NoSpacing"/>
                                            <w:rPr>
                                              <w:smallCaps/>
                                              <w:color w:val="FFFFFF" w:themeColor="background1"/>
                                              <w:sz w:val="48"/>
                                              <w:szCs w:val="48"/>
                                            </w:rPr>
                                          </w:pPr>
                                          <w:r w:rsidRPr="00447B9F">
                                            <w:rPr>
                                              <w:rFonts w:ascii="Garamond" w:hAnsi="Garamond"/>
                                              <w:smallCaps/>
                                              <w:sz w:val="44"/>
                                              <w:szCs w:val="44"/>
                                              <w:lang w:val="bg-BG"/>
                                            </w:rPr>
                                            <w:t>Актуализиран документ за изпълнение, допълващ Общински план за развитие 2014-2020</w:t>
                                          </w:r>
                                        </w:p>
                                      </w:tc>
                                    </w:sdtContent>
                                  </w:sdt>
                                </w:tr>
                              </w:tbl>
                              <w:p w:rsidR="0063352B" w:rsidRDefault="0063352B">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" o:allowincell="f" fillcolor="#fbd4b4 [130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436"/>
                            <w:gridCol w:w="8595"/>
                          </w:tblGrid>
                          <w:tr w:rsidR="0083111F" w:rsidTr="00CE12D3">
                            <w:trPr>
                              <w:trHeight w:val="1080"/>
                            </w:trPr>
                            <w:sdt>
                              <w:sdtPr>
                                <w:rPr>
                                  <w:rFonts w:ascii="Garamond" w:hAnsi="Garamond"/>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A6A6A6" w:themeFill="background1" w:themeFillShade="A6"/>
                                    <w:vAlign w:val="center"/>
                                  </w:tcPr>
                                  <w:p w:rsidR="0063352B" w:rsidRPr="00CE12D3" w:rsidRDefault="0063352B" w:rsidP="00E97F87">
                                    <w:pPr>
                                      <w:pStyle w:val="NoSpacing"/>
                                      <w:rPr>
                                        <w:rFonts w:ascii="Garamond" w:hAnsi="Garamond"/>
                                        <w:smallCaps/>
                                        <w:color w:val="FFFFFF" w:themeColor="background1"/>
                                        <w:sz w:val="40"/>
                                        <w:szCs w:val="40"/>
                                      </w:rPr>
                                    </w:pPr>
                                    <w:r w:rsidRPr="00CE12D3">
                                      <w:rPr>
                                        <w:rFonts w:ascii="Garamond" w:hAnsi="Garamond"/>
                                        <w:smallCaps/>
                                        <w:sz w:val="40"/>
                                        <w:szCs w:val="40"/>
                                      </w:rPr>
                                      <w:t>Община Никопол</w:t>
                                    </w:r>
                                  </w:p>
                                </w:tc>
                              </w:sdtContent>
                            </w:sdt>
                            <w:sdt>
                              <w:sdtPr>
                                <w:rPr>
                                  <w:rFonts w:ascii="Garamond" w:hAnsi="Garamond"/>
                                  <w:smallCaps/>
                                  <w:sz w:val="44"/>
                                  <w:szCs w:val="44"/>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3352B" w:rsidRDefault="0063352B" w:rsidP="00447B9F">
                                    <w:pPr>
                                      <w:pStyle w:val="NoSpacing"/>
                                      <w:rPr>
                                        <w:smallCaps/>
                                        <w:color w:val="FFFFFF" w:themeColor="background1"/>
                                        <w:sz w:val="48"/>
                                        <w:szCs w:val="48"/>
                                      </w:rPr>
                                    </w:pPr>
                                    <w:r w:rsidRPr="00447B9F">
                                      <w:rPr>
                                        <w:rFonts w:ascii="Garamond" w:hAnsi="Garamond"/>
                                        <w:smallCaps/>
                                        <w:sz w:val="44"/>
                                        <w:szCs w:val="44"/>
                                        <w:lang w:val="bg-BG"/>
                                      </w:rPr>
                                      <w:t>Актуализиран документ за изпълнение, допълващ Общински план за развитие 2014-2020</w:t>
                                    </w:r>
                                  </w:p>
                                </w:tc>
                              </w:sdtContent>
                            </w:sdt>
                          </w:tr>
                        </w:tbl>
                        <w:p w:rsidR="0063352B" w:rsidRDefault="0063352B">
                          <w:pPr>
                            <w:pStyle w:val="NoSpacing"/>
                            <w:spacing w:line="14" w:lineRule="exact"/>
                          </w:pPr>
                        </w:p>
                      </w:txbxContent>
                    </v:textbox>
                    <w10:wrap anchorx="page" anchory="page"/>
                  </v:rect>
                </w:pict>
              </mc:Fallback>
            </mc:AlternateContent>
          </w:r>
          <w:r w:rsidRPr="00CE1674">
            <w:rPr>
              <w:rFonts w:ascii="Garamond" w:hAnsi="Garamond"/>
              <w:noProof/>
              <w:color w:val="EEECE1" w:themeColor="background2"/>
              <w:sz w:val="32"/>
              <w:szCs w:val="32"/>
              <w:lang w:val="bg-BG" w:eastAsia="bg-BG"/>
            </w:rPr>
            <w:br w:type="page"/>
          </w:r>
        </w:p>
      </w:sdtContent>
    </w:sdt>
    <w:p w:rsidR="00983EC2" w:rsidRPr="00CE1674" w:rsidRDefault="00983EC2" w:rsidP="00983EC2">
      <w:pPr>
        <w:spacing w:line="360" w:lineRule="auto"/>
        <w:jc w:val="both"/>
        <w:rPr>
          <w:rFonts w:ascii="Garamond" w:hAnsi="Garamond"/>
          <w:lang w:val="bg-BG"/>
        </w:rPr>
      </w:pPr>
    </w:p>
    <w:p w:rsidR="00983EC2" w:rsidRPr="00CE1674" w:rsidRDefault="001E6900" w:rsidP="00983EC2">
      <w:pPr>
        <w:spacing w:line="360" w:lineRule="auto"/>
        <w:contextualSpacing/>
        <w:jc w:val="both"/>
        <w:rPr>
          <w:rFonts w:ascii="Garamond" w:hAnsi="Garamond"/>
          <w:sz w:val="24"/>
          <w:lang w:val="bg-BG"/>
        </w:rPr>
      </w:pPr>
      <w:r w:rsidRPr="00CE1674">
        <w:rPr>
          <w:rFonts w:ascii="Garamond" w:hAnsi="Garamond"/>
          <w:sz w:val="24"/>
          <w:lang w:val="bg-BG"/>
        </w:rPr>
        <w:t>Настоящият документ се явява неразделна част от Общински план за развитие на Община Никопол за периода 2014-2020 година. Документът</w:t>
      </w:r>
      <w:r w:rsidR="00983EC2" w:rsidRPr="00CE1674">
        <w:rPr>
          <w:rFonts w:ascii="Garamond" w:hAnsi="Garamond"/>
          <w:sz w:val="24"/>
          <w:lang w:val="bg-BG"/>
        </w:rPr>
        <w:t xml:space="preserve"> е изготвен в изпълнение на договор за предоставяне на консултантска услуга №22/16.01.2017 г. между Община Никопол, Възложител и Дабъл Д ЕООД, Изпълнител, и възлагателно писмо с изх. №26-630/41 от 15.03.2017 г. и Вх. № 03/2017/21.03.2017 г.</w:t>
      </w:r>
    </w:p>
    <w:p w:rsidR="001E6900" w:rsidRPr="00CE1674" w:rsidRDefault="001E6900" w:rsidP="00983EC2">
      <w:pPr>
        <w:spacing w:line="360" w:lineRule="auto"/>
        <w:contextualSpacing/>
        <w:jc w:val="both"/>
        <w:rPr>
          <w:rFonts w:ascii="Garamond" w:hAnsi="Garamond"/>
          <w:sz w:val="24"/>
          <w:lang w:val="bg-BG"/>
        </w:rPr>
      </w:pPr>
    </w:p>
    <w:p w:rsidR="00CC3A7B" w:rsidRDefault="00983EC2" w:rsidP="00983EC2">
      <w:pPr>
        <w:spacing w:line="360" w:lineRule="auto"/>
        <w:jc w:val="both"/>
        <w:rPr>
          <w:rFonts w:ascii="Garamond" w:hAnsi="Garamond"/>
          <w:sz w:val="24"/>
          <w:lang w:val="bg-BG"/>
        </w:rPr>
      </w:pPr>
      <w:r w:rsidRPr="00CE1674">
        <w:rPr>
          <w:rFonts w:ascii="Garamond" w:hAnsi="Garamond"/>
          <w:sz w:val="24"/>
          <w:lang w:val="bg-BG"/>
        </w:rPr>
        <w:t>Актуализацията на статегическата част на Общинския план за развитие на Община Никопол е извършена въз основа на текущото социално-икономическото състояние на Община Никопол, изводите и препоръките дадени в Предварителната и Междинна оценки на ОПР 2014-2020.</w:t>
      </w:r>
    </w:p>
    <w:p w:rsidR="00CE12D3" w:rsidRPr="00CE1674" w:rsidRDefault="00CE12D3" w:rsidP="00983EC2">
      <w:pPr>
        <w:spacing w:line="360" w:lineRule="auto"/>
        <w:jc w:val="both"/>
        <w:rPr>
          <w:rFonts w:ascii="Garamond" w:hAnsi="Garamond"/>
          <w:sz w:val="24"/>
          <w:lang w:val="bg-BG"/>
        </w:rPr>
      </w:pPr>
    </w:p>
    <w:p w:rsidR="00CE12D3" w:rsidRPr="00CE1674" w:rsidRDefault="00CE12D3" w:rsidP="00983EC2">
      <w:pPr>
        <w:spacing w:line="360" w:lineRule="auto"/>
        <w:jc w:val="both"/>
        <w:rPr>
          <w:rFonts w:ascii="Garamond" w:hAnsi="Garamond"/>
          <w:sz w:val="24"/>
          <w:lang w:val="bg-BG"/>
        </w:rPr>
      </w:pPr>
      <w:r w:rsidRPr="00CE1674">
        <w:rPr>
          <w:rFonts w:ascii="Garamond" w:hAnsi="Garamond"/>
          <w:sz w:val="24"/>
          <w:lang w:val="bg-BG"/>
        </w:rPr>
        <w:t>Периодът на реализация на актуализираният документ е 2017-2020.</w:t>
      </w:r>
    </w:p>
    <w:p w:rsidR="00983EC2" w:rsidRPr="00CE1674" w:rsidRDefault="00983EC2" w:rsidP="00983EC2">
      <w:pPr>
        <w:spacing w:line="360" w:lineRule="auto"/>
        <w:jc w:val="both"/>
        <w:rPr>
          <w:rFonts w:ascii="Garamond" w:hAnsi="Garamond"/>
          <w:sz w:val="24"/>
          <w:lang w:val="bg-BG"/>
        </w:rPr>
      </w:pPr>
    </w:p>
    <w:p w:rsidR="0030412F" w:rsidRPr="00CE1674" w:rsidRDefault="00983EC2" w:rsidP="00983EC2">
      <w:pPr>
        <w:spacing w:line="360" w:lineRule="auto"/>
        <w:jc w:val="both"/>
        <w:rPr>
          <w:rFonts w:ascii="Garamond" w:hAnsi="Garamond"/>
          <w:sz w:val="24"/>
          <w:lang w:val="bg-BG"/>
        </w:rPr>
      </w:pPr>
      <w:r w:rsidRPr="00CE1674">
        <w:rPr>
          <w:rFonts w:ascii="Garamond" w:hAnsi="Garamond"/>
          <w:sz w:val="24"/>
          <w:lang w:val="bg-BG"/>
        </w:rPr>
        <w:t xml:space="preserve">Документът </w:t>
      </w:r>
      <w:r w:rsidR="00B539FD" w:rsidRPr="00CE1674">
        <w:rPr>
          <w:rFonts w:ascii="Garamond" w:hAnsi="Garamond"/>
          <w:sz w:val="24"/>
          <w:lang w:val="bg-BG"/>
        </w:rPr>
        <w:t>съдържа</w:t>
      </w:r>
      <w:r w:rsidR="0030412F" w:rsidRPr="00CE1674">
        <w:rPr>
          <w:rFonts w:ascii="Garamond" w:hAnsi="Garamond"/>
          <w:sz w:val="24"/>
          <w:lang w:val="bg-BG"/>
        </w:rPr>
        <w:t xml:space="preserve"> – Актуализирани прироитети, </w:t>
      </w:r>
      <w:r w:rsidRPr="00CE1674">
        <w:rPr>
          <w:rFonts w:ascii="Garamond" w:hAnsi="Garamond"/>
          <w:sz w:val="24"/>
          <w:lang w:val="bg-BG"/>
        </w:rPr>
        <w:t>специфични цели</w:t>
      </w:r>
      <w:r w:rsidR="0030412F" w:rsidRPr="00CE1674">
        <w:rPr>
          <w:rFonts w:ascii="Garamond" w:hAnsi="Garamond"/>
          <w:sz w:val="24"/>
          <w:lang w:val="bg-BG"/>
        </w:rPr>
        <w:t>, мерки и дейности</w:t>
      </w:r>
      <w:r w:rsidRPr="00CE1674">
        <w:rPr>
          <w:rFonts w:ascii="Garamond" w:hAnsi="Garamond"/>
          <w:sz w:val="24"/>
          <w:lang w:val="bg-BG"/>
        </w:rPr>
        <w:t xml:space="preserve">; </w:t>
      </w:r>
      <w:r w:rsidR="00B539FD" w:rsidRPr="00CE1674">
        <w:rPr>
          <w:rFonts w:ascii="Garamond" w:hAnsi="Garamond"/>
          <w:sz w:val="24"/>
          <w:lang w:val="bg-BG"/>
        </w:rPr>
        <w:t>Актуализира</w:t>
      </w:r>
      <w:r w:rsidR="004539AF">
        <w:rPr>
          <w:rFonts w:ascii="Garamond" w:hAnsi="Garamond"/>
          <w:sz w:val="24"/>
          <w:lang w:val="bg-BG"/>
        </w:rPr>
        <w:t xml:space="preserve">ни преки и косвени индикатори; </w:t>
      </w:r>
      <w:r w:rsidRPr="00CE1674">
        <w:rPr>
          <w:rFonts w:ascii="Garamond" w:hAnsi="Garamond"/>
          <w:sz w:val="24"/>
          <w:lang w:val="bg-BG"/>
        </w:rPr>
        <w:t xml:space="preserve">Програма за реализация на ОПР; </w:t>
      </w:r>
      <w:r w:rsidR="00B539FD" w:rsidRPr="00CE1674">
        <w:rPr>
          <w:rFonts w:ascii="Garamond" w:hAnsi="Garamond"/>
          <w:sz w:val="24"/>
          <w:lang w:val="bg-BG"/>
        </w:rPr>
        <w:t>Актуализи</w:t>
      </w:r>
      <w:r w:rsidR="00DC4145" w:rsidRPr="00CE1674">
        <w:rPr>
          <w:rFonts w:ascii="Garamond" w:hAnsi="Garamond"/>
          <w:sz w:val="24"/>
          <w:lang w:val="bg-BG"/>
        </w:rPr>
        <w:t>рана Финансова</w:t>
      </w:r>
      <w:r w:rsidR="00B539FD" w:rsidRPr="00CE1674">
        <w:rPr>
          <w:rFonts w:ascii="Garamond" w:hAnsi="Garamond"/>
          <w:sz w:val="24"/>
          <w:lang w:val="bg-BG"/>
        </w:rPr>
        <w:t xml:space="preserve"> индикативна таблица и Приложение – Текущо социално-икономическо състояние на Община Никопол (анализиран период 2014 – 2016).</w:t>
      </w:r>
    </w:p>
    <w:p w:rsidR="0030412F" w:rsidRPr="00CE1674" w:rsidRDefault="0030412F">
      <w:pPr>
        <w:jc w:val="both"/>
        <w:rPr>
          <w:rFonts w:ascii="Garamond" w:hAnsi="Garamond"/>
          <w:sz w:val="24"/>
          <w:lang w:val="bg-BG"/>
        </w:rPr>
      </w:pPr>
      <w:bookmarkStart w:id="0" w:name="_GoBack"/>
      <w:bookmarkEnd w:id="0"/>
      <w:r w:rsidRPr="00CE1674">
        <w:rPr>
          <w:rFonts w:ascii="Garamond" w:hAnsi="Garamond"/>
          <w:sz w:val="24"/>
          <w:lang w:val="bg-BG"/>
        </w:rPr>
        <w:br w:type="page"/>
      </w:r>
    </w:p>
    <w:sdt>
      <w:sdtPr>
        <w:rPr>
          <w:rFonts w:ascii="Times New Roman" w:eastAsia="Times New Roman" w:hAnsi="Times New Roman" w:cs="Times New Roman"/>
          <w:b w:val="0"/>
          <w:bCs w:val="0"/>
          <w:color w:val="FABF8F" w:themeColor="accent6" w:themeTint="99"/>
          <w:sz w:val="22"/>
          <w:szCs w:val="24"/>
          <w:lang w:val="bg-BG" w:eastAsia="en-US"/>
        </w:rPr>
        <w:id w:val="442736009"/>
        <w:docPartObj>
          <w:docPartGallery w:val="Table of Contents"/>
          <w:docPartUnique/>
        </w:docPartObj>
      </w:sdtPr>
      <w:sdtEndPr>
        <w:rPr>
          <w:noProof/>
          <w:color w:val="auto"/>
        </w:rPr>
      </w:sdtEndPr>
      <w:sdtContent>
        <w:p w:rsidR="0030412F" w:rsidRPr="00CE1674" w:rsidRDefault="0030412F" w:rsidP="0030412F">
          <w:pPr>
            <w:pStyle w:val="TOCHeading"/>
            <w:rPr>
              <w:color w:val="E36C0A" w:themeColor="accent6" w:themeShade="BF"/>
              <w:lang w:val="bg-BG"/>
            </w:rPr>
          </w:pPr>
          <w:r w:rsidRPr="00CE1674">
            <w:rPr>
              <w:color w:val="E36C0A" w:themeColor="accent6" w:themeShade="BF"/>
              <w:lang w:val="bg-BG"/>
            </w:rPr>
            <w:t>Съдържание</w:t>
          </w:r>
        </w:p>
        <w:p w:rsidR="0030412F" w:rsidRPr="00CE1674" w:rsidRDefault="0030412F" w:rsidP="0030412F">
          <w:pPr>
            <w:rPr>
              <w:rFonts w:ascii="Garamond" w:hAnsi="Garamond"/>
              <w:sz w:val="24"/>
              <w:lang w:val="bg-BG" w:eastAsia="ja-JP"/>
            </w:rPr>
          </w:pPr>
        </w:p>
        <w:p w:rsidR="0030412F" w:rsidRPr="00CE1674" w:rsidRDefault="0030412F">
          <w:pPr>
            <w:pStyle w:val="TOC1"/>
            <w:tabs>
              <w:tab w:val="right" w:leader="dot" w:pos="9062"/>
            </w:tabs>
            <w:rPr>
              <w:rFonts w:ascii="Garamond" w:eastAsiaTheme="minorEastAsia" w:hAnsi="Garamond"/>
              <w:noProof/>
              <w:sz w:val="24"/>
              <w:szCs w:val="24"/>
              <w:lang w:eastAsia="bg-BG"/>
            </w:rPr>
          </w:pPr>
          <w:r w:rsidRPr="00CE1674">
            <w:rPr>
              <w:rFonts w:ascii="Garamond" w:hAnsi="Garamond"/>
              <w:sz w:val="24"/>
              <w:szCs w:val="24"/>
            </w:rPr>
            <w:fldChar w:fldCharType="begin"/>
          </w:r>
          <w:r w:rsidRPr="00CE1674">
            <w:rPr>
              <w:rFonts w:ascii="Garamond" w:hAnsi="Garamond"/>
              <w:sz w:val="24"/>
              <w:szCs w:val="24"/>
            </w:rPr>
            <w:instrText xml:space="preserve"> TOC \o "1-3" \h \z \u </w:instrText>
          </w:r>
          <w:r w:rsidRPr="00CE1674">
            <w:rPr>
              <w:rFonts w:ascii="Garamond" w:hAnsi="Garamond"/>
              <w:sz w:val="24"/>
              <w:szCs w:val="24"/>
            </w:rPr>
            <w:fldChar w:fldCharType="separate"/>
          </w:r>
          <w:hyperlink w:anchor="_Toc494370113" w:history="1">
            <w:r w:rsidRPr="00CE1674">
              <w:rPr>
                <w:rStyle w:val="Hyperlink"/>
                <w:rFonts w:ascii="Garamond" w:hAnsi="Garamond"/>
                <w:noProof/>
                <w:color w:val="auto"/>
                <w:sz w:val="24"/>
                <w:szCs w:val="24"/>
              </w:rPr>
              <w:t>I. Актуализирани прироитети, специфични цели, мерки и дейности</w:t>
            </w:r>
            <w:r w:rsidRPr="00CE1674">
              <w:rPr>
                <w:rFonts w:ascii="Garamond" w:hAnsi="Garamond"/>
                <w:noProof/>
                <w:webHidden/>
                <w:sz w:val="24"/>
                <w:szCs w:val="24"/>
              </w:rPr>
              <w:tab/>
            </w:r>
            <w:r w:rsidRPr="00CE1674">
              <w:rPr>
                <w:rFonts w:ascii="Garamond" w:hAnsi="Garamond"/>
                <w:noProof/>
                <w:webHidden/>
                <w:sz w:val="24"/>
                <w:szCs w:val="24"/>
              </w:rPr>
              <w:fldChar w:fldCharType="begin"/>
            </w:r>
            <w:r w:rsidRPr="00CE1674">
              <w:rPr>
                <w:rFonts w:ascii="Garamond" w:hAnsi="Garamond"/>
                <w:noProof/>
                <w:webHidden/>
                <w:sz w:val="24"/>
                <w:szCs w:val="24"/>
              </w:rPr>
              <w:instrText xml:space="preserve"> PAGEREF _Toc494370113 \h </w:instrText>
            </w:r>
            <w:r w:rsidRPr="00CE1674">
              <w:rPr>
                <w:rFonts w:ascii="Garamond" w:hAnsi="Garamond"/>
                <w:noProof/>
                <w:webHidden/>
                <w:sz w:val="24"/>
                <w:szCs w:val="24"/>
              </w:rPr>
            </w:r>
            <w:r w:rsidRPr="00CE1674">
              <w:rPr>
                <w:rFonts w:ascii="Garamond" w:hAnsi="Garamond"/>
                <w:noProof/>
                <w:webHidden/>
                <w:sz w:val="24"/>
                <w:szCs w:val="24"/>
              </w:rPr>
              <w:fldChar w:fldCharType="separate"/>
            </w:r>
            <w:r w:rsidR="0083111F">
              <w:rPr>
                <w:rFonts w:ascii="Garamond" w:hAnsi="Garamond"/>
                <w:noProof/>
                <w:webHidden/>
                <w:sz w:val="24"/>
                <w:szCs w:val="24"/>
              </w:rPr>
              <w:t>3</w:t>
            </w:r>
            <w:r w:rsidRPr="00CE1674">
              <w:rPr>
                <w:rFonts w:ascii="Garamond" w:hAnsi="Garamond"/>
                <w:noProof/>
                <w:webHidden/>
                <w:sz w:val="24"/>
                <w:szCs w:val="24"/>
              </w:rPr>
              <w:fldChar w:fldCharType="end"/>
            </w:r>
          </w:hyperlink>
        </w:p>
        <w:p w:rsidR="0030412F" w:rsidRPr="00CE1674" w:rsidRDefault="0083111F">
          <w:pPr>
            <w:pStyle w:val="TOC1"/>
            <w:tabs>
              <w:tab w:val="right" w:leader="dot" w:pos="9062"/>
            </w:tabs>
            <w:rPr>
              <w:rFonts w:ascii="Garamond" w:eastAsiaTheme="minorEastAsia" w:hAnsi="Garamond"/>
              <w:noProof/>
              <w:sz w:val="24"/>
              <w:szCs w:val="24"/>
              <w:lang w:eastAsia="bg-BG"/>
            </w:rPr>
          </w:pPr>
          <w:hyperlink w:anchor="_Toc494370114" w:history="1">
            <w:r w:rsidR="0030412F" w:rsidRPr="00CE1674">
              <w:rPr>
                <w:rStyle w:val="Hyperlink"/>
                <w:rFonts w:ascii="Garamond" w:hAnsi="Garamond"/>
                <w:noProof/>
                <w:color w:val="auto"/>
                <w:sz w:val="24"/>
                <w:szCs w:val="24"/>
              </w:rPr>
              <w:t>II. Актуализирани преки и косвени индикатори</w:t>
            </w:r>
            <w:r w:rsidR="0030412F" w:rsidRPr="00CE1674">
              <w:rPr>
                <w:rFonts w:ascii="Garamond" w:hAnsi="Garamond"/>
                <w:noProof/>
                <w:webHidden/>
                <w:sz w:val="24"/>
                <w:szCs w:val="24"/>
              </w:rPr>
              <w:tab/>
            </w:r>
            <w:r w:rsidR="0030412F" w:rsidRPr="00CE1674">
              <w:rPr>
                <w:rFonts w:ascii="Garamond" w:hAnsi="Garamond"/>
                <w:noProof/>
                <w:webHidden/>
                <w:sz w:val="24"/>
                <w:szCs w:val="24"/>
              </w:rPr>
              <w:fldChar w:fldCharType="begin"/>
            </w:r>
            <w:r w:rsidR="0030412F" w:rsidRPr="00CE1674">
              <w:rPr>
                <w:rFonts w:ascii="Garamond" w:hAnsi="Garamond"/>
                <w:noProof/>
                <w:webHidden/>
                <w:sz w:val="24"/>
                <w:szCs w:val="24"/>
              </w:rPr>
              <w:instrText xml:space="preserve"> PAGEREF _Toc494370114 \h </w:instrText>
            </w:r>
            <w:r w:rsidR="0030412F" w:rsidRPr="00CE1674">
              <w:rPr>
                <w:rFonts w:ascii="Garamond" w:hAnsi="Garamond"/>
                <w:noProof/>
                <w:webHidden/>
                <w:sz w:val="24"/>
                <w:szCs w:val="24"/>
              </w:rPr>
            </w:r>
            <w:r w:rsidR="0030412F" w:rsidRPr="00CE1674">
              <w:rPr>
                <w:rFonts w:ascii="Garamond" w:hAnsi="Garamond"/>
                <w:noProof/>
                <w:webHidden/>
                <w:sz w:val="24"/>
                <w:szCs w:val="24"/>
              </w:rPr>
              <w:fldChar w:fldCharType="separate"/>
            </w:r>
            <w:r>
              <w:rPr>
                <w:rFonts w:ascii="Garamond" w:hAnsi="Garamond"/>
                <w:noProof/>
                <w:webHidden/>
                <w:sz w:val="24"/>
                <w:szCs w:val="24"/>
              </w:rPr>
              <w:t>9</w:t>
            </w:r>
            <w:r w:rsidR="0030412F" w:rsidRPr="00CE1674">
              <w:rPr>
                <w:rFonts w:ascii="Garamond" w:hAnsi="Garamond"/>
                <w:noProof/>
                <w:webHidden/>
                <w:sz w:val="24"/>
                <w:szCs w:val="24"/>
              </w:rPr>
              <w:fldChar w:fldCharType="end"/>
            </w:r>
          </w:hyperlink>
        </w:p>
        <w:p w:rsidR="0030412F" w:rsidRPr="00CE1674" w:rsidRDefault="0083111F">
          <w:pPr>
            <w:pStyle w:val="TOC1"/>
            <w:tabs>
              <w:tab w:val="right" w:leader="dot" w:pos="9062"/>
            </w:tabs>
            <w:rPr>
              <w:rFonts w:ascii="Garamond" w:eastAsiaTheme="minorEastAsia" w:hAnsi="Garamond"/>
              <w:noProof/>
              <w:sz w:val="24"/>
              <w:szCs w:val="24"/>
              <w:lang w:eastAsia="bg-BG"/>
            </w:rPr>
          </w:pPr>
          <w:hyperlink w:anchor="_Toc494370115" w:history="1">
            <w:r w:rsidR="0030412F" w:rsidRPr="00CE1674">
              <w:rPr>
                <w:rStyle w:val="Hyperlink"/>
                <w:rFonts w:ascii="Garamond" w:hAnsi="Garamond"/>
                <w:noProof/>
                <w:color w:val="auto"/>
                <w:sz w:val="24"/>
                <w:szCs w:val="24"/>
              </w:rPr>
              <w:t>III. Програма за реализация на плана</w:t>
            </w:r>
            <w:r w:rsidR="0030412F" w:rsidRPr="00CE1674">
              <w:rPr>
                <w:rFonts w:ascii="Garamond" w:hAnsi="Garamond"/>
                <w:noProof/>
                <w:webHidden/>
                <w:sz w:val="24"/>
                <w:szCs w:val="24"/>
              </w:rPr>
              <w:tab/>
            </w:r>
            <w:r w:rsidR="0030412F" w:rsidRPr="00CE1674">
              <w:rPr>
                <w:rFonts w:ascii="Garamond" w:hAnsi="Garamond"/>
                <w:noProof/>
                <w:webHidden/>
                <w:sz w:val="24"/>
                <w:szCs w:val="24"/>
              </w:rPr>
              <w:fldChar w:fldCharType="begin"/>
            </w:r>
            <w:r w:rsidR="0030412F" w:rsidRPr="00CE1674">
              <w:rPr>
                <w:rFonts w:ascii="Garamond" w:hAnsi="Garamond"/>
                <w:noProof/>
                <w:webHidden/>
                <w:sz w:val="24"/>
                <w:szCs w:val="24"/>
              </w:rPr>
              <w:instrText xml:space="preserve"> PAGEREF _Toc494370115 \h </w:instrText>
            </w:r>
            <w:r w:rsidR="0030412F" w:rsidRPr="00CE1674">
              <w:rPr>
                <w:rFonts w:ascii="Garamond" w:hAnsi="Garamond"/>
                <w:noProof/>
                <w:webHidden/>
                <w:sz w:val="24"/>
                <w:szCs w:val="24"/>
              </w:rPr>
            </w:r>
            <w:r w:rsidR="0030412F" w:rsidRPr="00CE1674">
              <w:rPr>
                <w:rFonts w:ascii="Garamond" w:hAnsi="Garamond"/>
                <w:noProof/>
                <w:webHidden/>
                <w:sz w:val="24"/>
                <w:szCs w:val="24"/>
              </w:rPr>
              <w:fldChar w:fldCharType="separate"/>
            </w:r>
            <w:r>
              <w:rPr>
                <w:rFonts w:ascii="Garamond" w:hAnsi="Garamond"/>
                <w:noProof/>
                <w:webHidden/>
                <w:sz w:val="24"/>
                <w:szCs w:val="24"/>
              </w:rPr>
              <w:t>12</w:t>
            </w:r>
            <w:r w:rsidR="0030412F" w:rsidRPr="00CE1674">
              <w:rPr>
                <w:rFonts w:ascii="Garamond" w:hAnsi="Garamond"/>
                <w:noProof/>
                <w:webHidden/>
                <w:sz w:val="24"/>
                <w:szCs w:val="24"/>
              </w:rPr>
              <w:fldChar w:fldCharType="end"/>
            </w:r>
          </w:hyperlink>
        </w:p>
        <w:p w:rsidR="0030412F" w:rsidRPr="00CE1674" w:rsidRDefault="0083111F">
          <w:pPr>
            <w:pStyle w:val="TOC1"/>
            <w:tabs>
              <w:tab w:val="right" w:leader="dot" w:pos="9062"/>
            </w:tabs>
            <w:rPr>
              <w:rFonts w:ascii="Garamond" w:eastAsiaTheme="minorEastAsia" w:hAnsi="Garamond"/>
              <w:noProof/>
              <w:sz w:val="24"/>
              <w:szCs w:val="24"/>
              <w:lang w:eastAsia="bg-BG"/>
            </w:rPr>
          </w:pPr>
          <w:hyperlink w:anchor="_Toc494370116" w:history="1">
            <w:r w:rsidR="0030412F" w:rsidRPr="00CE1674">
              <w:rPr>
                <w:rStyle w:val="Hyperlink"/>
                <w:rFonts w:ascii="Garamond" w:hAnsi="Garamond"/>
                <w:noProof/>
                <w:color w:val="auto"/>
                <w:sz w:val="24"/>
                <w:szCs w:val="24"/>
              </w:rPr>
              <w:t>IV. Актуализирана финансово индикативна таблица</w:t>
            </w:r>
            <w:r w:rsidR="0030412F" w:rsidRPr="00CE1674">
              <w:rPr>
                <w:rFonts w:ascii="Garamond" w:hAnsi="Garamond"/>
                <w:noProof/>
                <w:webHidden/>
                <w:sz w:val="24"/>
                <w:szCs w:val="24"/>
              </w:rPr>
              <w:tab/>
            </w:r>
            <w:r w:rsidR="0030412F" w:rsidRPr="00CE1674">
              <w:rPr>
                <w:rFonts w:ascii="Garamond" w:hAnsi="Garamond"/>
                <w:noProof/>
                <w:webHidden/>
                <w:sz w:val="24"/>
                <w:szCs w:val="24"/>
              </w:rPr>
              <w:fldChar w:fldCharType="begin"/>
            </w:r>
            <w:r w:rsidR="0030412F" w:rsidRPr="00CE1674">
              <w:rPr>
                <w:rFonts w:ascii="Garamond" w:hAnsi="Garamond"/>
                <w:noProof/>
                <w:webHidden/>
                <w:sz w:val="24"/>
                <w:szCs w:val="24"/>
              </w:rPr>
              <w:instrText xml:space="preserve"> PAGEREF _Toc494370116 \h </w:instrText>
            </w:r>
            <w:r w:rsidR="0030412F" w:rsidRPr="00CE1674">
              <w:rPr>
                <w:rFonts w:ascii="Garamond" w:hAnsi="Garamond"/>
                <w:noProof/>
                <w:webHidden/>
                <w:sz w:val="24"/>
                <w:szCs w:val="24"/>
              </w:rPr>
            </w:r>
            <w:r w:rsidR="0030412F" w:rsidRPr="00CE1674">
              <w:rPr>
                <w:rFonts w:ascii="Garamond" w:hAnsi="Garamond"/>
                <w:noProof/>
                <w:webHidden/>
                <w:sz w:val="24"/>
                <w:szCs w:val="24"/>
              </w:rPr>
              <w:fldChar w:fldCharType="separate"/>
            </w:r>
            <w:r>
              <w:rPr>
                <w:rFonts w:ascii="Garamond" w:hAnsi="Garamond"/>
                <w:noProof/>
                <w:webHidden/>
                <w:sz w:val="24"/>
                <w:szCs w:val="24"/>
              </w:rPr>
              <w:t>19</w:t>
            </w:r>
            <w:r w:rsidR="0030412F" w:rsidRPr="00CE1674">
              <w:rPr>
                <w:rFonts w:ascii="Garamond" w:hAnsi="Garamond"/>
                <w:noProof/>
                <w:webHidden/>
                <w:sz w:val="24"/>
                <w:szCs w:val="24"/>
              </w:rPr>
              <w:fldChar w:fldCharType="end"/>
            </w:r>
          </w:hyperlink>
        </w:p>
        <w:p w:rsidR="0030412F" w:rsidRPr="00CE1674" w:rsidRDefault="0083111F">
          <w:pPr>
            <w:pStyle w:val="TOC1"/>
            <w:tabs>
              <w:tab w:val="right" w:leader="dot" w:pos="9062"/>
            </w:tabs>
            <w:rPr>
              <w:rFonts w:ascii="Garamond" w:eastAsiaTheme="minorEastAsia" w:hAnsi="Garamond"/>
              <w:noProof/>
              <w:sz w:val="24"/>
              <w:szCs w:val="24"/>
              <w:lang w:eastAsia="bg-BG"/>
            </w:rPr>
          </w:pPr>
          <w:hyperlink w:anchor="_Toc494370117" w:history="1">
            <w:r w:rsidR="0030412F" w:rsidRPr="00CE1674">
              <w:rPr>
                <w:rStyle w:val="Hyperlink"/>
                <w:rFonts w:ascii="Garamond" w:hAnsi="Garamond"/>
                <w:noProof/>
                <w:color w:val="auto"/>
                <w:sz w:val="24"/>
                <w:szCs w:val="24"/>
              </w:rPr>
              <w:t>Приложение</w:t>
            </w:r>
            <w:r w:rsidR="0030412F" w:rsidRPr="00CE1674">
              <w:rPr>
                <w:rFonts w:ascii="Garamond" w:hAnsi="Garamond"/>
                <w:noProof/>
                <w:webHidden/>
                <w:sz w:val="24"/>
                <w:szCs w:val="24"/>
              </w:rPr>
              <w:tab/>
            </w:r>
            <w:r w:rsidR="0030412F" w:rsidRPr="00CE1674">
              <w:rPr>
                <w:rFonts w:ascii="Garamond" w:hAnsi="Garamond"/>
                <w:noProof/>
                <w:webHidden/>
                <w:sz w:val="24"/>
                <w:szCs w:val="24"/>
              </w:rPr>
              <w:fldChar w:fldCharType="begin"/>
            </w:r>
            <w:r w:rsidR="0030412F" w:rsidRPr="00CE1674">
              <w:rPr>
                <w:rFonts w:ascii="Garamond" w:hAnsi="Garamond"/>
                <w:noProof/>
                <w:webHidden/>
                <w:sz w:val="24"/>
                <w:szCs w:val="24"/>
              </w:rPr>
              <w:instrText xml:space="preserve"> PAGEREF _Toc494370117 \h </w:instrText>
            </w:r>
            <w:r w:rsidR="0030412F" w:rsidRPr="00CE1674">
              <w:rPr>
                <w:rFonts w:ascii="Garamond" w:hAnsi="Garamond"/>
                <w:noProof/>
                <w:webHidden/>
                <w:sz w:val="24"/>
                <w:szCs w:val="24"/>
              </w:rPr>
            </w:r>
            <w:r w:rsidR="0030412F" w:rsidRPr="00CE1674">
              <w:rPr>
                <w:rFonts w:ascii="Garamond" w:hAnsi="Garamond"/>
                <w:noProof/>
                <w:webHidden/>
                <w:sz w:val="24"/>
                <w:szCs w:val="24"/>
              </w:rPr>
              <w:fldChar w:fldCharType="separate"/>
            </w:r>
            <w:r>
              <w:rPr>
                <w:rFonts w:ascii="Garamond" w:hAnsi="Garamond"/>
                <w:noProof/>
                <w:webHidden/>
                <w:sz w:val="24"/>
                <w:szCs w:val="24"/>
              </w:rPr>
              <w:t>30</w:t>
            </w:r>
            <w:r w:rsidR="0030412F" w:rsidRPr="00CE1674">
              <w:rPr>
                <w:rFonts w:ascii="Garamond" w:hAnsi="Garamond"/>
                <w:noProof/>
                <w:webHidden/>
                <w:sz w:val="24"/>
                <w:szCs w:val="24"/>
              </w:rPr>
              <w:fldChar w:fldCharType="end"/>
            </w:r>
          </w:hyperlink>
        </w:p>
        <w:p w:rsidR="0030412F" w:rsidRPr="00CE1674" w:rsidRDefault="0030412F" w:rsidP="0030412F">
          <w:pPr>
            <w:rPr>
              <w:b/>
              <w:bCs/>
              <w:noProof/>
              <w:lang w:val="bg-BG"/>
            </w:rPr>
          </w:pPr>
          <w:r w:rsidRPr="00CE1674">
            <w:rPr>
              <w:rFonts w:ascii="Garamond" w:hAnsi="Garamond"/>
              <w:b/>
              <w:bCs/>
              <w:noProof/>
              <w:sz w:val="24"/>
              <w:lang w:val="bg-BG"/>
            </w:rPr>
            <w:fldChar w:fldCharType="end"/>
          </w:r>
        </w:p>
      </w:sdtContent>
    </w:sdt>
    <w:p w:rsidR="0030412F" w:rsidRPr="00CE1674" w:rsidRDefault="0030412F">
      <w:pPr>
        <w:rPr>
          <w:lang w:val="bg-BG"/>
        </w:rPr>
      </w:pPr>
    </w:p>
    <w:p w:rsidR="00B539FD" w:rsidRPr="00CE1674" w:rsidRDefault="00B539FD" w:rsidP="00983EC2">
      <w:pPr>
        <w:spacing w:line="360" w:lineRule="auto"/>
        <w:jc w:val="both"/>
        <w:rPr>
          <w:rFonts w:ascii="Garamond" w:hAnsi="Garamond"/>
          <w:sz w:val="24"/>
          <w:lang w:val="bg-BG"/>
        </w:rPr>
      </w:pPr>
    </w:p>
    <w:p w:rsidR="00B539FD" w:rsidRPr="00CE1674" w:rsidRDefault="00B539FD">
      <w:pPr>
        <w:jc w:val="both"/>
        <w:rPr>
          <w:rFonts w:ascii="Garamond" w:hAnsi="Garamond"/>
          <w:sz w:val="24"/>
          <w:lang w:val="bg-BG"/>
        </w:rPr>
      </w:pPr>
      <w:r w:rsidRPr="00CE1674">
        <w:rPr>
          <w:rFonts w:ascii="Garamond" w:hAnsi="Garamond"/>
          <w:sz w:val="24"/>
          <w:lang w:val="bg-BG"/>
        </w:rPr>
        <w:br w:type="page"/>
      </w:r>
    </w:p>
    <w:p w:rsidR="00983EC2" w:rsidRPr="00CE1674" w:rsidRDefault="00DC4145" w:rsidP="0030412F">
      <w:pPr>
        <w:pStyle w:val="Heading1"/>
        <w:spacing w:before="300" w:after="300"/>
        <w:jc w:val="left"/>
        <w:rPr>
          <w:rFonts w:ascii="Garamond" w:hAnsi="Garamond"/>
          <w:color w:val="E36C0A" w:themeColor="accent6" w:themeShade="BF"/>
          <w:sz w:val="28"/>
          <w:szCs w:val="28"/>
          <w:lang w:val="bg-BG"/>
        </w:rPr>
      </w:pPr>
      <w:bookmarkStart w:id="1" w:name="_Toc494370113"/>
      <w:r w:rsidRPr="00CE1674">
        <w:rPr>
          <w:rFonts w:ascii="Garamond" w:hAnsi="Garamond"/>
          <w:color w:val="E36C0A" w:themeColor="accent6" w:themeShade="BF"/>
          <w:sz w:val="28"/>
          <w:szCs w:val="28"/>
          <w:lang w:val="bg-BG"/>
        </w:rPr>
        <w:lastRenderedPageBreak/>
        <w:t xml:space="preserve">I. </w:t>
      </w:r>
      <w:r w:rsidR="0030412F" w:rsidRPr="00CE1674">
        <w:rPr>
          <w:rFonts w:ascii="Garamond" w:hAnsi="Garamond"/>
          <w:color w:val="E36C0A" w:themeColor="accent6" w:themeShade="BF"/>
          <w:sz w:val="28"/>
          <w:szCs w:val="28"/>
          <w:lang w:val="bg-BG"/>
        </w:rPr>
        <w:t xml:space="preserve">Актуализирани прироитети, </w:t>
      </w:r>
      <w:r w:rsidR="00B539FD" w:rsidRPr="00CE1674">
        <w:rPr>
          <w:rFonts w:ascii="Garamond" w:hAnsi="Garamond"/>
          <w:color w:val="E36C0A" w:themeColor="accent6" w:themeShade="BF"/>
          <w:sz w:val="28"/>
          <w:szCs w:val="28"/>
          <w:lang w:val="bg-BG"/>
        </w:rPr>
        <w:t>специфични</w:t>
      </w:r>
      <w:r w:rsidR="0030412F" w:rsidRPr="00CE1674">
        <w:rPr>
          <w:rFonts w:ascii="Garamond" w:hAnsi="Garamond"/>
          <w:color w:val="E36C0A" w:themeColor="accent6" w:themeShade="BF"/>
          <w:sz w:val="28"/>
          <w:szCs w:val="28"/>
          <w:lang w:val="bg-BG"/>
        </w:rPr>
        <w:t xml:space="preserve"> </w:t>
      </w:r>
      <w:r w:rsidR="00B539FD" w:rsidRPr="00CE1674">
        <w:rPr>
          <w:rFonts w:ascii="Garamond" w:hAnsi="Garamond"/>
          <w:color w:val="E36C0A" w:themeColor="accent6" w:themeShade="BF"/>
          <w:sz w:val="28"/>
          <w:szCs w:val="28"/>
          <w:lang w:val="bg-BG"/>
        </w:rPr>
        <w:t>цели</w:t>
      </w:r>
      <w:r w:rsidR="0030412F" w:rsidRPr="00CE1674">
        <w:rPr>
          <w:rFonts w:ascii="Garamond" w:hAnsi="Garamond"/>
          <w:color w:val="E36C0A" w:themeColor="accent6" w:themeShade="BF"/>
          <w:sz w:val="28"/>
          <w:szCs w:val="28"/>
          <w:lang w:val="bg-BG"/>
        </w:rPr>
        <w:t>, мерки и дейности</w:t>
      </w:r>
      <w:bookmarkEnd w:id="1"/>
    </w:p>
    <w:p w:rsidR="00B539FD" w:rsidRPr="00CE1674" w:rsidRDefault="00B539FD" w:rsidP="00983EC2">
      <w:pPr>
        <w:spacing w:line="360" w:lineRule="auto"/>
        <w:jc w:val="both"/>
        <w:rPr>
          <w:rFonts w:ascii="Garamond" w:hAnsi="Garamond"/>
          <w:sz w:val="24"/>
          <w:lang w:val="bg-BG"/>
        </w:rPr>
      </w:pPr>
    </w:p>
    <w:p w:rsidR="00B539FD" w:rsidRPr="00CE1674" w:rsidRDefault="00B539FD" w:rsidP="00B539FD">
      <w:pPr>
        <w:rPr>
          <w:rFonts w:ascii="Garamond" w:hAnsi="Garamond"/>
          <w:b/>
          <w:sz w:val="24"/>
          <w:lang w:val="bg-BG"/>
        </w:rPr>
      </w:pPr>
      <w:r w:rsidRPr="00CE1674">
        <w:rPr>
          <w:rFonts w:ascii="Garamond" w:hAnsi="Garamond"/>
          <w:b/>
          <w:sz w:val="24"/>
          <w:lang w:val="bg-BG"/>
        </w:rPr>
        <w:t>ПРИРОРИТЕТ №1. УСТОЙЧИВ РАСТЕЖ И ИКОНОМИЧЕСКО РАЗВИТИЕ</w:t>
      </w:r>
    </w:p>
    <w:p w:rsidR="00B539FD" w:rsidRPr="00CE1674" w:rsidRDefault="00B539FD" w:rsidP="00B539FD">
      <w:pPr>
        <w:jc w:val="both"/>
        <w:rPr>
          <w:rFonts w:ascii="Garamond" w:hAnsi="Garamond"/>
          <w:b/>
          <w:sz w:val="24"/>
          <w:lang w:val="bg-BG"/>
        </w:rPr>
      </w:pPr>
    </w:p>
    <w:p w:rsidR="00B539FD" w:rsidRPr="00CE1674" w:rsidRDefault="00B539FD" w:rsidP="00B539FD">
      <w:pPr>
        <w:jc w:val="both"/>
        <w:rPr>
          <w:rFonts w:ascii="Garamond" w:hAnsi="Garamond"/>
          <w:b/>
          <w:sz w:val="24"/>
          <w:lang w:val="bg-BG"/>
        </w:rPr>
      </w:pPr>
      <w:r w:rsidRPr="00CE1674">
        <w:rPr>
          <w:rFonts w:ascii="Garamond" w:hAnsi="Garamond"/>
          <w:b/>
          <w:sz w:val="24"/>
          <w:lang w:val="bg-BG"/>
        </w:rPr>
        <w:t>Специфична цел 1: Изграждане на подходяща бизнес среда и повишаване на инвестиционния интерес към общината</w:t>
      </w:r>
    </w:p>
    <w:p w:rsidR="00B539FD" w:rsidRPr="00CE1674" w:rsidRDefault="00B539FD" w:rsidP="00B539FD">
      <w:pPr>
        <w:rPr>
          <w:rFonts w:ascii="Garamond" w:hAnsi="Garamond"/>
          <w:b/>
          <w:lang w:val="bg-BG"/>
        </w:rPr>
      </w:pPr>
    </w:p>
    <w:p w:rsidR="00B539FD" w:rsidRPr="00CE1674" w:rsidRDefault="00B539FD" w:rsidP="00B539FD">
      <w:pPr>
        <w:rPr>
          <w:rFonts w:ascii="Garamond" w:hAnsi="Garamond"/>
          <w:i/>
          <w:lang w:val="bg-BG"/>
        </w:rPr>
      </w:pPr>
      <w:r w:rsidRPr="00CE1674">
        <w:rPr>
          <w:rFonts w:ascii="Garamond" w:hAnsi="Garamond"/>
          <w:i/>
          <w:lang w:val="bg-BG"/>
        </w:rPr>
        <w:t>Мярка 1. Подпомагане развитието на икономиката</w:t>
      </w:r>
    </w:p>
    <w:p w:rsidR="00B539FD" w:rsidRPr="00ED53D9" w:rsidRDefault="00B539FD" w:rsidP="00DC4145">
      <w:pPr>
        <w:pStyle w:val="ListParagraph"/>
        <w:numPr>
          <w:ilvl w:val="0"/>
          <w:numId w:val="9"/>
        </w:numPr>
        <w:rPr>
          <w:rFonts w:ascii="Garamond" w:hAnsi="Garamond"/>
          <w:sz w:val="24"/>
          <w:szCs w:val="24"/>
          <w:lang w:val="bg-BG"/>
        </w:rPr>
      </w:pPr>
      <w:r w:rsidRPr="00ED53D9">
        <w:rPr>
          <w:rFonts w:ascii="Garamond" w:hAnsi="Garamond"/>
          <w:sz w:val="24"/>
          <w:szCs w:val="24"/>
          <w:lang w:val="bg-BG"/>
        </w:rPr>
        <w:t xml:space="preserve">Стратегия за развитие на икономиката в Община Никопол </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Анализ на потребностите и подкрепа на бизнеса от страна на общината</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Разработване на пакет от инструменти за стимулиране на бизнеса на местно ниво</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Маркетингово проучване на възможностите за привличане на потенциални инвеститори</w:t>
      </w:r>
    </w:p>
    <w:p w:rsidR="00283437" w:rsidRPr="00CE1674" w:rsidRDefault="00283437" w:rsidP="00DC4145">
      <w:pPr>
        <w:pStyle w:val="ListParagraph"/>
        <w:numPr>
          <w:ilvl w:val="0"/>
          <w:numId w:val="9"/>
        </w:numPr>
        <w:ind w:left="714" w:hanging="357"/>
        <w:rPr>
          <w:rFonts w:ascii="Garamond" w:hAnsi="Garamond"/>
          <w:sz w:val="24"/>
          <w:lang w:val="bg-BG"/>
        </w:rPr>
      </w:pPr>
      <w:r w:rsidRPr="00CE1674">
        <w:rPr>
          <w:rFonts w:ascii="Garamond" w:hAnsi="Garamond"/>
          <w:sz w:val="24"/>
          <w:lang w:val="bg-BG"/>
        </w:rPr>
        <w:t>Разширяване на контактите с чужди бизнес-партньори, организиране и участие в бизнес форуми и срещи</w:t>
      </w:r>
    </w:p>
    <w:p w:rsidR="00B539FD" w:rsidRPr="00CE1674" w:rsidRDefault="00B539FD" w:rsidP="00B539FD">
      <w:pPr>
        <w:rPr>
          <w:rFonts w:ascii="Garamond" w:hAnsi="Garamond"/>
          <w:b/>
          <w:lang w:val="bg-BG"/>
        </w:rPr>
      </w:pPr>
    </w:p>
    <w:p w:rsidR="00B539FD" w:rsidRPr="00CE1674" w:rsidRDefault="00B539FD" w:rsidP="00B539FD">
      <w:pPr>
        <w:rPr>
          <w:rFonts w:ascii="Garamond" w:hAnsi="Garamond"/>
          <w:i/>
          <w:lang w:val="bg-BG"/>
        </w:rPr>
      </w:pPr>
      <w:r w:rsidRPr="00CE1674">
        <w:rPr>
          <w:rFonts w:ascii="Garamond" w:hAnsi="Garamond"/>
          <w:i/>
          <w:lang w:val="bg-BG"/>
        </w:rPr>
        <w:t>Мярка 2. Промотиране на Община Никопол като туристическа и инвестиционна дестинация</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 xml:space="preserve">Стратегия за промотиране на Община Никопол </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Създаване на актуализирана общинска програ</w:t>
      </w:r>
      <w:r w:rsidR="00CE1674">
        <w:rPr>
          <w:rFonts w:ascii="Garamond" w:hAnsi="Garamond"/>
          <w:sz w:val="24"/>
          <w:lang w:val="bg-BG"/>
        </w:rPr>
        <w:t>ма за алтернативен туризъм (2018</w:t>
      </w:r>
      <w:r w:rsidRPr="00CE1674">
        <w:rPr>
          <w:rFonts w:ascii="Garamond" w:hAnsi="Garamond"/>
          <w:sz w:val="24"/>
          <w:lang w:val="bg-BG"/>
        </w:rPr>
        <w:t>-2020</w:t>
      </w:r>
    </w:p>
    <w:p w:rsidR="00B539FD" w:rsidRPr="00CE1674" w:rsidRDefault="00B539FD" w:rsidP="00DC4145">
      <w:pPr>
        <w:pStyle w:val="ListParagraph"/>
        <w:numPr>
          <w:ilvl w:val="0"/>
          <w:numId w:val="9"/>
        </w:numPr>
        <w:ind w:left="714" w:hanging="357"/>
        <w:rPr>
          <w:rFonts w:ascii="Garamond" w:hAnsi="Garamond"/>
          <w:sz w:val="24"/>
          <w:lang w:val="bg-BG"/>
        </w:rPr>
      </w:pPr>
      <w:r w:rsidRPr="00CE1674">
        <w:rPr>
          <w:rFonts w:ascii="Garamond" w:hAnsi="Garamond"/>
          <w:sz w:val="24"/>
          <w:lang w:val="bg-BG"/>
        </w:rPr>
        <w:t>Разработване на програма за визуална информация, ориентация и реклама на туристическото предлагане в общината</w:t>
      </w:r>
    </w:p>
    <w:p w:rsidR="00B539FD" w:rsidRPr="00CE1674" w:rsidRDefault="00B539FD" w:rsidP="00DC4145">
      <w:pPr>
        <w:pStyle w:val="ListParagraph"/>
        <w:numPr>
          <w:ilvl w:val="0"/>
          <w:numId w:val="9"/>
        </w:numPr>
        <w:ind w:left="714" w:hanging="357"/>
        <w:rPr>
          <w:rFonts w:ascii="Garamond" w:hAnsi="Garamond"/>
          <w:b/>
          <w:lang w:val="bg-BG"/>
        </w:rPr>
      </w:pPr>
      <w:r w:rsidRPr="00CE1674">
        <w:rPr>
          <w:rFonts w:ascii="Garamond" w:hAnsi="Garamond"/>
          <w:sz w:val="24"/>
          <w:lang w:val="bg-BG"/>
        </w:rPr>
        <w:t>Подкрепа за туристическия информационен център чрез създаване на пълен актуализиращ се информационен и рекламен пакет</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Привличане на инвеститори за развитие на земеделието</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Привличане на инвеститори в предприятия за преработка на плодове и зеленчуци (замразяване, сушене, консервиране, дестилиране)</w:t>
      </w:r>
    </w:p>
    <w:p w:rsidR="00B539FD" w:rsidRPr="00CE1674" w:rsidRDefault="00B539FD" w:rsidP="00DC4145">
      <w:pPr>
        <w:pStyle w:val="ListParagraph"/>
        <w:numPr>
          <w:ilvl w:val="0"/>
          <w:numId w:val="9"/>
        </w:numPr>
        <w:rPr>
          <w:rFonts w:ascii="Garamond" w:hAnsi="Garamond"/>
          <w:b/>
          <w:sz w:val="24"/>
          <w:lang w:val="bg-BG"/>
        </w:rPr>
      </w:pPr>
      <w:r w:rsidRPr="00CE1674">
        <w:rPr>
          <w:rFonts w:ascii="Garamond" w:hAnsi="Garamond"/>
          <w:sz w:val="24"/>
          <w:lang w:val="bg-BG"/>
        </w:rPr>
        <w:t>Подпомагане участието на производителите в регионални, национални и международни изложения и панаири</w:t>
      </w:r>
    </w:p>
    <w:p w:rsidR="00B539FD" w:rsidRPr="00CE1674" w:rsidRDefault="00B539FD" w:rsidP="00B539FD">
      <w:pPr>
        <w:rPr>
          <w:rFonts w:ascii="Garamond" w:hAnsi="Garamond"/>
          <w:b/>
          <w:lang w:val="bg-BG"/>
        </w:rPr>
      </w:pPr>
    </w:p>
    <w:p w:rsidR="00B539FD" w:rsidRPr="00CE1674" w:rsidRDefault="00B539FD" w:rsidP="00B539FD">
      <w:pPr>
        <w:rPr>
          <w:rFonts w:ascii="Garamond" w:hAnsi="Garamond"/>
          <w:i/>
          <w:lang w:val="bg-BG"/>
        </w:rPr>
      </w:pPr>
      <w:r w:rsidRPr="00CE1674">
        <w:rPr>
          <w:rFonts w:ascii="Garamond" w:hAnsi="Garamond"/>
          <w:i/>
          <w:lang w:val="bg-BG"/>
        </w:rPr>
        <w:t>Мярка 3. Подпомагане развитието на селското стопанство</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 xml:space="preserve">Стратегия за развитие на селското стопанство в Община Никопол </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Подкрепа на млади фермери</w:t>
      </w:r>
    </w:p>
    <w:p w:rsidR="00B539FD" w:rsidRPr="00CE1674" w:rsidRDefault="00B539FD" w:rsidP="00DC4145">
      <w:pPr>
        <w:pStyle w:val="ListParagraph"/>
        <w:numPr>
          <w:ilvl w:val="0"/>
          <w:numId w:val="9"/>
        </w:numPr>
        <w:rPr>
          <w:rFonts w:ascii="Garamond" w:hAnsi="Garamond"/>
          <w:lang w:val="bg-BG"/>
        </w:rPr>
      </w:pPr>
      <w:r w:rsidRPr="00CE1674">
        <w:rPr>
          <w:rFonts w:ascii="Garamond" w:hAnsi="Garamond"/>
          <w:sz w:val="24"/>
          <w:lang w:val="bg-BG"/>
        </w:rPr>
        <w:t>Съдействие за комасация на необходимата земя</w:t>
      </w:r>
    </w:p>
    <w:p w:rsidR="00B539FD" w:rsidRPr="00CE1674" w:rsidRDefault="00B539FD" w:rsidP="00DC4145">
      <w:pPr>
        <w:pStyle w:val="ListParagraph"/>
        <w:numPr>
          <w:ilvl w:val="0"/>
          <w:numId w:val="9"/>
        </w:numPr>
        <w:rPr>
          <w:rFonts w:ascii="Garamond" w:hAnsi="Garamond"/>
          <w:lang w:val="bg-BG"/>
        </w:rPr>
      </w:pPr>
      <w:r w:rsidRPr="00CE1674">
        <w:rPr>
          <w:rFonts w:ascii="Garamond" w:hAnsi="Garamond"/>
          <w:sz w:val="24"/>
          <w:lang w:val="bg-BG"/>
        </w:rPr>
        <w:t>Информационна, методическа и организационна помощ за създаване на сдружения за напояване</w:t>
      </w:r>
    </w:p>
    <w:p w:rsidR="00B539FD" w:rsidRPr="00CE1674" w:rsidRDefault="00B539FD" w:rsidP="00B539FD">
      <w:pPr>
        <w:rPr>
          <w:rFonts w:ascii="Garamond" w:hAnsi="Garamond"/>
          <w:lang w:val="bg-BG"/>
        </w:rPr>
      </w:pPr>
    </w:p>
    <w:p w:rsidR="00B539FD" w:rsidRPr="00CE1674" w:rsidRDefault="00B539FD" w:rsidP="00B539FD">
      <w:pPr>
        <w:rPr>
          <w:rFonts w:ascii="Garamond" w:hAnsi="Garamond"/>
          <w:i/>
          <w:lang w:val="bg-BG"/>
        </w:rPr>
      </w:pPr>
      <w:r w:rsidRPr="00CE1674">
        <w:rPr>
          <w:rFonts w:ascii="Garamond" w:hAnsi="Garamond"/>
          <w:i/>
          <w:lang w:val="bg-BG"/>
        </w:rPr>
        <w:t>Мярка 4. Осигуряване на условия за инвестиции в Община Никопол</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Устройствени проекти, уреждане на собствеността на земята, осигуряване на инфраструктура и маркетинг за привличане на инвеститори</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Създаване на специализирана устройствена схема за развитие на туризъм в общината</w:t>
      </w:r>
    </w:p>
    <w:p w:rsidR="00B539FD" w:rsidRPr="00CE1674" w:rsidRDefault="00B539FD" w:rsidP="00B539FD">
      <w:pPr>
        <w:rPr>
          <w:rFonts w:ascii="Garamond" w:hAnsi="Garamond"/>
          <w:lang w:val="bg-BG"/>
        </w:rPr>
      </w:pPr>
    </w:p>
    <w:p w:rsidR="00B539FD" w:rsidRPr="00CE1674" w:rsidRDefault="00B539FD" w:rsidP="001E6900">
      <w:pPr>
        <w:keepNext/>
        <w:rPr>
          <w:rFonts w:ascii="Garamond" w:hAnsi="Garamond"/>
          <w:b/>
          <w:lang w:val="bg-BG"/>
        </w:rPr>
      </w:pPr>
      <w:r w:rsidRPr="00CE1674">
        <w:rPr>
          <w:rFonts w:ascii="Garamond" w:hAnsi="Garamond"/>
          <w:b/>
          <w:lang w:val="bg-BG"/>
        </w:rPr>
        <w:lastRenderedPageBreak/>
        <w:t>Специфична цел 2: Създаване на подходяща за развитие на бизнеса инфраструктура</w:t>
      </w:r>
    </w:p>
    <w:p w:rsidR="00B539FD" w:rsidRPr="00CE1674" w:rsidRDefault="00B539FD" w:rsidP="001E6900">
      <w:pPr>
        <w:keepNext/>
        <w:rPr>
          <w:rFonts w:ascii="Garamond" w:hAnsi="Garamond"/>
          <w:b/>
          <w:lang w:val="bg-BG"/>
        </w:rPr>
      </w:pPr>
    </w:p>
    <w:p w:rsidR="00B539FD" w:rsidRPr="00CE1674" w:rsidRDefault="00B539FD" w:rsidP="001E6900">
      <w:pPr>
        <w:keepNext/>
        <w:rPr>
          <w:rFonts w:ascii="Garamond" w:hAnsi="Garamond"/>
          <w:i/>
          <w:sz w:val="24"/>
          <w:lang w:val="bg-BG"/>
        </w:rPr>
      </w:pPr>
      <w:r w:rsidRPr="00CE1674">
        <w:rPr>
          <w:rFonts w:ascii="Garamond" w:hAnsi="Garamond"/>
          <w:i/>
          <w:sz w:val="24"/>
          <w:lang w:val="bg-BG"/>
        </w:rPr>
        <w:t>Мярка 1. Техническа инфраструктура в подкрепа на бизнеса</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Изграждане/обновяване на прилежащите комуникации към съществуващи производствени зони</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 на широколентови комуникационни мрежи</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Иницииране на публичен проект за обновяване и разширяване на напоителните полета и съоръжения</w:t>
      </w:r>
    </w:p>
    <w:p w:rsidR="00B539FD" w:rsidRPr="00CE1674" w:rsidRDefault="00B539FD" w:rsidP="00B539FD">
      <w:pPr>
        <w:rPr>
          <w:rFonts w:ascii="Garamond" w:hAnsi="Garamond"/>
          <w:b/>
          <w:lang w:val="bg-BG"/>
        </w:rPr>
      </w:pPr>
    </w:p>
    <w:p w:rsidR="00B539FD" w:rsidRPr="00CE1674" w:rsidRDefault="00B539FD" w:rsidP="00B539FD">
      <w:pPr>
        <w:rPr>
          <w:rFonts w:ascii="Garamond" w:hAnsi="Garamond"/>
          <w:i/>
          <w:lang w:val="bg-BG"/>
        </w:rPr>
      </w:pPr>
      <w:r w:rsidRPr="00CE1674">
        <w:rPr>
          <w:rFonts w:ascii="Garamond" w:hAnsi="Garamond"/>
          <w:i/>
          <w:lang w:val="bg-BG"/>
        </w:rPr>
        <w:t>Мярка 2. Подпомагане развитието на туризма</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Създаване на туристически продукт „Археологически и исторически училища на терен”</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 на екопътеки</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Обновяване на пътната инфраструктура в туристическите ареали</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 xml:space="preserve">Превръщане на р. Осъм и поречието на р.Дунав в привлекателно място за екотуризъм </w:t>
      </w:r>
    </w:p>
    <w:p w:rsidR="00B539FD" w:rsidRPr="00CE1674" w:rsidRDefault="00B539FD" w:rsidP="00B539FD">
      <w:pPr>
        <w:rPr>
          <w:rFonts w:ascii="Garamond" w:hAnsi="Garamond"/>
          <w:b/>
          <w:lang w:val="bg-BG"/>
        </w:rPr>
      </w:pPr>
    </w:p>
    <w:p w:rsidR="00B539FD" w:rsidRPr="00CE1674" w:rsidRDefault="00B539FD" w:rsidP="00B539FD">
      <w:pPr>
        <w:rPr>
          <w:rFonts w:ascii="Garamond" w:hAnsi="Garamond"/>
          <w:i/>
          <w:lang w:val="bg-BG"/>
        </w:rPr>
      </w:pPr>
      <w:r w:rsidRPr="00CE1674">
        <w:rPr>
          <w:rFonts w:ascii="Garamond" w:hAnsi="Garamond"/>
          <w:i/>
          <w:lang w:val="bg-BG"/>
        </w:rPr>
        <w:t>Мярка 3. Изграждане на институционален капацитет за развитие на икономиката</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 на индустриален (технологичен) парк</w:t>
      </w:r>
    </w:p>
    <w:p w:rsidR="00B539FD" w:rsidRPr="00CE1674" w:rsidRDefault="00B539FD" w:rsidP="00DC4145">
      <w:pPr>
        <w:pStyle w:val="ListParagraph"/>
        <w:numPr>
          <w:ilvl w:val="0"/>
          <w:numId w:val="9"/>
        </w:numPr>
        <w:rPr>
          <w:rFonts w:ascii="Garamond" w:hAnsi="Garamond"/>
          <w:sz w:val="24"/>
          <w:lang w:val="bg-BG"/>
        </w:rPr>
      </w:pPr>
      <w:r w:rsidRPr="00CE1674">
        <w:rPr>
          <w:rFonts w:ascii="Garamond" w:hAnsi="Garamond"/>
          <w:sz w:val="24"/>
          <w:lang w:val="bg-BG"/>
        </w:rPr>
        <w:t>Модернизиране на базата на Общински пазари в гр. Никопол</w:t>
      </w:r>
    </w:p>
    <w:p w:rsidR="00B539FD" w:rsidRPr="00CE1674" w:rsidRDefault="00B539FD" w:rsidP="00DC4145">
      <w:pPr>
        <w:pStyle w:val="ListParagraph"/>
        <w:numPr>
          <w:ilvl w:val="0"/>
          <w:numId w:val="9"/>
        </w:numPr>
        <w:contextualSpacing/>
        <w:rPr>
          <w:rFonts w:ascii="Garamond" w:eastAsiaTheme="minorHAnsi" w:hAnsi="Garamond"/>
          <w:b/>
          <w:sz w:val="24"/>
          <w:lang w:val="bg-BG"/>
        </w:rPr>
      </w:pPr>
      <w:r w:rsidRPr="00CE1674">
        <w:rPr>
          <w:rFonts w:ascii="Garamond" w:hAnsi="Garamond"/>
          <w:sz w:val="24"/>
          <w:lang w:val="bg-BG"/>
        </w:rPr>
        <w:t xml:space="preserve">Изграждане на земеделско тържище и борса </w:t>
      </w:r>
    </w:p>
    <w:p w:rsidR="00283437" w:rsidRPr="00CE1674" w:rsidRDefault="00283437" w:rsidP="00283437">
      <w:pPr>
        <w:pStyle w:val="ListParagraph"/>
        <w:ind w:left="720" w:firstLine="0"/>
        <w:contextualSpacing/>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ПРИОРИТЕТ № 2. ПОСТИГАНЕ НА СОЦИАЛНА КОХЕЗИЯ ЧРЕЗ УКРЕПВАНЕ И РАЗВИТИЕ НА ЧОВЕШКИЯ КАПИТАЛ</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1: Постигане на гъвкав пазар на труда и социална интеграция</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Изграждане на информационна система за търсената от инвеститори работна сила и предлаганите специалисти </w:t>
      </w:r>
    </w:p>
    <w:p w:rsidR="00B539FD" w:rsidRPr="00CE1674" w:rsidRDefault="00B539FD" w:rsidP="00DC4145">
      <w:pPr>
        <w:numPr>
          <w:ilvl w:val="0"/>
          <w:numId w:val="2"/>
        </w:numPr>
        <w:tabs>
          <w:tab w:val="num" w:pos="131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Усъвършенстване на системата за работа с работодателите, с цел максималното им обхващане и насърчаване за използване на предлаганите от ДБТ Никопол услуги по заетостта, съобразно ситуацията на пазара на труда</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професионалните умения в подкрепа на местната икономическа активност и повишаване адаптивността на човешките ресурси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Развиване на връзки между социалните и икономическите партньори и мониторинг на чуждите пазари на труда</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2: Повишаване качеството на образованието</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1. Обновяване на сградния фонд и оборудването на училищата, детски заведения и ясли</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Включване на информационните и комуникационните технологии в училищата </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3. Насърчаване населението за включване в образователната система </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4. </w:t>
      </w:r>
      <w:r w:rsidR="00ED53D9">
        <w:rPr>
          <w:rFonts w:ascii="Garamond" w:eastAsiaTheme="minorHAnsi" w:hAnsi="Garamond"/>
          <w:i/>
          <w:sz w:val="24"/>
          <w:lang w:val="bg-BG"/>
        </w:rPr>
        <w:t>Общинска стратегия за подкрепа за личностно развитие на децата и учениците</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5. Последващо и продължаващо обучение, и обучение през целия живот </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1E6900">
      <w:pPr>
        <w:keepNext/>
        <w:contextualSpacing/>
        <w:jc w:val="both"/>
        <w:rPr>
          <w:rFonts w:ascii="Garamond" w:eastAsiaTheme="minorHAnsi" w:hAnsi="Garamond"/>
          <w:b/>
          <w:sz w:val="24"/>
          <w:lang w:val="bg-BG"/>
        </w:rPr>
      </w:pPr>
      <w:r w:rsidRPr="00CE1674">
        <w:rPr>
          <w:rFonts w:ascii="Garamond" w:eastAsiaTheme="minorHAnsi" w:hAnsi="Garamond"/>
          <w:b/>
          <w:sz w:val="24"/>
          <w:lang w:val="bg-BG"/>
        </w:rPr>
        <w:lastRenderedPageBreak/>
        <w:t>Специфична цел 3: Подобряване на здравните услуги и свободния достъп до тях</w:t>
      </w:r>
    </w:p>
    <w:p w:rsidR="00B539FD" w:rsidRPr="00CE1674" w:rsidRDefault="00B539FD" w:rsidP="001E6900">
      <w:pPr>
        <w:keepNext/>
        <w:contextualSpacing/>
        <w:jc w:val="both"/>
        <w:rPr>
          <w:rFonts w:ascii="Garamond" w:eastAsiaTheme="minorHAnsi" w:hAnsi="Garamond"/>
          <w:i/>
          <w:sz w:val="24"/>
          <w:lang w:val="bg-BG"/>
        </w:rPr>
      </w:pPr>
    </w:p>
    <w:p w:rsidR="00ED53D9" w:rsidRDefault="00B539FD" w:rsidP="00ED53D9">
      <w:pPr>
        <w:keepNext/>
        <w:contextualSpacing/>
        <w:jc w:val="both"/>
        <w:rPr>
          <w:rFonts w:ascii="Garamond" w:hAnsi="Garamond"/>
          <w:i/>
          <w:iCs/>
          <w:sz w:val="24"/>
          <w:lang w:val="bg-BG" w:eastAsia="bg-BG"/>
        </w:rPr>
      </w:pPr>
      <w:r w:rsidRPr="00CE1674">
        <w:rPr>
          <w:rFonts w:ascii="Garamond" w:eastAsiaTheme="minorHAnsi" w:hAnsi="Garamond"/>
          <w:i/>
          <w:sz w:val="24"/>
          <w:lang w:val="bg-BG"/>
        </w:rPr>
        <w:t xml:space="preserve">Мярка 1. </w:t>
      </w:r>
      <w:r w:rsidR="00ED53D9" w:rsidRPr="00ED53D9">
        <w:rPr>
          <w:rFonts w:ascii="Garamond" w:hAnsi="Garamond"/>
          <w:i/>
          <w:iCs/>
          <w:sz w:val="24"/>
          <w:lang w:val="bg-BG" w:eastAsia="bg-BG"/>
        </w:rPr>
        <w:t>Провеждане на общинска политика в сектор „Здравеопазване“</w:t>
      </w:r>
      <w:r w:rsidR="00ED53D9">
        <w:rPr>
          <w:rFonts w:ascii="Garamond" w:hAnsi="Garamond"/>
          <w:i/>
          <w:iCs/>
          <w:sz w:val="24"/>
          <w:lang w:val="bg-BG" w:eastAsia="bg-BG"/>
        </w:rPr>
        <w:t xml:space="preserve"> </w:t>
      </w:r>
    </w:p>
    <w:p w:rsidR="00283437" w:rsidRPr="00CE1674" w:rsidRDefault="00283437" w:rsidP="00ED53D9">
      <w:pPr>
        <w:numPr>
          <w:ilvl w:val="0"/>
          <w:numId w:val="2"/>
        </w:numPr>
        <w:tabs>
          <w:tab w:val="num" w:pos="601"/>
        </w:tabs>
        <w:spacing w:before="60" w:after="60"/>
        <w:ind w:left="601" w:hanging="425"/>
        <w:contextualSpacing/>
        <w:jc w:val="both"/>
        <w:rPr>
          <w:rFonts w:ascii="Garamond" w:eastAsiaTheme="minorHAnsi" w:hAnsi="Garamond"/>
          <w:sz w:val="24"/>
          <w:lang w:val="bg-BG"/>
        </w:rPr>
      </w:pPr>
      <w:r w:rsidRPr="00ED53D9">
        <w:rPr>
          <w:rFonts w:ascii="Garamond" w:eastAsiaTheme="minorHAnsi" w:hAnsi="Garamond"/>
          <w:sz w:val="24"/>
          <w:lang w:val="bg-BG"/>
        </w:rPr>
        <w:t>Участие в международни проекти и здравни мрежи</w:t>
      </w:r>
    </w:p>
    <w:p w:rsidR="00B539FD" w:rsidRPr="00CE1674" w:rsidRDefault="00B539FD" w:rsidP="00DC4145">
      <w:pPr>
        <w:numPr>
          <w:ilvl w:val="0"/>
          <w:numId w:val="2"/>
        </w:numPr>
        <w:tabs>
          <w:tab w:val="num" w:pos="601"/>
        </w:tabs>
        <w:spacing w:before="60" w:after="60"/>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 xml:space="preserve">Създаване на условия за привличане на медицински специалисти </w:t>
      </w:r>
    </w:p>
    <w:p w:rsidR="00B539FD" w:rsidRPr="00CE1674" w:rsidRDefault="00B539FD" w:rsidP="00DC4145">
      <w:pPr>
        <w:numPr>
          <w:ilvl w:val="0"/>
          <w:numId w:val="2"/>
        </w:numPr>
        <w:tabs>
          <w:tab w:val="num" w:pos="601"/>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Обновяване на сградния фонд на здравната система и болницата</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4: Развитие на културата, спорта и младежките дейности</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1. Развитие на културата, опазването и експонирането на културно-историческото наследство</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Инвестиции за обновяване на културните институции</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Опазване, експониране, социализиране и популяризиране на културно-историческото наследство</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 xml:space="preserve">Насърчаване на предприемачеството в сферата на културата </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спорта и местата за отдих </w:t>
      </w:r>
    </w:p>
    <w:p w:rsidR="00B539FD" w:rsidRPr="00CE1674" w:rsidRDefault="00B539FD" w:rsidP="00DC4145">
      <w:pPr>
        <w:pStyle w:val="ListParagraph"/>
        <w:numPr>
          <w:ilvl w:val="0"/>
          <w:numId w:val="4"/>
        </w:numPr>
        <w:contextualSpacing/>
        <w:rPr>
          <w:rFonts w:ascii="Garamond" w:eastAsiaTheme="minorHAnsi" w:hAnsi="Garamond"/>
          <w:sz w:val="24"/>
          <w:lang w:val="bg-BG"/>
        </w:rPr>
      </w:pPr>
      <w:r w:rsidRPr="00CE1674">
        <w:rPr>
          <w:rFonts w:ascii="Garamond" w:eastAsiaTheme="minorHAnsi" w:hAnsi="Garamond"/>
          <w:sz w:val="24"/>
          <w:lang w:val="bg-BG"/>
        </w:rPr>
        <w:t>Подпомагане на спортните клубове в общината</w:t>
      </w:r>
    </w:p>
    <w:p w:rsidR="00B539FD" w:rsidRPr="00CE1674" w:rsidRDefault="00B539FD" w:rsidP="00DC4145">
      <w:pPr>
        <w:pStyle w:val="ListParagraph"/>
        <w:numPr>
          <w:ilvl w:val="0"/>
          <w:numId w:val="4"/>
        </w:numPr>
        <w:contextualSpacing/>
        <w:rPr>
          <w:rFonts w:ascii="Garamond" w:eastAsiaTheme="minorHAnsi" w:hAnsi="Garamond"/>
          <w:sz w:val="24"/>
          <w:lang w:val="bg-BG"/>
        </w:rPr>
      </w:pPr>
      <w:r w:rsidRPr="00CE1674">
        <w:rPr>
          <w:rFonts w:ascii="Garamond" w:eastAsiaTheme="minorHAnsi" w:hAnsi="Garamond"/>
          <w:sz w:val="24"/>
          <w:lang w:val="bg-BG"/>
        </w:rPr>
        <w:t xml:space="preserve">Създаване и подобряване на местата за спорт </w:t>
      </w:r>
    </w:p>
    <w:p w:rsidR="00283437" w:rsidRPr="00CE1674" w:rsidRDefault="00283437" w:rsidP="00DC4145">
      <w:pPr>
        <w:pStyle w:val="ListParagraph"/>
        <w:numPr>
          <w:ilvl w:val="0"/>
          <w:numId w:val="4"/>
        </w:numPr>
        <w:contextualSpacing/>
        <w:rPr>
          <w:rFonts w:ascii="Garamond" w:eastAsiaTheme="minorHAnsi" w:hAnsi="Garamond"/>
          <w:sz w:val="24"/>
          <w:lang w:val="bg-BG"/>
        </w:rPr>
      </w:pPr>
      <w:r w:rsidRPr="00CE1674">
        <w:rPr>
          <w:rFonts w:ascii="Garamond" w:hAnsi="Garamond"/>
          <w:sz w:val="24"/>
          <w:szCs w:val="24"/>
          <w:lang w:val="bg-BG"/>
        </w:rPr>
        <w:t>Изграждане на крайдунавски паркове в селищата по брега на река Дунав</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3. Развитие на младежките дейности</w:t>
      </w:r>
    </w:p>
    <w:p w:rsidR="00B539FD" w:rsidRPr="00CE1674" w:rsidRDefault="00B539FD" w:rsidP="00DC4145">
      <w:pPr>
        <w:pStyle w:val="ListParagraph"/>
        <w:numPr>
          <w:ilvl w:val="0"/>
          <w:numId w:val="5"/>
        </w:numPr>
        <w:contextualSpacing/>
        <w:rPr>
          <w:rFonts w:ascii="Garamond" w:eastAsiaTheme="minorHAnsi" w:hAnsi="Garamond"/>
          <w:sz w:val="24"/>
          <w:lang w:val="bg-BG"/>
        </w:rPr>
      </w:pPr>
      <w:r w:rsidRPr="00CE1674">
        <w:rPr>
          <w:rFonts w:ascii="Garamond" w:eastAsiaTheme="minorHAnsi" w:hAnsi="Garamond"/>
          <w:sz w:val="24"/>
          <w:lang w:val="bg-BG"/>
        </w:rPr>
        <w:t xml:space="preserve">Подпомагане на художествените и самодейни клубове в общината </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5: Развитие на социалните услуги и интеграция на уязвимите групи</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Развитие на социалните услуги </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Ремонт и модернизация на средата и условията в социалните заведения</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Изграждане на хоспис, осигуряващ грижи за пациенти с нисък социален статус, инвалидизирани и изпаднали в безпомощно състояние</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Подобряване състоянието и повишаване капацитета на социалните и защитени жилища</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 xml:space="preserve">Поддържане на общностен център за деца и семейства </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2. Интеграция на уязвимите групи</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Насърчаване на достъпа на уязвимите групи до образование, на активно поведение на трудовия пазар и др.</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Подобряване достъпа на хора с увреждания до обществени места, сгради, транспорт, обществена информация и др.</w:t>
      </w:r>
    </w:p>
    <w:p w:rsidR="00B539FD" w:rsidRPr="00CE1674" w:rsidRDefault="00B539FD"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hAnsi="Garamond"/>
          <w:sz w:val="24"/>
          <w:lang w:val="bg-BG"/>
        </w:rPr>
        <w:t xml:space="preserve">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 </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1E6900">
      <w:pPr>
        <w:keepNext/>
        <w:contextualSpacing/>
        <w:jc w:val="both"/>
        <w:rPr>
          <w:rFonts w:ascii="Garamond" w:eastAsiaTheme="minorHAnsi" w:hAnsi="Garamond"/>
          <w:b/>
          <w:sz w:val="24"/>
          <w:lang w:val="bg-BG"/>
        </w:rPr>
      </w:pPr>
      <w:r w:rsidRPr="00CE1674">
        <w:rPr>
          <w:rFonts w:ascii="Garamond" w:eastAsiaTheme="minorHAnsi" w:hAnsi="Garamond"/>
          <w:b/>
          <w:sz w:val="24"/>
          <w:lang w:val="bg-BG"/>
        </w:rPr>
        <w:lastRenderedPageBreak/>
        <w:t>ПРИОРИТЕТ № 3. ТЕХНИЧЕСКА И ИНЖЕНЕРНА ИНФРАСТРУКТУРА.</w:t>
      </w:r>
    </w:p>
    <w:p w:rsidR="00B539FD" w:rsidRPr="00CE1674" w:rsidRDefault="00B539FD" w:rsidP="001E6900">
      <w:pPr>
        <w:keepNext/>
        <w:contextualSpacing/>
        <w:jc w:val="both"/>
        <w:rPr>
          <w:rFonts w:ascii="Garamond" w:eastAsiaTheme="minorHAnsi" w:hAnsi="Garamond"/>
          <w:b/>
          <w:sz w:val="24"/>
          <w:lang w:val="bg-BG"/>
        </w:rPr>
      </w:pPr>
    </w:p>
    <w:p w:rsidR="00B539FD" w:rsidRPr="00CE1674" w:rsidRDefault="00B539FD" w:rsidP="001E6900">
      <w:pPr>
        <w:keepNext/>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Подобряване параметрите и състоянието на транспортната инфраструктура с регионална значимост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Доизграждането и модернизацията на крайдунавския крайбрежен път от Видин до Силистра, включително и изграждане на велосипедна алея</w:t>
      </w:r>
    </w:p>
    <w:p w:rsidR="00B539FD" w:rsidRPr="00CE1674" w:rsidRDefault="00B539FD"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eastAsiaTheme="minorHAnsi" w:hAnsi="Garamond"/>
          <w:sz w:val="24"/>
          <w:lang w:val="bg-BG"/>
        </w:rPr>
        <w:t xml:space="preserve">Рехабилитация на път ІІ-11, Оряхово-Гиген-Брест-Гулянци-(Дебово-Никопол), км 154+100 - км 172+156 и км 196+147 - км 213+647 </w:t>
      </w:r>
    </w:p>
    <w:p w:rsidR="00B539FD" w:rsidRPr="00CE1674" w:rsidRDefault="00B539FD"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eastAsiaTheme="minorHAnsi" w:hAnsi="Garamond"/>
          <w:sz w:val="24"/>
          <w:lang w:val="bg-BG"/>
        </w:rPr>
        <w:t xml:space="preserve">Рехабилитация на път </w:t>
      </w:r>
      <w:r w:rsidR="00283437" w:rsidRPr="00CE1674">
        <w:rPr>
          <w:rFonts w:ascii="Garamond" w:eastAsiaTheme="minorHAnsi" w:hAnsi="Garamond"/>
          <w:sz w:val="24"/>
          <w:lang w:val="bg-BG"/>
        </w:rPr>
        <w:t xml:space="preserve">РП III – 304- </w:t>
      </w:r>
      <w:r w:rsidRPr="00CE1674">
        <w:rPr>
          <w:rFonts w:ascii="Garamond" w:eastAsiaTheme="minorHAnsi" w:hAnsi="Garamond"/>
          <w:sz w:val="24"/>
          <w:lang w:val="bg-BG"/>
        </w:rPr>
        <w:t>Дебово – Българене</w:t>
      </w:r>
    </w:p>
    <w:p w:rsidR="00283437" w:rsidRPr="00CE1674" w:rsidRDefault="00283437"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hAnsi="Garamond"/>
          <w:sz w:val="24"/>
          <w:lang w:val="bg-BG"/>
        </w:rPr>
        <w:t>Рехабилитация на път  РП ІІІ – 3404, Дебово - Любеново</w:t>
      </w:r>
    </w:p>
    <w:p w:rsidR="00B539FD" w:rsidRPr="00CE1674" w:rsidRDefault="00B539FD"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път ІІ-52, Свищов - Деков - Бяла вода - Никопол, км 64+500 - км 102+724</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Ремонт и реконструкция на участъци от третокласната пътна мрежа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Разширяване и модернизиране на пристанището</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 xml:space="preserve">Развитие на фериботния комплекс </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Енергийна ефективност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Разработване на програма за енергийна ефективност и възобновяеми енергийни източници</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Реализиране на програма за газификация на общински обекти</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Топлинно саниране на големите обществени сгради (задължително по Закона за енергийната ефективност)</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Изработване и приемане на общинска програма за обновяване на жилищата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 xml:space="preserve">Подмяна на уличното осветление с енергоефективно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Стимулиране ползването на алтернативни/възобновяеми енергийни източници (масово информиране за предимствата и възможностите)</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Битова газификация</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2: Изграждане, разширяване и поддържане на техническата инфраструктура, подобряваща жизнената среда</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Създаване и прилагане на стратегически подход при управлението на техническата инфраструктура в общината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Изграждане и поддържане на водоснабдителната мрежа и осигуряване на постоянно подаване на питейна вода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Изграждане на съоръжения за предотвратяване на свлачищата в общината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общинската пътна мрежа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улици</w:t>
      </w:r>
    </w:p>
    <w:p w:rsidR="00283437" w:rsidRPr="00CE1674" w:rsidRDefault="00283437"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hAnsi="Garamond"/>
          <w:sz w:val="24"/>
          <w:lang w:val="bg-BG"/>
        </w:rPr>
        <w:t>Изграждане, отводняване и стабилизиране на селскостопанските пътища</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2. Изграждане на канализационната мрежа и осигуряване пречистването на отпадъчните води чрез изграждане на ПСОВ и довеждаща инфраструктура</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ПРИОРИТЕТ № 4. ЕКОЛОГИЧНО РАЗВИТИЕ</w:t>
      </w: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1: Трайно подобряване на екологичното състояние на община Никопол</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Програмни мерки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Общинска програма за опазване на околната среда</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Технически и технологични мерки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Депо за твърди отпадъци в община Никопол – разработване на инвестиционен проект, ПУП, ОВОС, строителни дейности за изграждане на депото</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Премахване на нерегламентираните сметища в общината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Внедряване на съвременна техника за сметосъбиране, сметоизвозване и специализирани съдове за отпадъци</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Полагане на грижи за складовете за пестициди и хербициди с оглед правилното им съхранение и обезвреждане</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i/>
          <w:sz w:val="24"/>
          <w:lang w:val="bg-BG"/>
        </w:rPr>
      </w:pPr>
      <w:r w:rsidRPr="00CE1674">
        <w:rPr>
          <w:rFonts w:ascii="Garamond" w:hAnsi="Garamond"/>
          <w:sz w:val="24"/>
          <w:lang w:val="bg-BG"/>
        </w:rPr>
        <w:t>Засаждане и отглеждане на нови и възстановяване на съществуващи горски масиви</w:t>
      </w:r>
      <w:r w:rsidRPr="00CE1674">
        <w:rPr>
          <w:rFonts w:ascii="Garamond" w:hAnsi="Garamond"/>
          <w:b/>
          <w:color w:val="FF0000"/>
          <w:sz w:val="24"/>
          <w:lang w:val="bg-BG"/>
        </w:rPr>
        <w:t xml:space="preserve"> </w:t>
      </w:r>
    </w:p>
    <w:p w:rsidR="00122CC0" w:rsidRPr="00CE1674" w:rsidRDefault="00122CC0" w:rsidP="001E6900">
      <w:pPr>
        <w:tabs>
          <w:tab w:val="num" w:pos="1310"/>
        </w:tabs>
        <w:spacing w:after="200" w:line="276" w:lineRule="auto"/>
        <w:ind w:left="601"/>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3. Партньорство с бизнеса и гражданското общество</w:t>
      </w:r>
    </w:p>
    <w:p w:rsidR="00B539FD" w:rsidRPr="00CE1674" w:rsidRDefault="00B539FD" w:rsidP="00DC4145">
      <w:pPr>
        <w:numPr>
          <w:ilvl w:val="0"/>
          <w:numId w:val="2"/>
        </w:numPr>
        <w:tabs>
          <w:tab w:val="num" w:pos="1452"/>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Повишаване на познанията, културата и съзнанието на децата и населението по въпросите на опазването на околната среда и устойчивото развитие</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ПРИОРИТЕТ № 5. УКРЕПВАНЕ НА АДМИНИСТРАТИВНИЯ КАПАЦИТЕТ И РАЗВИТИЕ НА НОВИ ПРОФЕСИОНАЛНИ УМЕНИЯ</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 която да включва: </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Организационна и технологична подготовка, наблюдение и оценка на реализацията на общинския план</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Информационно осигуряване на процесите на управление и функциониране на информационната система за управление на общината</w:t>
      </w:r>
    </w:p>
    <w:p w:rsidR="00B539FD" w:rsidRPr="00CE1674" w:rsidRDefault="00B539FD"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Изготвяне на регулярни доклади, справки и материали за изпълнението на плана и провеждане на политика на публичност и прозрачност по неговата реализация</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 </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 xml:space="preserve">Специфична цел 2: Подобряване на организацията и качеството на предоставяните от общината административни услуги </w:t>
      </w: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1. Предоставяне на комплексни административни услуги на гражданите и бизнеса и развитие на електронното управление</w:t>
      </w:r>
    </w:p>
    <w:p w:rsidR="00B539FD" w:rsidRPr="00CE1674" w:rsidRDefault="00B539FD" w:rsidP="00DC4145">
      <w:pPr>
        <w:pStyle w:val="ListParagraph"/>
        <w:numPr>
          <w:ilvl w:val="0"/>
          <w:numId w:val="8"/>
        </w:numPr>
        <w:contextualSpacing/>
        <w:rPr>
          <w:rFonts w:ascii="Garamond" w:eastAsiaTheme="minorHAnsi" w:hAnsi="Garamond"/>
          <w:i/>
          <w:sz w:val="24"/>
          <w:lang w:val="bg-BG"/>
        </w:rPr>
      </w:pPr>
      <w:r w:rsidRPr="00CE1674">
        <w:rPr>
          <w:rFonts w:ascii="Garamond" w:eastAsiaTheme="minorHAnsi" w:hAnsi="Garamond"/>
          <w:sz w:val="24"/>
          <w:lang w:val="bg-BG"/>
        </w:rPr>
        <w:t xml:space="preserve">Подобряване достъпа до развитието на он-лайн публични и бизнес услуги </w:t>
      </w:r>
    </w:p>
    <w:p w:rsidR="00122CC0" w:rsidRPr="00CE1674" w:rsidRDefault="00122CC0" w:rsidP="00122CC0">
      <w:pPr>
        <w:pStyle w:val="ListParagraph"/>
        <w:ind w:left="720" w:firstLine="0"/>
        <w:contextualSpacing/>
        <w:rPr>
          <w:rFonts w:ascii="Garamond" w:eastAsiaTheme="minorHAnsi" w:hAnsi="Garamond"/>
          <w:i/>
          <w:sz w:val="24"/>
          <w:lang w:val="bg-BG"/>
        </w:rPr>
      </w:pPr>
    </w:p>
    <w:p w:rsidR="00B539FD" w:rsidRPr="00CE1674" w:rsidRDefault="00B539FD" w:rsidP="001E6900">
      <w:pPr>
        <w:keepNext/>
        <w:contextualSpacing/>
        <w:jc w:val="both"/>
        <w:rPr>
          <w:rFonts w:ascii="Garamond" w:eastAsiaTheme="minorHAnsi" w:hAnsi="Garamond"/>
          <w:b/>
          <w:color w:val="FF0000"/>
          <w:sz w:val="24"/>
          <w:lang w:val="bg-BG"/>
        </w:rPr>
      </w:pPr>
      <w:r w:rsidRPr="00CE1674">
        <w:rPr>
          <w:rFonts w:ascii="Garamond" w:eastAsiaTheme="minorHAnsi" w:hAnsi="Garamond"/>
          <w:i/>
          <w:sz w:val="24"/>
          <w:lang w:val="bg-BG"/>
        </w:rPr>
        <w:lastRenderedPageBreak/>
        <w:t xml:space="preserve">Мярка 2. Развитие на общински информационен център в община Никопол </w:t>
      </w:r>
    </w:p>
    <w:p w:rsidR="00122CC0" w:rsidRPr="00CE1674" w:rsidRDefault="00122CC0" w:rsidP="00B539FD">
      <w:pPr>
        <w:contextualSpacing/>
        <w:jc w:val="both"/>
        <w:rPr>
          <w:rFonts w:ascii="Garamond" w:eastAsiaTheme="minorHAnsi" w:hAnsi="Garamond"/>
          <w:i/>
          <w:color w:val="FF0000"/>
          <w:sz w:val="24"/>
          <w:lang w:val="bg-BG"/>
        </w:rPr>
      </w:pPr>
    </w:p>
    <w:p w:rsidR="00E43962" w:rsidRPr="00CE1674" w:rsidRDefault="00E43962" w:rsidP="00DC4145">
      <w:pPr>
        <w:numPr>
          <w:ilvl w:val="0"/>
          <w:numId w:val="7"/>
        </w:numPr>
        <w:jc w:val="both"/>
        <w:rPr>
          <w:rFonts w:ascii="Garamond" w:eastAsiaTheme="minorHAnsi" w:hAnsi="Garamond"/>
          <w:sz w:val="24"/>
          <w:lang w:val="bg-BG"/>
        </w:rPr>
      </w:pPr>
      <w:r w:rsidRPr="00CE1674">
        <w:rPr>
          <w:rFonts w:ascii="Garamond" w:eastAsiaTheme="minorHAnsi" w:hAnsi="Garamond"/>
          <w:sz w:val="24"/>
          <w:lang w:val="bg-BG"/>
        </w:rPr>
        <w:t>Поддържане функционирането на общински информационен център</w:t>
      </w:r>
    </w:p>
    <w:p w:rsidR="00B539FD" w:rsidRPr="00CE1674" w:rsidRDefault="00B539FD" w:rsidP="00DC4145">
      <w:pPr>
        <w:numPr>
          <w:ilvl w:val="0"/>
          <w:numId w:val="11"/>
        </w:numPr>
        <w:ind w:left="1560"/>
        <w:jc w:val="both"/>
        <w:rPr>
          <w:rFonts w:ascii="Garamond" w:eastAsiaTheme="minorHAnsi" w:hAnsi="Garamond"/>
          <w:sz w:val="24"/>
          <w:lang w:val="bg-BG"/>
        </w:rPr>
      </w:pPr>
      <w:r w:rsidRPr="00CE1674">
        <w:rPr>
          <w:rFonts w:ascii="Garamond" w:eastAsiaTheme="minorHAnsi" w:hAnsi="Garamond"/>
          <w:sz w:val="24"/>
          <w:lang w:val="bg-BG"/>
        </w:rPr>
        <w:t>Регулярни срещи с бизнеса и информиране за възможностите от съответни проекти</w:t>
      </w:r>
    </w:p>
    <w:p w:rsidR="00B539FD" w:rsidRPr="00CE1674" w:rsidRDefault="00B539FD" w:rsidP="00DC4145">
      <w:pPr>
        <w:numPr>
          <w:ilvl w:val="0"/>
          <w:numId w:val="11"/>
        </w:numPr>
        <w:ind w:left="1560"/>
        <w:jc w:val="both"/>
        <w:rPr>
          <w:rFonts w:ascii="Garamond" w:eastAsiaTheme="minorHAnsi" w:hAnsi="Garamond"/>
          <w:sz w:val="24"/>
          <w:lang w:val="bg-BG"/>
        </w:rPr>
      </w:pPr>
      <w:r w:rsidRPr="00CE1674">
        <w:rPr>
          <w:rFonts w:ascii="Garamond" w:eastAsiaTheme="minorHAnsi" w:hAnsi="Garamond"/>
          <w:sz w:val="24"/>
          <w:lang w:val="bg-BG"/>
        </w:rPr>
        <w:t>Информация за възможностите за финансиране по европейски програми от фондове на ЕС от уеб-страницата на общината</w:t>
      </w:r>
    </w:p>
    <w:p w:rsidR="00B539FD" w:rsidRPr="00CE1674" w:rsidRDefault="00B539FD" w:rsidP="00DC4145">
      <w:pPr>
        <w:numPr>
          <w:ilvl w:val="0"/>
          <w:numId w:val="11"/>
        </w:numPr>
        <w:ind w:left="1560"/>
        <w:jc w:val="both"/>
        <w:rPr>
          <w:rFonts w:ascii="Garamond" w:eastAsiaTheme="minorHAnsi" w:hAnsi="Garamond"/>
          <w:sz w:val="24"/>
          <w:lang w:val="bg-BG"/>
        </w:rPr>
      </w:pPr>
      <w:r w:rsidRPr="00CE1674">
        <w:rPr>
          <w:rFonts w:ascii="Garamond" w:eastAsiaTheme="minorHAnsi" w:hAnsi="Garamond"/>
          <w:sz w:val="24"/>
          <w:lang w:val="bg-BG"/>
        </w:rPr>
        <w:t>Подпомагане на бизнеса, в т.ч. МСП за възприемане и ефективно използване на информационните и комуникационните технологии</w:t>
      </w:r>
    </w:p>
    <w:p w:rsidR="00B539FD" w:rsidRPr="00CE1674" w:rsidRDefault="00B539FD" w:rsidP="00DC4145">
      <w:pPr>
        <w:numPr>
          <w:ilvl w:val="0"/>
          <w:numId w:val="11"/>
        </w:numPr>
        <w:ind w:left="1560"/>
        <w:jc w:val="both"/>
        <w:rPr>
          <w:rFonts w:ascii="Garamond" w:eastAsiaTheme="minorHAnsi" w:hAnsi="Garamond"/>
          <w:sz w:val="24"/>
          <w:lang w:val="bg-BG"/>
        </w:rPr>
      </w:pPr>
      <w:r w:rsidRPr="00CE1674">
        <w:rPr>
          <w:rFonts w:ascii="Garamond" w:eastAsiaTheme="minorHAnsi" w:hAnsi="Garamond"/>
          <w:sz w:val="24"/>
          <w:lang w:val="bg-BG"/>
        </w:rPr>
        <w:t>Осигуряване на компетентна информация за подходящи породи, изисквания за качество, пазарни конюнктури</w:t>
      </w:r>
    </w:p>
    <w:p w:rsidR="00B539FD" w:rsidRPr="00CE1674" w:rsidRDefault="00B539FD" w:rsidP="00DC4145">
      <w:pPr>
        <w:numPr>
          <w:ilvl w:val="0"/>
          <w:numId w:val="11"/>
        </w:numPr>
        <w:ind w:left="1560"/>
        <w:jc w:val="both"/>
        <w:rPr>
          <w:rFonts w:ascii="Garamond" w:eastAsiaTheme="minorHAnsi" w:hAnsi="Garamond"/>
          <w:sz w:val="24"/>
          <w:lang w:val="bg-BG"/>
        </w:rPr>
      </w:pPr>
      <w:r w:rsidRPr="00CE1674">
        <w:rPr>
          <w:rFonts w:ascii="Garamond" w:eastAsiaTheme="minorHAnsi" w:hAnsi="Garamond"/>
          <w:sz w:val="24"/>
          <w:lang w:val="bg-BG"/>
        </w:rPr>
        <w:t>Информационна, методическа и организационна помощ за създаване на сдружения за напояване</w:t>
      </w:r>
    </w:p>
    <w:p w:rsidR="00B539FD" w:rsidRPr="00CE1674" w:rsidRDefault="00B539FD" w:rsidP="00DC4145">
      <w:pPr>
        <w:pStyle w:val="ListParagraph"/>
        <w:numPr>
          <w:ilvl w:val="0"/>
          <w:numId w:val="11"/>
        </w:numPr>
        <w:ind w:left="1560"/>
        <w:rPr>
          <w:rFonts w:ascii="Garamond" w:eastAsiaTheme="minorHAnsi" w:hAnsi="Garamond"/>
          <w:sz w:val="24"/>
          <w:szCs w:val="24"/>
          <w:lang w:val="bg-BG"/>
        </w:rPr>
      </w:pPr>
      <w:r w:rsidRPr="00CE1674">
        <w:rPr>
          <w:rFonts w:ascii="Garamond" w:eastAsiaTheme="minorHAnsi" w:hAnsi="Garamond"/>
          <w:sz w:val="24"/>
          <w:szCs w:val="24"/>
          <w:lang w:val="bg-BG"/>
        </w:rPr>
        <w:t xml:space="preserve">Осигуряване на масов достъп до актуална информация и повишаване на научното обслужване в аграрния сектор </w:t>
      </w:r>
    </w:p>
    <w:p w:rsidR="00B539FD" w:rsidRPr="00CE1674" w:rsidRDefault="00B539FD" w:rsidP="00DC4145">
      <w:pPr>
        <w:pStyle w:val="ListParagraph"/>
        <w:numPr>
          <w:ilvl w:val="0"/>
          <w:numId w:val="11"/>
        </w:numPr>
        <w:ind w:left="1560"/>
        <w:rPr>
          <w:rFonts w:ascii="Garamond" w:eastAsiaTheme="minorHAnsi" w:hAnsi="Garamond"/>
          <w:sz w:val="24"/>
          <w:szCs w:val="24"/>
          <w:lang w:val="bg-BG"/>
        </w:rPr>
      </w:pPr>
      <w:r w:rsidRPr="00CE1674">
        <w:rPr>
          <w:rFonts w:ascii="Garamond" w:eastAsiaTheme="minorHAnsi" w:hAnsi="Garamond"/>
          <w:sz w:val="24"/>
          <w:szCs w:val="24"/>
          <w:lang w:val="bg-BG"/>
        </w:rPr>
        <w:t xml:space="preserve">Подпомагане на фермерите да се приспособят към нарастващите изисквания на стандартите на ЕС </w:t>
      </w:r>
    </w:p>
    <w:p w:rsidR="00B539FD" w:rsidRPr="00CE1674" w:rsidRDefault="00B539FD" w:rsidP="00DC4145">
      <w:pPr>
        <w:numPr>
          <w:ilvl w:val="0"/>
          <w:numId w:val="11"/>
        </w:numPr>
        <w:ind w:left="1560"/>
        <w:jc w:val="both"/>
        <w:rPr>
          <w:rFonts w:ascii="Garamond" w:eastAsiaTheme="minorHAnsi" w:hAnsi="Garamond"/>
          <w:sz w:val="24"/>
          <w:lang w:val="bg-BG"/>
        </w:rPr>
      </w:pPr>
      <w:r w:rsidRPr="00CE1674">
        <w:rPr>
          <w:rFonts w:ascii="Garamond" w:eastAsiaTheme="minorHAnsi" w:hAnsi="Garamond"/>
          <w:sz w:val="24"/>
          <w:lang w:val="bg-BG"/>
        </w:rPr>
        <w:t>Проучване и информиране за възможностите за финансиране, помощ при изготвяне на проекти за кандидатстване, включване в регионалните туристически продукти</w:t>
      </w:r>
    </w:p>
    <w:p w:rsidR="00B539FD" w:rsidRPr="00CE1674" w:rsidRDefault="00B539FD" w:rsidP="00DC4145">
      <w:pPr>
        <w:pStyle w:val="ListParagraph"/>
        <w:numPr>
          <w:ilvl w:val="0"/>
          <w:numId w:val="11"/>
        </w:numPr>
        <w:ind w:left="1560"/>
        <w:contextualSpacing/>
        <w:rPr>
          <w:rFonts w:ascii="Garamond" w:eastAsiaTheme="minorHAnsi" w:hAnsi="Garamond"/>
          <w:sz w:val="24"/>
          <w:szCs w:val="24"/>
          <w:lang w:val="bg-BG"/>
        </w:rPr>
      </w:pPr>
      <w:r w:rsidRPr="00CE1674">
        <w:rPr>
          <w:rFonts w:ascii="Garamond" w:eastAsiaTheme="minorHAnsi" w:hAnsi="Garamond"/>
          <w:sz w:val="24"/>
          <w:szCs w:val="24"/>
          <w:lang w:val="bg-BG"/>
        </w:rPr>
        <w:t>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 xml:space="preserve">Специфична цел 3: Засилване на партньорството и между-общинското сътрудничество </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1. Създаване на цялостна система за партньорство между общината и заинтересованите страни при реализирането на общински политики.</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2. Обучение на участниците и местните партньори за подпомагане на процесите на партньорство и управление на съвместни програми</w:t>
      </w:r>
    </w:p>
    <w:p w:rsidR="00B539FD" w:rsidRPr="00CE1674" w:rsidRDefault="00B539FD" w:rsidP="00B539FD">
      <w:pPr>
        <w:contextualSpacing/>
        <w:jc w:val="both"/>
        <w:rPr>
          <w:rFonts w:ascii="Garamond" w:eastAsiaTheme="minorHAnsi" w:hAnsi="Garamond"/>
          <w:b/>
          <w:sz w:val="24"/>
          <w:lang w:val="bg-BG"/>
        </w:rPr>
      </w:pPr>
    </w:p>
    <w:p w:rsidR="00B539FD" w:rsidRPr="00CE1674" w:rsidRDefault="00B539FD" w:rsidP="00B539FD">
      <w:pPr>
        <w:contextualSpacing/>
        <w:jc w:val="both"/>
        <w:rPr>
          <w:rFonts w:ascii="Garamond" w:eastAsiaTheme="minorHAnsi" w:hAnsi="Garamond"/>
          <w:b/>
          <w:sz w:val="24"/>
          <w:lang w:val="bg-BG"/>
        </w:rPr>
      </w:pPr>
      <w:r w:rsidRPr="00CE1674">
        <w:rPr>
          <w:rFonts w:ascii="Garamond" w:eastAsiaTheme="minorHAnsi" w:hAnsi="Garamond"/>
          <w:b/>
          <w:sz w:val="24"/>
          <w:lang w:val="bg-BG"/>
        </w:rPr>
        <w:t xml:space="preserve">Специфична цел 4: Създаване на програмен проектен капацитет </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национални и местни източници </w:t>
      </w:r>
    </w:p>
    <w:p w:rsidR="00B539FD" w:rsidRPr="00CE1674" w:rsidRDefault="00B539FD" w:rsidP="00B539FD">
      <w:pPr>
        <w:contextualSpacing/>
        <w:jc w:val="both"/>
        <w:rPr>
          <w:rFonts w:ascii="Garamond" w:eastAsiaTheme="minorHAnsi" w:hAnsi="Garamond"/>
          <w:i/>
          <w:sz w:val="24"/>
          <w:lang w:val="bg-BG"/>
        </w:rPr>
      </w:pPr>
    </w:p>
    <w:p w:rsidR="00B539FD" w:rsidRPr="00CE1674" w:rsidRDefault="00B539FD" w:rsidP="00B539FD">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нови подходи за насърчаване и насочване на регионалното и местното развитие </w:t>
      </w:r>
    </w:p>
    <w:p w:rsidR="00B539FD" w:rsidRPr="00CE1674" w:rsidRDefault="00B539FD" w:rsidP="00DC4145">
      <w:pPr>
        <w:pStyle w:val="ListParagraph"/>
        <w:numPr>
          <w:ilvl w:val="0"/>
          <w:numId w:val="6"/>
        </w:numPr>
        <w:rPr>
          <w:rFonts w:ascii="Garamond" w:hAnsi="Garamond"/>
          <w:lang w:val="bg-BG"/>
        </w:rPr>
      </w:pPr>
      <w:r w:rsidRPr="00CE1674">
        <w:rPr>
          <w:rFonts w:ascii="Garamond" w:eastAsiaTheme="minorHAnsi" w:hAnsi="Garamond"/>
          <w:sz w:val="24"/>
          <w:lang w:val="bg-BG"/>
        </w:rPr>
        <w:t>Изграждане на ефикасна и усъвършенствана функционално-организационна структура на общината, която да води до управление, изградено на принципите на партньорството, отвореността и хоризонталната ориентация.</w:t>
      </w:r>
    </w:p>
    <w:p w:rsidR="00B539FD" w:rsidRPr="00CE1674" w:rsidRDefault="00B539FD" w:rsidP="00983EC2">
      <w:pPr>
        <w:spacing w:line="360" w:lineRule="auto"/>
        <w:jc w:val="both"/>
        <w:rPr>
          <w:rFonts w:ascii="Garamond" w:hAnsi="Garamond"/>
          <w:sz w:val="24"/>
          <w:lang w:val="bg-BG"/>
        </w:rPr>
      </w:pPr>
    </w:p>
    <w:p w:rsidR="00983EC2" w:rsidRPr="00CE1674" w:rsidRDefault="00983EC2" w:rsidP="00983EC2">
      <w:pPr>
        <w:spacing w:line="360" w:lineRule="auto"/>
        <w:jc w:val="both"/>
        <w:rPr>
          <w:rFonts w:ascii="Garamond" w:hAnsi="Garamond"/>
          <w:sz w:val="24"/>
          <w:lang w:val="bg-BG"/>
        </w:rPr>
      </w:pPr>
    </w:p>
    <w:p w:rsidR="00B539FD" w:rsidRPr="00CE1674" w:rsidRDefault="00B539FD">
      <w:pPr>
        <w:jc w:val="both"/>
        <w:rPr>
          <w:rFonts w:ascii="Garamond" w:hAnsi="Garamond"/>
          <w:sz w:val="24"/>
          <w:lang w:val="bg-BG"/>
        </w:rPr>
      </w:pPr>
      <w:r w:rsidRPr="00CE1674">
        <w:rPr>
          <w:rFonts w:ascii="Garamond" w:hAnsi="Garamond"/>
          <w:sz w:val="24"/>
          <w:lang w:val="bg-BG"/>
        </w:rPr>
        <w:br w:type="page"/>
      </w:r>
    </w:p>
    <w:p w:rsidR="00983EC2" w:rsidRPr="00CE1674" w:rsidRDefault="00DC4145" w:rsidP="0030412F">
      <w:pPr>
        <w:pStyle w:val="Heading1"/>
        <w:spacing w:before="300" w:after="300"/>
        <w:jc w:val="left"/>
        <w:rPr>
          <w:rFonts w:ascii="Garamond" w:hAnsi="Garamond"/>
          <w:color w:val="E36C0A" w:themeColor="accent6" w:themeShade="BF"/>
          <w:sz w:val="28"/>
          <w:szCs w:val="28"/>
          <w:lang w:val="bg-BG"/>
        </w:rPr>
      </w:pPr>
      <w:bookmarkStart w:id="2" w:name="_Toc494370114"/>
      <w:r w:rsidRPr="00CE1674">
        <w:rPr>
          <w:rFonts w:ascii="Garamond" w:hAnsi="Garamond"/>
          <w:color w:val="E36C0A" w:themeColor="accent6" w:themeShade="BF"/>
          <w:sz w:val="28"/>
          <w:szCs w:val="28"/>
          <w:lang w:val="bg-BG"/>
        </w:rPr>
        <w:lastRenderedPageBreak/>
        <w:t xml:space="preserve">II. </w:t>
      </w:r>
      <w:r w:rsidR="00B539FD" w:rsidRPr="00CE1674">
        <w:rPr>
          <w:rFonts w:ascii="Garamond" w:hAnsi="Garamond"/>
          <w:color w:val="E36C0A" w:themeColor="accent6" w:themeShade="BF"/>
          <w:sz w:val="28"/>
          <w:szCs w:val="28"/>
          <w:lang w:val="bg-BG"/>
        </w:rPr>
        <w:t>Актуализирани преки и косвени индикатори</w:t>
      </w:r>
      <w:bookmarkEnd w:id="2"/>
    </w:p>
    <w:p w:rsidR="00642DAE" w:rsidRPr="00CE1674" w:rsidRDefault="00642DAE" w:rsidP="00983EC2">
      <w:pPr>
        <w:spacing w:line="360" w:lineRule="auto"/>
        <w:jc w:val="both"/>
        <w:rPr>
          <w:rFonts w:ascii="Garamond" w:hAnsi="Garamond"/>
          <w:sz w:val="24"/>
          <w:lang w:val="bg-BG"/>
        </w:rPr>
      </w:pPr>
    </w:p>
    <w:p w:rsidR="00B539FD" w:rsidRPr="00CE1674" w:rsidRDefault="00B539FD" w:rsidP="00B539FD">
      <w:pPr>
        <w:tabs>
          <w:tab w:val="left" w:pos="709"/>
        </w:tabs>
        <w:jc w:val="center"/>
        <w:rPr>
          <w:rFonts w:ascii="Garamond" w:hAnsi="Garamond"/>
          <w:b/>
          <w:i/>
          <w:lang w:val="bg-BG"/>
        </w:rPr>
      </w:pPr>
      <w:r w:rsidRPr="00CE1674">
        <w:rPr>
          <w:rFonts w:ascii="Garamond" w:hAnsi="Garamond"/>
          <w:b/>
          <w:i/>
          <w:lang w:val="bg-BG"/>
        </w:rPr>
        <w:t>Преки индикатори за наблюдение и оценка на Общински план за развитие на община Никопол за периода 201</w:t>
      </w:r>
      <w:r w:rsidR="00DC4145" w:rsidRPr="00CE1674">
        <w:rPr>
          <w:rFonts w:ascii="Garamond" w:hAnsi="Garamond"/>
          <w:b/>
          <w:i/>
          <w:lang w:val="bg-BG"/>
        </w:rPr>
        <w:t>7</w:t>
      </w:r>
      <w:r w:rsidRPr="00CE1674">
        <w:rPr>
          <w:rFonts w:ascii="Garamond" w:hAnsi="Garamond"/>
          <w:b/>
          <w:i/>
          <w:lang w:val="bg-BG"/>
        </w:rPr>
        <w:t>-2020г.</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1278"/>
        <w:gridCol w:w="1985"/>
        <w:gridCol w:w="1558"/>
      </w:tblGrid>
      <w:tr w:rsidR="00B539FD" w:rsidRPr="00CE1674" w:rsidTr="00BB25B1">
        <w:trPr>
          <w:tblHeader/>
        </w:trPr>
        <w:tc>
          <w:tcPr>
            <w:tcW w:w="5067" w:type="dxa"/>
            <w:shd w:val="clear" w:color="auto" w:fill="FABF8F" w:themeFill="accent6" w:themeFillTint="99"/>
          </w:tcPr>
          <w:p w:rsidR="00B539FD" w:rsidRPr="00CE1674" w:rsidRDefault="00B539FD" w:rsidP="003661A5">
            <w:pPr>
              <w:tabs>
                <w:tab w:val="left" w:pos="709"/>
              </w:tabs>
              <w:jc w:val="center"/>
              <w:rPr>
                <w:rFonts w:ascii="Garamond" w:hAnsi="Garamond"/>
                <w:lang w:val="bg-BG"/>
              </w:rPr>
            </w:pPr>
            <w:r w:rsidRPr="00CE1674">
              <w:rPr>
                <w:rFonts w:ascii="Garamond" w:hAnsi="Garamond"/>
                <w:lang w:val="bg-BG"/>
              </w:rPr>
              <w:t>Индикатор</w:t>
            </w:r>
          </w:p>
        </w:tc>
        <w:tc>
          <w:tcPr>
            <w:tcW w:w="1278" w:type="dxa"/>
            <w:shd w:val="clear" w:color="auto" w:fill="FABF8F" w:themeFill="accent6" w:themeFillTint="99"/>
            <w:vAlign w:val="center"/>
          </w:tcPr>
          <w:p w:rsidR="00B539FD" w:rsidRPr="00CE1674" w:rsidRDefault="00B539FD" w:rsidP="009812F7">
            <w:pPr>
              <w:tabs>
                <w:tab w:val="left" w:pos="709"/>
              </w:tabs>
              <w:rPr>
                <w:rFonts w:ascii="Garamond" w:hAnsi="Garamond"/>
                <w:lang w:val="bg-BG"/>
              </w:rPr>
            </w:pPr>
            <w:r w:rsidRPr="00CE1674">
              <w:rPr>
                <w:rFonts w:ascii="Garamond" w:hAnsi="Garamond"/>
                <w:lang w:val="bg-BG"/>
              </w:rPr>
              <w:t>Мерна единица</w:t>
            </w:r>
          </w:p>
        </w:tc>
        <w:tc>
          <w:tcPr>
            <w:tcW w:w="1985" w:type="dxa"/>
            <w:shd w:val="clear" w:color="auto" w:fill="FABF8F" w:themeFill="accent6" w:themeFillTint="99"/>
            <w:vAlign w:val="center"/>
          </w:tcPr>
          <w:p w:rsidR="00B539FD" w:rsidRPr="00CE1674" w:rsidRDefault="00B539FD" w:rsidP="009812F7">
            <w:pPr>
              <w:tabs>
                <w:tab w:val="left" w:pos="709"/>
              </w:tabs>
              <w:rPr>
                <w:rFonts w:ascii="Garamond" w:hAnsi="Garamond"/>
                <w:lang w:val="bg-BG"/>
              </w:rPr>
            </w:pPr>
            <w:r w:rsidRPr="00CE1674">
              <w:rPr>
                <w:rFonts w:ascii="Garamond" w:hAnsi="Garamond"/>
                <w:lang w:val="bg-BG"/>
              </w:rPr>
              <w:t>Източник на проверка</w:t>
            </w:r>
          </w:p>
        </w:tc>
        <w:tc>
          <w:tcPr>
            <w:tcW w:w="1558" w:type="dxa"/>
            <w:shd w:val="clear" w:color="auto" w:fill="FABF8F" w:themeFill="accent6" w:themeFillTint="99"/>
            <w:vAlign w:val="center"/>
          </w:tcPr>
          <w:p w:rsidR="00B539FD" w:rsidRPr="00CE1674" w:rsidRDefault="00B539FD" w:rsidP="009812F7">
            <w:pPr>
              <w:tabs>
                <w:tab w:val="left" w:pos="709"/>
              </w:tabs>
              <w:jc w:val="center"/>
              <w:rPr>
                <w:rFonts w:ascii="Garamond" w:hAnsi="Garamond"/>
                <w:lang w:val="bg-BG"/>
              </w:rPr>
            </w:pPr>
            <w:r w:rsidRPr="00CE1674">
              <w:rPr>
                <w:rFonts w:ascii="Garamond" w:hAnsi="Garamond"/>
                <w:lang w:val="bg-BG"/>
              </w:rPr>
              <w:t>Стойност към 31.12.2016</w:t>
            </w:r>
            <w:r w:rsidR="00DF62B1" w:rsidRPr="00CE1674">
              <w:rPr>
                <w:rFonts w:ascii="Garamond" w:hAnsi="Garamond"/>
                <w:lang w:val="bg-BG"/>
              </w:rPr>
              <w:t xml:space="preserve"> г.</w:t>
            </w:r>
          </w:p>
        </w:tc>
      </w:tr>
      <w:tr w:rsidR="00B539FD" w:rsidRPr="00CE1674" w:rsidTr="009812F7">
        <w:tc>
          <w:tcPr>
            <w:tcW w:w="5067" w:type="dxa"/>
            <w:shd w:val="clear" w:color="auto" w:fill="auto"/>
          </w:tcPr>
          <w:p w:rsidR="00B539FD" w:rsidRPr="00CE1674" w:rsidRDefault="00B539FD" w:rsidP="00B539FD">
            <w:pPr>
              <w:tabs>
                <w:tab w:val="left" w:pos="709"/>
              </w:tabs>
              <w:rPr>
                <w:rFonts w:ascii="Garamond" w:hAnsi="Garamond"/>
                <w:szCs w:val="22"/>
                <w:lang w:val="bg-BG"/>
              </w:rPr>
            </w:pPr>
            <w:r w:rsidRPr="00CE1674">
              <w:rPr>
                <w:rFonts w:ascii="Garamond" w:hAnsi="Garamond"/>
                <w:szCs w:val="22"/>
                <w:lang w:val="bg-BG"/>
              </w:rPr>
              <w:t>Реализирани проекти за създаване и подобряване на бизнес средата</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 xml:space="preserve">Община Никопол, ИСУН </w:t>
            </w:r>
          </w:p>
        </w:tc>
        <w:tc>
          <w:tcPr>
            <w:tcW w:w="1558" w:type="dxa"/>
            <w:vAlign w:val="center"/>
          </w:tcPr>
          <w:p w:rsidR="00B539FD" w:rsidRPr="00CE1674" w:rsidRDefault="00B057EB" w:rsidP="009812F7">
            <w:pPr>
              <w:tabs>
                <w:tab w:val="left" w:pos="709"/>
              </w:tabs>
              <w:jc w:val="center"/>
              <w:rPr>
                <w:rFonts w:ascii="Garamond" w:hAnsi="Garamond"/>
                <w:szCs w:val="22"/>
                <w:lang w:val="bg-BG"/>
              </w:rPr>
            </w:pPr>
            <w:r w:rsidRPr="00CE1674">
              <w:rPr>
                <w:rFonts w:ascii="Garamond" w:hAnsi="Garamond"/>
                <w:szCs w:val="22"/>
                <w:lang w:val="bg-BG"/>
              </w:rPr>
              <w:t>0</w:t>
            </w:r>
          </w:p>
        </w:tc>
      </w:tr>
      <w:tr w:rsidR="00B539FD" w:rsidRPr="00CE1674" w:rsidTr="009812F7">
        <w:tc>
          <w:tcPr>
            <w:tcW w:w="5067" w:type="dxa"/>
            <w:shd w:val="clear" w:color="auto" w:fill="auto"/>
          </w:tcPr>
          <w:p w:rsidR="00B539FD" w:rsidRPr="00CE1674" w:rsidRDefault="00B539FD" w:rsidP="0005168B">
            <w:pPr>
              <w:tabs>
                <w:tab w:val="left" w:pos="709"/>
              </w:tabs>
              <w:rPr>
                <w:rFonts w:ascii="Garamond" w:hAnsi="Garamond"/>
                <w:szCs w:val="22"/>
                <w:lang w:val="bg-BG"/>
              </w:rPr>
            </w:pPr>
            <w:r w:rsidRPr="00CE1674">
              <w:rPr>
                <w:rFonts w:ascii="Garamond" w:hAnsi="Garamond"/>
                <w:szCs w:val="22"/>
                <w:lang w:val="bg-BG"/>
              </w:rPr>
              <w:t>Подобрени тържища и борси</w:t>
            </w:r>
            <w:r w:rsidR="0005168B" w:rsidRPr="00CE1674">
              <w:rPr>
                <w:rFonts w:ascii="Garamond" w:hAnsi="Garamond"/>
                <w:szCs w:val="22"/>
                <w:lang w:val="bg-BG"/>
              </w:rPr>
              <w:t xml:space="preserve">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Община Никопол</w:t>
            </w:r>
          </w:p>
        </w:tc>
        <w:tc>
          <w:tcPr>
            <w:tcW w:w="1558" w:type="dxa"/>
            <w:vAlign w:val="center"/>
          </w:tcPr>
          <w:p w:rsidR="00B539FD" w:rsidRPr="00CE1674" w:rsidRDefault="00B057EB" w:rsidP="009812F7">
            <w:pPr>
              <w:tabs>
                <w:tab w:val="left" w:pos="709"/>
              </w:tabs>
              <w:jc w:val="center"/>
              <w:rPr>
                <w:rFonts w:ascii="Garamond" w:hAnsi="Garamond"/>
                <w:szCs w:val="22"/>
                <w:lang w:val="bg-BG"/>
              </w:rPr>
            </w:pPr>
            <w:r w:rsidRPr="00CE1674">
              <w:rPr>
                <w:rFonts w:ascii="Garamond" w:hAnsi="Garamond"/>
                <w:szCs w:val="22"/>
                <w:lang w:val="bg-BG"/>
              </w:rPr>
              <w:t>1</w:t>
            </w:r>
          </w:p>
        </w:tc>
      </w:tr>
      <w:tr w:rsidR="00B539FD" w:rsidRPr="00CE1674" w:rsidTr="009812F7">
        <w:tc>
          <w:tcPr>
            <w:tcW w:w="5067" w:type="dxa"/>
            <w:shd w:val="clear" w:color="auto" w:fill="auto"/>
          </w:tcPr>
          <w:p w:rsidR="00B539FD" w:rsidRPr="00CE1674" w:rsidRDefault="00B539FD" w:rsidP="0005168B">
            <w:pPr>
              <w:rPr>
                <w:rFonts w:ascii="Garamond" w:hAnsi="Garamond"/>
                <w:szCs w:val="22"/>
                <w:lang w:val="bg-BG"/>
              </w:rPr>
            </w:pPr>
            <w:r w:rsidRPr="00CE1674">
              <w:rPr>
                <w:rFonts w:ascii="Garamond" w:hAnsi="Garamond"/>
                <w:szCs w:val="22"/>
                <w:lang w:val="bg-BG"/>
              </w:rPr>
              <w:t>Изградени обекти на местната бизнес инфраструктура (регионални бизнес офиси, изложбени зали, бизнес инкубатори, бизнес центрове, индустриални паркове, производствени зони, технопаркове, техноинкубатори и др.)</w:t>
            </w:r>
            <w:r w:rsidR="0005168B" w:rsidRPr="00CE1674">
              <w:rPr>
                <w:rFonts w:ascii="Garamond" w:hAnsi="Garamond"/>
                <w:szCs w:val="22"/>
                <w:lang w:val="bg-BG"/>
              </w:rPr>
              <w:t xml:space="preserve">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 xml:space="preserve">бр. </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Община Никопол</w:t>
            </w:r>
          </w:p>
        </w:tc>
        <w:tc>
          <w:tcPr>
            <w:tcW w:w="1558" w:type="dxa"/>
            <w:vAlign w:val="center"/>
          </w:tcPr>
          <w:p w:rsidR="00B539FD" w:rsidRPr="00CE1674" w:rsidRDefault="00B057EB" w:rsidP="009812F7">
            <w:pPr>
              <w:jc w:val="center"/>
              <w:rPr>
                <w:rFonts w:ascii="Garamond" w:hAnsi="Garamond"/>
                <w:szCs w:val="22"/>
                <w:lang w:val="bg-BG"/>
              </w:rPr>
            </w:pPr>
            <w:r w:rsidRPr="00CE1674">
              <w:rPr>
                <w:rFonts w:ascii="Garamond" w:hAnsi="Garamond"/>
                <w:szCs w:val="22"/>
                <w:lang w:val="bg-BG"/>
              </w:rPr>
              <w:t>0</w:t>
            </w:r>
          </w:p>
        </w:tc>
      </w:tr>
      <w:tr w:rsidR="00B539FD" w:rsidRPr="00CE1674" w:rsidTr="009812F7">
        <w:tc>
          <w:tcPr>
            <w:tcW w:w="5067" w:type="dxa"/>
            <w:shd w:val="clear" w:color="auto" w:fill="auto"/>
          </w:tcPr>
          <w:p w:rsidR="00B539FD" w:rsidRPr="00CE1674" w:rsidRDefault="00B539FD" w:rsidP="0005168B">
            <w:pPr>
              <w:tabs>
                <w:tab w:val="left" w:pos="709"/>
              </w:tabs>
              <w:rPr>
                <w:rFonts w:ascii="Garamond" w:hAnsi="Garamond"/>
                <w:szCs w:val="22"/>
                <w:lang w:val="bg-BG"/>
              </w:rPr>
            </w:pPr>
            <w:r w:rsidRPr="00CE1674">
              <w:rPr>
                <w:rFonts w:ascii="Garamond" w:hAnsi="Garamond"/>
                <w:szCs w:val="22"/>
                <w:lang w:val="bg-BG"/>
              </w:rPr>
              <w:t>Реализирани проекти в областта на селското и горското стопанство</w:t>
            </w:r>
            <w:r w:rsidR="0005168B" w:rsidRPr="00CE1674">
              <w:rPr>
                <w:rFonts w:ascii="Garamond" w:hAnsi="Garamond"/>
                <w:szCs w:val="22"/>
                <w:lang w:val="bg-BG"/>
              </w:rPr>
              <w:t xml:space="preserve">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Община Никопол, ДФЗ</w:t>
            </w:r>
          </w:p>
        </w:tc>
        <w:tc>
          <w:tcPr>
            <w:tcW w:w="1558" w:type="dxa"/>
            <w:vAlign w:val="center"/>
          </w:tcPr>
          <w:p w:rsidR="00B539FD" w:rsidRPr="00CE1674" w:rsidRDefault="00DF62B1" w:rsidP="009812F7">
            <w:pPr>
              <w:tabs>
                <w:tab w:val="left" w:pos="709"/>
              </w:tabs>
              <w:jc w:val="center"/>
              <w:rPr>
                <w:rFonts w:ascii="Garamond" w:hAnsi="Garamond"/>
                <w:szCs w:val="22"/>
                <w:lang w:val="bg-BG"/>
              </w:rPr>
            </w:pPr>
            <w:r w:rsidRPr="00CE1674">
              <w:rPr>
                <w:rFonts w:ascii="Garamond" w:hAnsi="Garamond"/>
                <w:szCs w:val="22"/>
                <w:lang w:val="bg-BG"/>
              </w:rPr>
              <w:t>2</w:t>
            </w:r>
            <w:r w:rsidR="00642DAE" w:rsidRPr="00CE1674">
              <w:rPr>
                <w:rFonts w:ascii="Garamond" w:hAnsi="Garamond"/>
                <w:szCs w:val="22"/>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 Създадени „онлайн” административни услуги</w:t>
            </w:r>
            <w:r w:rsidR="0005168B" w:rsidRPr="00CE1674">
              <w:rPr>
                <w:rFonts w:ascii="Garamond" w:hAnsi="Garamond"/>
                <w:szCs w:val="22"/>
                <w:lang w:val="bg-BG"/>
              </w:rPr>
              <w:t xml:space="preserve">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Община Никопол</w:t>
            </w:r>
          </w:p>
        </w:tc>
        <w:tc>
          <w:tcPr>
            <w:tcW w:w="1558" w:type="dxa"/>
            <w:vAlign w:val="center"/>
          </w:tcPr>
          <w:p w:rsidR="00B539FD" w:rsidRPr="00CE1674" w:rsidRDefault="00DF62B1" w:rsidP="009812F7">
            <w:pPr>
              <w:jc w:val="center"/>
              <w:rPr>
                <w:rFonts w:ascii="Garamond" w:hAnsi="Garamond"/>
                <w:szCs w:val="22"/>
                <w:lang w:val="bg-BG"/>
              </w:rPr>
            </w:pPr>
            <w:r w:rsidRPr="00CE1674">
              <w:rPr>
                <w:rFonts w:ascii="Garamond" w:hAnsi="Garamond"/>
                <w:szCs w:val="22"/>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Разработени и изпълнени проекти, подпомагащи реализацията на местни (вкл. за водни басейни) стратегии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Община Никопол</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jc w:val="center"/>
              <w:rPr>
                <w:rFonts w:ascii="Garamond" w:hAnsi="Garamond"/>
                <w:szCs w:val="22"/>
                <w:lang w:val="bg-BG"/>
              </w:rPr>
            </w:pPr>
            <w:r w:rsidRPr="00CE1674">
              <w:rPr>
                <w:rFonts w:ascii="Garamond" w:hAnsi="Garamond"/>
                <w:szCs w:val="22"/>
                <w:lang w:val="bg-BG"/>
              </w:rPr>
              <w:t>1</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Проведени културно-масови мероприятия на годишна база в т.ч етнографски фестивали и празници</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Община Никопол</w:t>
            </w:r>
          </w:p>
        </w:tc>
        <w:tc>
          <w:tcPr>
            <w:tcW w:w="1558" w:type="dxa"/>
            <w:vAlign w:val="center"/>
          </w:tcPr>
          <w:p w:rsidR="00B539FD" w:rsidRPr="00CE1674" w:rsidRDefault="00DF62B1" w:rsidP="009812F7">
            <w:pPr>
              <w:jc w:val="center"/>
              <w:rPr>
                <w:rFonts w:ascii="Garamond" w:hAnsi="Garamond"/>
                <w:szCs w:val="22"/>
                <w:lang w:val="bg-BG"/>
              </w:rPr>
            </w:pPr>
            <w:r w:rsidRPr="00CE1674">
              <w:rPr>
                <w:rFonts w:ascii="Garamond" w:hAnsi="Garamond"/>
                <w:szCs w:val="22"/>
                <w:lang w:val="bg-BG"/>
              </w:rPr>
              <w:t>752</w:t>
            </w:r>
            <w:r w:rsidR="00642DAE" w:rsidRPr="00CE1674">
              <w:rPr>
                <w:rFonts w:ascii="Garamond" w:hAnsi="Garamond"/>
                <w:szCs w:val="22"/>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Новосъздадени/подобрени туристически атракции.</w:t>
            </w:r>
          </w:p>
        </w:tc>
        <w:tc>
          <w:tcPr>
            <w:tcW w:w="1278"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Стратегически програми за развитие на туризма</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Новоизградени и/или обновени туристически обекти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Новоизградени/модернизирани културни обекти</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6</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Обновена пътна инфраструктура в туристическите ареали</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Съвместни маркетингови дейности за популяризиране на общината като туристическа дестинация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Международни туристически изложения/панаири, на които общината е представена</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Реализирани проекти за подобряване техническата и инженерна инфраструктура за предоставяне на социални услуги</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Община Никопол</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jc w:val="center"/>
              <w:rPr>
                <w:rFonts w:ascii="Garamond" w:hAnsi="Garamond"/>
                <w:szCs w:val="22"/>
                <w:lang w:val="bg-BG"/>
              </w:rPr>
            </w:pPr>
            <w:r w:rsidRPr="00CE1674">
              <w:rPr>
                <w:rFonts w:ascii="Garamond" w:hAnsi="Garamond"/>
                <w:szCs w:val="22"/>
                <w:lang w:val="bg-BG"/>
              </w:rPr>
              <w:t>3</w:t>
            </w:r>
            <w:r w:rsidR="00642DAE" w:rsidRPr="00CE1674">
              <w:rPr>
                <w:rFonts w:ascii="Garamond" w:hAnsi="Garamond"/>
                <w:szCs w:val="22"/>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Реализирани проекти за подобряване и диверсификация на институционална среда за предоставяне на социални услуги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Реализирани проекти за повишаване капацитета на социални заведения в общината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Реализирани проекти за участие в образователни и обучителни схеми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 ДБТ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2</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Осигурени компютърни конфигурации в училищата</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61</w:t>
            </w:r>
            <w:r w:rsidR="00642DAE" w:rsidRPr="00CE1674">
              <w:rPr>
                <w:rFonts w:ascii="Garamond" w:hAnsi="Garamond"/>
                <w:lang w:val="bg-BG"/>
              </w:rPr>
              <w:t>*</w:t>
            </w:r>
          </w:p>
        </w:tc>
      </w:tr>
      <w:tr w:rsidR="0005168B" w:rsidRPr="00CE1674" w:rsidTr="009812F7">
        <w:tc>
          <w:tcPr>
            <w:tcW w:w="5067" w:type="dxa"/>
            <w:shd w:val="clear" w:color="auto" w:fill="auto"/>
          </w:tcPr>
          <w:p w:rsidR="0005168B" w:rsidRPr="00CE1674" w:rsidRDefault="0005168B" w:rsidP="00642DAE">
            <w:pPr>
              <w:rPr>
                <w:rFonts w:ascii="Garamond" w:hAnsi="Garamond"/>
                <w:szCs w:val="22"/>
                <w:lang w:val="bg-BG"/>
              </w:rPr>
            </w:pPr>
            <w:r w:rsidRPr="00CE1674">
              <w:rPr>
                <w:rFonts w:ascii="Garamond" w:hAnsi="Garamond"/>
                <w:szCs w:val="22"/>
                <w:lang w:val="bg-BG"/>
              </w:rPr>
              <w:t xml:space="preserve">Лица – ползватели на образователни услуги </w:t>
            </w:r>
          </w:p>
        </w:tc>
        <w:tc>
          <w:tcPr>
            <w:tcW w:w="1278" w:type="dxa"/>
            <w:shd w:val="clear" w:color="auto" w:fill="auto"/>
            <w:vAlign w:val="center"/>
          </w:tcPr>
          <w:p w:rsidR="0005168B" w:rsidRPr="00CE1674" w:rsidRDefault="0005168B"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05168B" w:rsidRPr="00CE1674" w:rsidRDefault="0005168B"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05168B" w:rsidRPr="00CE1674" w:rsidRDefault="0005168B" w:rsidP="009812F7">
            <w:pPr>
              <w:jc w:val="center"/>
              <w:rPr>
                <w:rFonts w:ascii="Garamond" w:hAnsi="Garamond"/>
                <w:lang w:val="bg-BG"/>
              </w:rPr>
            </w:pPr>
            <w:r w:rsidRPr="00CE1674">
              <w:rPr>
                <w:rFonts w:ascii="Garamond" w:hAnsi="Garamond"/>
                <w:lang w:val="bg-BG"/>
              </w:rPr>
              <w:t>701</w:t>
            </w:r>
            <w:r w:rsidR="00642DAE" w:rsidRPr="00CE1674">
              <w:rPr>
                <w:rFonts w:ascii="Garamond" w:hAnsi="Garamond"/>
                <w:lang w:val="bg-BG"/>
              </w:rPr>
              <w:t>**</w:t>
            </w:r>
          </w:p>
        </w:tc>
      </w:tr>
      <w:tr w:rsidR="0005168B" w:rsidRPr="00CE1674" w:rsidTr="009812F7">
        <w:tc>
          <w:tcPr>
            <w:tcW w:w="5067" w:type="dxa"/>
            <w:shd w:val="clear" w:color="auto" w:fill="auto"/>
          </w:tcPr>
          <w:p w:rsidR="0005168B" w:rsidRPr="00CE1674" w:rsidRDefault="0005168B" w:rsidP="003661A5">
            <w:pPr>
              <w:rPr>
                <w:rFonts w:ascii="Garamond" w:hAnsi="Garamond"/>
                <w:szCs w:val="22"/>
                <w:lang w:val="bg-BG"/>
              </w:rPr>
            </w:pPr>
            <w:r w:rsidRPr="00CE1674">
              <w:rPr>
                <w:rFonts w:ascii="Garamond" w:hAnsi="Garamond"/>
                <w:szCs w:val="22"/>
                <w:lang w:val="bg-BG"/>
              </w:rPr>
              <w:t>Лица, отпаднали от образователната система</w:t>
            </w:r>
          </w:p>
        </w:tc>
        <w:tc>
          <w:tcPr>
            <w:tcW w:w="1278" w:type="dxa"/>
            <w:shd w:val="clear" w:color="auto" w:fill="auto"/>
            <w:vAlign w:val="center"/>
          </w:tcPr>
          <w:p w:rsidR="0005168B" w:rsidRPr="00CE1674" w:rsidRDefault="0005168B"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05168B" w:rsidRPr="00CE1674" w:rsidRDefault="0005168B" w:rsidP="009812F7">
            <w:pPr>
              <w:rPr>
                <w:rFonts w:ascii="Garamond" w:hAnsi="Garamond"/>
                <w:lang w:val="bg-BG"/>
              </w:rPr>
            </w:pPr>
            <w:r w:rsidRPr="00CE1674">
              <w:rPr>
                <w:rFonts w:ascii="Garamond" w:hAnsi="Garamond"/>
                <w:lang w:val="bg-BG"/>
              </w:rPr>
              <w:t>Община Никопол</w:t>
            </w:r>
          </w:p>
        </w:tc>
        <w:tc>
          <w:tcPr>
            <w:tcW w:w="1558" w:type="dxa"/>
            <w:vAlign w:val="center"/>
          </w:tcPr>
          <w:p w:rsidR="0005168B" w:rsidRPr="00CE1674" w:rsidRDefault="0005168B" w:rsidP="009812F7">
            <w:pPr>
              <w:jc w:val="center"/>
              <w:rPr>
                <w:rFonts w:ascii="Garamond" w:hAnsi="Garamond"/>
                <w:lang w:val="bg-BG"/>
              </w:rPr>
            </w:pPr>
            <w:r w:rsidRPr="00CE1674">
              <w:rPr>
                <w:rFonts w:ascii="Garamond" w:hAnsi="Garamond"/>
                <w:lang w:val="bg-BG"/>
              </w:rPr>
              <w:t>2</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Новоизградени детски и спортни площадки и др.</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Реализирани проекти в областта на ВЕИ и енергийната ефективност в публични сгради</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Изграден ПСОВ</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Изградени депа за третиране на отпадъци</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1</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lastRenderedPageBreak/>
              <w:t xml:space="preserve">Намаление на загубите на вода във водоснабдителната мрежа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ВиК - Никопол</w:t>
            </w:r>
          </w:p>
        </w:tc>
        <w:tc>
          <w:tcPr>
            <w:tcW w:w="1558" w:type="dxa"/>
            <w:vAlign w:val="center"/>
          </w:tcPr>
          <w:p w:rsidR="00B539FD" w:rsidRPr="00CE1674" w:rsidRDefault="00DF62B1" w:rsidP="009812F7">
            <w:pPr>
              <w:jc w:val="center"/>
              <w:rPr>
                <w:rFonts w:ascii="Garamond" w:hAnsi="Garamond"/>
                <w:szCs w:val="22"/>
                <w:lang w:val="bg-BG"/>
              </w:rPr>
            </w:pPr>
            <w:r w:rsidRPr="00CE1674">
              <w:rPr>
                <w:rFonts w:ascii="Garamond" w:hAnsi="Garamond"/>
                <w:szCs w:val="22"/>
                <w:lang w:val="bg-BG"/>
              </w:rPr>
              <w:t>60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Население (жители) с подобрено третиране на отпадъчните води</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ВиК</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tabs>
                <w:tab w:val="left" w:pos="709"/>
              </w:tabs>
              <w:rPr>
                <w:rFonts w:ascii="Garamond" w:hAnsi="Garamond"/>
                <w:szCs w:val="22"/>
                <w:lang w:val="bg-BG"/>
              </w:rPr>
            </w:pPr>
            <w:r w:rsidRPr="00CE1674">
              <w:rPr>
                <w:rFonts w:ascii="Garamond" w:hAnsi="Garamond"/>
                <w:szCs w:val="22"/>
                <w:lang w:val="bg-BG"/>
              </w:rPr>
              <w:t>Изградена нова канализационна мрежа</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Обновени водопроводни и канализационни мрежи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ВиК</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5,69</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Отпадни води, подложени на първично пречистване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p>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 xml:space="preserve">ВиК, РИОСВ-Плевен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Отпадни води, подложени на вторично пречистване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 xml:space="preserve">Община Никопол, </w:t>
            </w:r>
            <w:r w:rsidRPr="00CE1674">
              <w:rPr>
                <w:rFonts w:ascii="Garamond" w:hAnsi="Garamond"/>
                <w:szCs w:val="22"/>
                <w:lang w:val="bg-BG"/>
              </w:rPr>
              <w:t>ВиК, РИОСВ-Плевен</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Домакинства/стопански предприятия, обслужвани от нови/подобрени системи за водоснабдяване и канализация</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tabs>
                <w:tab w:val="left" w:pos="709"/>
              </w:tabs>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lang w:val="bg-BG"/>
              </w:rPr>
            </w:pPr>
            <w:r w:rsidRPr="00CE1674">
              <w:rPr>
                <w:rFonts w:ascii="Garamond" w:hAnsi="Garamond"/>
                <w:szCs w:val="22"/>
                <w:lang w:val="bg-BG"/>
              </w:rPr>
              <w:t xml:space="preserve">Домакинства/стопански предприятия, обслужвани от нови/подобрени системи за газифициране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lang w:val="bg-BG"/>
              </w:rPr>
            </w:pPr>
            <w:r w:rsidRPr="00CE1674">
              <w:rPr>
                <w:rFonts w:ascii="Garamond" w:hAnsi="Garamond"/>
                <w:szCs w:val="22"/>
                <w:lang w:val="bg-BG"/>
              </w:rPr>
              <w:t>Домакинства/стопански предприятия, обслужвани от нови/подобрени системи за възобновяеми източници на енергия.</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rPr>
                <w:rFonts w:ascii="Garamond" w:hAnsi="Garamond"/>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Дължина на построена газопроводна мрежа</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Укрепени защитни диги по р. Дунав и р. Осъм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1E6900">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2</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Построени нови пътища и велоалеи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Построени нови паркове и площи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Подобрени общински пътища в лошо състояние и такива без настилка</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27</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Подобрена улична мрежа в лошо състояние </w:t>
            </w:r>
            <w:r w:rsidRPr="00CE1674">
              <w:rPr>
                <w:rFonts w:ascii="Garamond" w:hAnsi="Garamond"/>
                <w:szCs w:val="22"/>
                <w:lang w:val="bg-BG"/>
              </w:rPr>
              <w:tab/>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км</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8,6</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DF62B1">
            <w:pPr>
              <w:rPr>
                <w:rFonts w:ascii="Garamond" w:hAnsi="Garamond"/>
                <w:szCs w:val="22"/>
                <w:lang w:val="bg-BG"/>
              </w:rPr>
            </w:pPr>
            <w:r w:rsidRPr="00CE1674">
              <w:rPr>
                <w:rFonts w:ascii="Garamond" w:hAnsi="Garamond"/>
                <w:szCs w:val="22"/>
                <w:lang w:val="bg-BG"/>
              </w:rPr>
              <w:t>Реализирани проекти в областта на екологията и биоразнообразието</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2</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Изградени системи за непрекъснато следене на замърсяването на въздуха, водата и почвата</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Брой включени населени места</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1</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Население, ползващо се от мерки за защита от наводнения </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tabs>
                <w:tab w:val="left" w:pos="709"/>
              </w:tabs>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400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Премахнати нерегламентирани сметища</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Дял на населението обхванато от системата на организирано сметосъбиране и сметоизвозване</w:t>
            </w:r>
          </w:p>
        </w:tc>
        <w:tc>
          <w:tcPr>
            <w:tcW w:w="1278"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100</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Намаляване на парниковите газове еквивалент тон CO2</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Еквивалент тон</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Общински служители, участвали в програми за обучение.</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16</w:t>
            </w:r>
            <w:r w:rsidR="00642DAE" w:rsidRPr="00CE1674">
              <w:rPr>
                <w:rFonts w:ascii="Garamond" w:hAnsi="Garamond"/>
                <w:lang w:val="bg-BG"/>
              </w:rPr>
              <w:t>*</w:t>
            </w:r>
          </w:p>
        </w:tc>
      </w:tr>
      <w:tr w:rsidR="00B539FD" w:rsidRPr="00CE1674" w:rsidTr="009812F7">
        <w:tc>
          <w:tcPr>
            <w:tcW w:w="5067" w:type="dxa"/>
            <w:shd w:val="clear" w:color="auto" w:fill="auto"/>
          </w:tcPr>
          <w:p w:rsidR="00B539FD" w:rsidRPr="00CE1674" w:rsidRDefault="00B539FD" w:rsidP="003661A5">
            <w:pPr>
              <w:rPr>
                <w:rFonts w:ascii="Garamond" w:hAnsi="Garamond"/>
                <w:szCs w:val="22"/>
                <w:lang w:val="bg-BG"/>
              </w:rPr>
            </w:pPr>
            <w:r w:rsidRPr="00CE1674">
              <w:rPr>
                <w:rFonts w:ascii="Garamond" w:hAnsi="Garamond"/>
                <w:szCs w:val="22"/>
                <w:lang w:val="bg-BG"/>
              </w:rPr>
              <w:t xml:space="preserve">Реализирани  проекти за развитие на регионални и местни партньорства (административни/ икономически/ социални)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бр.</w:t>
            </w:r>
          </w:p>
        </w:tc>
        <w:tc>
          <w:tcPr>
            <w:tcW w:w="1985" w:type="dxa"/>
            <w:shd w:val="clear" w:color="auto" w:fill="auto"/>
            <w:vAlign w:val="center"/>
          </w:tcPr>
          <w:p w:rsidR="00B539FD" w:rsidRPr="00CE1674" w:rsidRDefault="00B539FD" w:rsidP="009812F7">
            <w:pPr>
              <w:tabs>
                <w:tab w:val="left" w:pos="709"/>
              </w:tabs>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xml:space="preserve"> </w:t>
            </w:r>
          </w:p>
          <w:p w:rsidR="00B539FD" w:rsidRPr="00CE1674" w:rsidRDefault="00B539FD" w:rsidP="009812F7">
            <w:pPr>
              <w:rPr>
                <w:rFonts w:ascii="Garamond" w:hAnsi="Garamond"/>
                <w:szCs w:val="22"/>
                <w:lang w:val="bg-BG"/>
              </w:rPr>
            </w:pPr>
          </w:p>
        </w:tc>
        <w:tc>
          <w:tcPr>
            <w:tcW w:w="1558" w:type="dxa"/>
            <w:vAlign w:val="center"/>
          </w:tcPr>
          <w:p w:rsidR="00B539FD" w:rsidRPr="00CE1674" w:rsidRDefault="00DF62B1" w:rsidP="009812F7">
            <w:pPr>
              <w:tabs>
                <w:tab w:val="left" w:pos="709"/>
              </w:tabs>
              <w:jc w:val="center"/>
              <w:rPr>
                <w:rFonts w:ascii="Garamond" w:hAnsi="Garamond"/>
                <w:lang w:val="bg-BG"/>
              </w:rPr>
            </w:pPr>
            <w:r w:rsidRPr="00CE1674">
              <w:rPr>
                <w:rFonts w:ascii="Garamond" w:hAnsi="Garamond"/>
                <w:lang w:val="bg-BG"/>
              </w:rPr>
              <w:t>1</w:t>
            </w:r>
          </w:p>
        </w:tc>
      </w:tr>
      <w:tr w:rsidR="00B539FD" w:rsidRPr="00CE1674" w:rsidTr="009812F7">
        <w:tc>
          <w:tcPr>
            <w:tcW w:w="5067" w:type="dxa"/>
            <w:shd w:val="clear" w:color="auto" w:fill="auto"/>
          </w:tcPr>
          <w:p w:rsidR="00B539FD" w:rsidRPr="00CE1674" w:rsidRDefault="00B539FD" w:rsidP="009812F7">
            <w:pPr>
              <w:tabs>
                <w:tab w:val="left" w:pos="709"/>
              </w:tabs>
              <w:rPr>
                <w:rFonts w:ascii="Garamond" w:hAnsi="Garamond"/>
                <w:szCs w:val="22"/>
                <w:lang w:val="bg-BG"/>
              </w:rPr>
            </w:pPr>
            <w:r w:rsidRPr="00CE1674">
              <w:rPr>
                <w:rFonts w:ascii="Garamond" w:hAnsi="Garamond"/>
                <w:szCs w:val="22"/>
                <w:lang w:val="bg-BG"/>
              </w:rPr>
              <w:t xml:space="preserve">Общо усвоени средства, инвестирани на територията на общината от ЕС </w:t>
            </w:r>
          </w:p>
        </w:tc>
        <w:tc>
          <w:tcPr>
            <w:tcW w:w="1278"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szCs w:val="22"/>
                <w:lang w:val="bg-BG"/>
              </w:rPr>
              <w:t>хил.лв.</w:t>
            </w:r>
          </w:p>
        </w:tc>
        <w:tc>
          <w:tcPr>
            <w:tcW w:w="1985" w:type="dxa"/>
            <w:shd w:val="clear" w:color="auto" w:fill="auto"/>
            <w:vAlign w:val="center"/>
          </w:tcPr>
          <w:p w:rsidR="00B539FD" w:rsidRPr="00CE1674" w:rsidRDefault="00B539FD" w:rsidP="009812F7">
            <w:pPr>
              <w:rPr>
                <w:rFonts w:ascii="Garamond" w:hAnsi="Garamond"/>
                <w:szCs w:val="22"/>
                <w:lang w:val="bg-BG"/>
              </w:rPr>
            </w:pPr>
            <w:r w:rsidRPr="00CE1674">
              <w:rPr>
                <w:rFonts w:ascii="Garamond" w:hAnsi="Garamond"/>
                <w:lang w:val="bg-BG"/>
              </w:rPr>
              <w:t>Община Никопол</w:t>
            </w:r>
            <w:r w:rsidRPr="00CE1674">
              <w:rPr>
                <w:rFonts w:ascii="Garamond" w:hAnsi="Garamond"/>
                <w:szCs w:val="22"/>
                <w:lang w:val="bg-BG"/>
              </w:rPr>
              <w:t>, ИСУН и ДФЗ</w:t>
            </w:r>
          </w:p>
        </w:tc>
        <w:tc>
          <w:tcPr>
            <w:tcW w:w="1558" w:type="dxa"/>
            <w:vAlign w:val="center"/>
          </w:tcPr>
          <w:p w:rsidR="00B539FD" w:rsidRPr="00CE1674" w:rsidRDefault="00DF62B1" w:rsidP="009812F7">
            <w:pPr>
              <w:jc w:val="center"/>
              <w:rPr>
                <w:rFonts w:ascii="Garamond" w:hAnsi="Garamond"/>
                <w:lang w:val="bg-BG"/>
              </w:rPr>
            </w:pPr>
            <w:r w:rsidRPr="00CE1674">
              <w:rPr>
                <w:rFonts w:ascii="Garamond" w:hAnsi="Garamond"/>
                <w:lang w:val="bg-BG"/>
              </w:rPr>
              <w:t>12 538,80</w:t>
            </w:r>
            <w:r w:rsidR="00642DAE" w:rsidRPr="00CE1674">
              <w:rPr>
                <w:rFonts w:ascii="Garamond" w:hAnsi="Garamond"/>
                <w:lang w:val="bg-BG"/>
              </w:rPr>
              <w:t>*</w:t>
            </w:r>
          </w:p>
        </w:tc>
      </w:tr>
    </w:tbl>
    <w:p w:rsidR="00642DAE" w:rsidRPr="00CE1674" w:rsidRDefault="00642DAE" w:rsidP="00B539FD">
      <w:pPr>
        <w:tabs>
          <w:tab w:val="left" w:pos="709"/>
        </w:tabs>
        <w:jc w:val="both"/>
        <w:rPr>
          <w:rFonts w:ascii="Garamond" w:hAnsi="Garamond"/>
          <w:lang w:val="bg-BG"/>
        </w:rPr>
      </w:pPr>
      <w:r w:rsidRPr="00CE1674">
        <w:rPr>
          <w:rFonts w:ascii="Garamond" w:hAnsi="Garamond"/>
          <w:lang w:val="bg-BG"/>
        </w:rPr>
        <w:t>* С натрупване за периода 2014-2016</w:t>
      </w:r>
    </w:p>
    <w:p w:rsidR="00642DAE" w:rsidRPr="00CE1674" w:rsidRDefault="00642DAE" w:rsidP="00B539FD">
      <w:pPr>
        <w:tabs>
          <w:tab w:val="left" w:pos="709"/>
        </w:tabs>
        <w:jc w:val="both"/>
        <w:rPr>
          <w:rFonts w:ascii="Garamond" w:hAnsi="Garamond"/>
          <w:lang w:val="bg-BG"/>
        </w:rPr>
      </w:pPr>
      <w:r w:rsidRPr="00CE1674">
        <w:rPr>
          <w:rFonts w:ascii="Garamond" w:hAnsi="Garamond"/>
          <w:b/>
          <w:lang w:val="bg-BG"/>
        </w:rPr>
        <w:t>-</w:t>
      </w:r>
      <w:r w:rsidRPr="00CE1674">
        <w:rPr>
          <w:rFonts w:ascii="Garamond" w:hAnsi="Garamond"/>
          <w:lang w:val="bg-BG"/>
        </w:rPr>
        <w:t xml:space="preserve"> </w:t>
      </w:r>
      <w:r w:rsidRPr="00CE1674">
        <w:rPr>
          <w:rFonts w:ascii="Garamond" w:hAnsi="Garamond"/>
          <w:lang w:val="bg-BG"/>
        </w:rPr>
        <w:sym w:font="Symbol" w:char="F02D"/>
      </w:r>
      <w:r w:rsidRPr="00CE1674">
        <w:rPr>
          <w:rFonts w:ascii="Garamond" w:hAnsi="Garamond"/>
          <w:lang w:val="bg-BG"/>
        </w:rPr>
        <w:t xml:space="preserve"> липсват данни</w:t>
      </w:r>
    </w:p>
    <w:p w:rsidR="00B539FD" w:rsidRPr="00CE1674" w:rsidRDefault="00642DAE" w:rsidP="00B539FD">
      <w:pPr>
        <w:tabs>
          <w:tab w:val="left" w:pos="709"/>
        </w:tabs>
        <w:jc w:val="both"/>
        <w:rPr>
          <w:rFonts w:ascii="Garamond" w:hAnsi="Garamond"/>
          <w:lang w:val="bg-BG"/>
        </w:rPr>
      </w:pPr>
      <w:r w:rsidRPr="00CE1674">
        <w:rPr>
          <w:rFonts w:ascii="Garamond" w:hAnsi="Garamond"/>
          <w:lang w:val="bg-BG"/>
        </w:rPr>
        <w:t>**За учебна година 2015/2016</w:t>
      </w:r>
    </w:p>
    <w:p w:rsidR="00B539FD" w:rsidRPr="00CE1674" w:rsidRDefault="00B539FD" w:rsidP="00B539FD">
      <w:pPr>
        <w:tabs>
          <w:tab w:val="left" w:pos="709"/>
        </w:tabs>
        <w:jc w:val="right"/>
        <w:rPr>
          <w:rFonts w:ascii="Garamond" w:hAnsi="Garamond"/>
          <w:b/>
          <w:lang w:val="bg-BG"/>
        </w:rPr>
      </w:pPr>
    </w:p>
    <w:p w:rsidR="00B539FD" w:rsidRPr="00CE1674" w:rsidRDefault="00B539FD" w:rsidP="00B539FD">
      <w:pPr>
        <w:tabs>
          <w:tab w:val="left" w:pos="709"/>
        </w:tabs>
        <w:jc w:val="right"/>
        <w:rPr>
          <w:rFonts w:ascii="Garamond" w:hAnsi="Garamond"/>
          <w:b/>
          <w:lang w:val="bg-BG"/>
        </w:rPr>
      </w:pPr>
    </w:p>
    <w:p w:rsidR="00B539FD" w:rsidRPr="00CE1674" w:rsidRDefault="00B539FD" w:rsidP="00B539FD">
      <w:pPr>
        <w:tabs>
          <w:tab w:val="left" w:pos="709"/>
        </w:tabs>
        <w:jc w:val="center"/>
        <w:rPr>
          <w:rFonts w:ascii="Garamond" w:hAnsi="Garamond"/>
          <w:b/>
          <w:i/>
          <w:lang w:val="bg-BG"/>
        </w:rPr>
      </w:pPr>
      <w:r w:rsidRPr="00CE1674">
        <w:rPr>
          <w:rFonts w:ascii="Garamond" w:hAnsi="Garamond"/>
          <w:b/>
          <w:i/>
          <w:lang w:val="bg-BG"/>
        </w:rPr>
        <w:t>Косвени индикатори за наблюдение и оценка на Общински план за развитие н</w:t>
      </w:r>
      <w:r w:rsidR="00DC4145" w:rsidRPr="00CE1674">
        <w:rPr>
          <w:rFonts w:ascii="Garamond" w:hAnsi="Garamond"/>
          <w:b/>
          <w:i/>
          <w:lang w:val="bg-BG"/>
        </w:rPr>
        <w:t>а община Никопол за периода 2017</w:t>
      </w:r>
      <w:r w:rsidRPr="00CE1674">
        <w:rPr>
          <w:rFonts w:ascii="Garamond" w:hAnsi="Garamond"/>
          <w:b/>
          <w:i/>
          <w:lang w:val="bg-BG"/>
        </w:rPr>
        <w:t>-2020г.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1078"/>
        <w:gridCol w:w="2570"/>
        <w:gridCol w:w="1905"/>
      </w:tblGrid>
      <w:tr w:rsidR="00DF62B1" w:rsidRPr="00CE1674" w:rsidTr="00BB25B1">
        <w:trPr>
          <w:tblHeader/>
        </w:trPr>
        <w:tc>
          <w:tcPr>
            <w:tcW w:w="3735" w:type="dxa"/>
            <w:shd w:val="clear" w:color="auto" w:fill="FABF8F" w:themeFill="accent6" w:themeFillTint="99"/>
          </w:tcPr>
          <w:p w:rsidR="00DF62B1" w:rsidRPr="00CE1674" w:rsidRDefault="00DF62B1" w:rsidP="003661A5">
            <w:pPr>
              <w:tabs>
                <w:tab w:val="left" w:pos="709"/>
              </w:tabs>
              <w:jc w:val="both"/>
              <w:rPr>
                <w:rFonts w:ascii="Garamond" w:hAnsi="Garamond"/>
                <w:lang w:val="bg-BG"/>
              </w:rPr>
            </w:pPr>
            <w:r w:rsidRPr="00CE1674">
              <w:rPr>
                <w:rFonts w:ascii="Garamond" w:hAnsi="Garamond"/>
                <w:lang w:val="bg-BG"/>
              </w:rPr>
              <w:t>Индикатор</w:t>
            </w:r>
          </w:p>
        </w:tc>
        <w:tc>
          <w:tcPr>
            <w:tcW w:w="1078" w:type="dxa"/>
            <w:shd w:val="clear" w:color="auto" w:fill="FABF8F" w:themeFill="accent6" w:themeFillTint="99"/>
          </w:tcPr>
          <w:p w:rsidR="00DF62B1" w:rsidRPr="00CE1674" w:rsidRDefault="00DF62B1" w:rsidP="003661A5">
            <w:pPr>
              <w:tabs>
                <w:tab w:val="left" w:pos="709"/>
              </w:tabs>
              <w:jc w:val="both"/>
              <w:rPr>
                <w:rFonts w:ascii="Garamond" w:hAnsi="Garamond"/>
                <w:lang w:val="bg-BG"/>
              </w:rPr>
            </w:pPr>
            <w:r w:rsidRPr="00CE1674">
              <w:rPr>
                <w:rFonts w:ascii="Garamond" w:hAnsi="Garamond"/>
                <w:lang w:val="bg-BG"/>
              </w:rPr>
              <w:t>Мерна единица</w:t>
            </w:r>
          </w:p>
        </w:tc>
        <w:tc>
          <w:tcPr>
            <w:tcW w:w="2570" w:type="dxa"/>
            <w:shd w:val="clear" w:color="auto" w:fill="FABF8F" w:themeFill="accent6" w:themeFillTint="99"/>
          </w:tcPr>
          <w:p w:rsidR="00DF62B1" w:rsidRPr="00CE1674" w:rsidRDefault="00DF62B1" w:rsidP="003661A5">
            <w:pPr>
              <w:tabs>
                <w:tab w:val="left" w:pos="709"/>
              </w:tabs>
              <w:jc w:val="both"/>
              <w:rPr>
                <w:rFonts w:ascii="Garamond" w:hAnsi="Garamond"/>
                <w:lang w:val="bg-BG"/>
              </w:rPr>
            </w:pPr>
            <w:r w:rsidRPr="00CE1674">
              <w:rPr>
                <w:rFonts w:ascii="Garamond" w:hAnsi="Garamond"/>
                <w:lang w:val="bg-BG"/>
              </w:rPr>
              <w:t>Източник на проверка</w:t>
            </w:r>
          </w:p>
        </w:tc>
        <w:tc>
          <w:tcPr>
            <w:tcW w:w="1905" w:type="dxa"/>
            <w:shd w:val="clear" w:color="auto" w:fill="FABF8F" w:themeFill="accent6" w:themeFillTint="99"/>
          </w:tcPr>
          <w:p w:rsidR="00DF62B1" w:rsidRPr="00CE1674" w:rsidRDefault="00DF62B1" w:rsidP="00642DAE">
            <w:pPr>
              <w:tabs>
                <w:tab w:val="left" w:pos="709"/>
              </w:tabs>
              <w:jc w:val="center"/>
              <w:rPr>
                <w:rFonts w:ascii="Garamond" w:hAnsi="Garamond"/>
                <w:lang w:val="bg-BG"/>
              </w:rPr>
            </w:pPr>
            <w:r w:rsidRPr="00CE1674">
              <w:rPr>
                <w:rFonts w:ascii="Garamond" w:hAnsi="Garamond"/>
                <w:lang w:val="bg-BG"/>
              </w:rPr>
              <w:t>Стойност към 31.12.2016 г.</w:t>
            </w:r>
          </w:p>
        </w:tc>
      </w:tr>
      <w:tr w:rsidR="00DF62B1" w:rsidRPr="00CE1674" w:rsidTr="00642DAE">
        <w:tc>
          <w:tcPr>
            <w:tcW w:w="3735" w:type="dxa"/>
            <w:shd w:val="clear" w:color="auto" w:fill="auto"/>
          </w:tcPr>
          <w:p w:rsidR="00DF62B1" w:rsidRPr="00CE1674" w:rsidRDefault="00DF62B1" w:rsidP="003661A5">
            <w:pPr>
              <w:tabs>
                <w:tab w:val="left" w:pos="709"/>
              </w:tabs>
              <w:rPr>
                <w:rFonts w:ascii="Garamond" w:hAnsi="Garamond"/>
                <w:szCs w:val="22"/>
                <w:lang w:val="bg-BG"/>
              </w:rPr>
            </w:pPr>
            <w:r w:rsidRPr="00CE1674">
              <w:rPr>
                <w:rFonts w:ascii="Garamond" w:hAnsi="Garamond"/>
                <w:szCs w:val="22"/>
                <w:lang w:val="bg-BG"/>
              </w:rPr>
              <w:t>Равнище на безработица</w:t>
            </w:r>
          </w:p>
        </w:tc>
        <w:tc>
          <w:tcPr>
            <w:tcW w:w="1078"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НСИ</w:t>
            </w:r>
          </w:p>
          <w:p w:rsidR="00DF62B1" w:rsidRPr="00CE1674" w:rsidRDefault="00DF62B1" w:rsidP="003661A5">
            <w:pPr>
              <w:tabs>
                <w:tab w:val="left" w:pos="709"/>
              </w:tabs>
              <w:jc w:val="both"/>
              <w:rPr>
                <w:rFonts w:ascii="Garamond" w:hAnsi="Garamond"/>
                <w:szCs w:val="22"/>
                <w:lang w:val="bg-BG"/>
              </w:rPr>
            </w:pPr>
          </w:p>
        </w:tc>
        <w:tc>
          <w:tcPr>
            <w:tcW w:w="1905" w:type="dxa"/>
          </w:tcPr>
          <w:p w:rsidR="00DF62B1" w:rsidRPr="00CE1674" w:rsidRDefault="00DF62B1" w:rsidP="00642DAE">
            <w:pPr>
              <w:tabs>
                <w:tab w:val="left" w:pos="709"/>
              </w:tabs>
              <w:jc w:val="center"/>
              <w:rPr>
                <w:rFonts w:ascii="Garamond" w:hAnsi="Garamond"/>
                <w:szCs w:val="22"/>
                <w:lang w:val="bg-BG"/>
              </w:rPr>
            </w:pPr>
            <w:r w:rsidRPr="00CE1674">
              <w:rPr>
                <w:rFonts w:ascii="Garamond" w:hAnsi="Garamond"/>
                <w:szCs w:val="22"/>
                <w:lang w:val="bg-BG"/>
              </w:rPr>
              <w:t>35,9</w:t>
            </w:r>
          </w:p>
        </w:tc>
      </w:tr>
      <w:tr w:rsidR="00DF62B1" w:rsidRPr="00CE1674" w:rsidTr="00642DAE">
        <w:tc>
          <w:tcPr>
            <w:tcW w:w="3735"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Равнище на средна работна заплата</w:t>
            </w:r>
          </w:p>
        </w:tc>
        <w:tc>
          <w:tcPr>
            <w:tcW w:w="1078"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НСИ</w:t>
            </w:r>
          </w:p>
          <w:p w:rsidR="00DF62B1" w:rsidRPr="00CE1674" w:rsidRDefault="00DF62B1" w:rsidP="003661A5">
            <w:pPr>
              <w:tabs>
                <w:tab w:val="left" w:pos="709"/>
              </w:tabs>
              <w:jc w:val="both"/>
              <w:rPr>
                <w:rFonts w:ascii="Garamond" w:hAnsi="Garamond"/>
                <w:szCs w:val="22"/>
                <w:lang w:val="bg-BG"/>
              </w:rPr>
            </w:pPr>
          </w:p>
        </w:tc>
        <w:tc>
          <w:tcPr>
            <w:tcW w:w="1905" w:type="dxa"/>
          </w:tcPr>
          <w:p w:rsidR="00DF62B1" w:rsidRPr="00CE1674" w:rsidRDefault="00DF62B1" w:rsidP="00642DAE">
            <w:pPr>
              <w:tabs>
                <w:tab w:val="left" w:pos="709"/>
              </w:tabs>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Местни и чуждестранни инвестиции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хил.лв.</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НСИ</w:t>
            </w:r>
          </w:p>
          <w:p w:rsidR="00DF62B1" w:rsidRPr="00CE1674" w:rsidRDefault="00DF62B1" w:rsidP="003661A5">
            <w:pPr>
              <w:tabs>
                <w:tab w:val="left" w:pos="709"/>
              </w:tabs>
              <w:jc w:val="both"/>
              <w:rPr>
                <w:rFonts w:ascii="Garamond" w:hAnsi="Garamond"/>
                <w:szCs w:val="22"/>
                <w:lang w:val="bg-BG"/>
              </w:rPr>
            </w:pPr>
          </w:p>
        </w:tc>
        <w:tc>
          <w:tcPr>
            <w:tcW w:w="1905" w:type="dxa"/>
          </w:tcPr>
          <w:p w:rsidR="00DF62B1" w:rsidRPr="00CE1674" w:rsidRDefault="00DF62B1" w:rsidP="00642DAE">
            <w:pPr>
              <w:tabs>
                <w:tab w:val="left" w:pos="709"/>
              </w:tabs>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Сключени договори с работодатели по мерките за насърчаване на заетостта</w:t>
            </w:r>
          </w:p>
        </w:tc>
        <w:tc>
          <w:tcPr>
            <w:tcW w:w="1078"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ДСП - Никопол</w:t>
            </w:r>
          </w:p>
        </w:tc>
        <w:tc>
          <w:tcPr>
            <w:tcW w:w="1905" w:type="dxa"/>
          </w:tcPr>
          <w:p w:rsidR="00DF62B1" w:rsidRPr="00CE1674" w:rsidRDefault="00DF62B1" w:rsidP="00642DAE">
            <w:pPr>
              <w:tabs>
                <w:tab w:val="left" w:pos="709"/>
              </w:tabs>
              <w:jc w:val="center"/>
              <w:rPr>
                <w:rFonts w:ascii="Garamond" w:hAnsi="Garamond"/>
                <w:szCs w:val="22"/>
                <w:lang w:val="bg-BG"/>
              </w:rPr>
            </w:pPr>
            <w:r w:rsidRPr="00CE1674">
              <w:rPr>
                <w:rFonts w:ascii="Garamond" w:hAnsi="Garamond"/>
                <w:szCs w:val="22"/>
                <w:lang w:val="bg-BG"/>
              </w:rPr>
              <w:t>22</w:t>
            </w:r>
            <w:r w:rsidR="00642DAE"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Безработни лица, включени в мерките за насърчаване на заетостта.</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9812F7">
            <w:pPr>
              <w:tabs>
                <w:tab w:val="left" w:pos="709"/>
              </w:tabs>
              <w:jc w:val="both"/>
              <w:rPr>
                <w:rFonts w:ascii="Garamond" w:hAnsi="Garamond"/>
                <w:szCs w:val="22"/>
                <w:highlight w:val="yellow"/>
                <w:lang w:val="bg-BG"/>
              </w:rPr>
            </w:pPr>
            <w:r w:rsidRPr="00CE1674">
              <w:rPr>
                <w:rFonts w:ascii="Garamond" w:hAnsi="Garamond"/>
                <w:lang w:val="bg-BG"/>
              </w:rPr>
              <w:t>ДБТ Никопол</w:t>
            </w:r>
          </w:p>
        </w:tc>
        <w:tc>
          <w:tcPr>
            <w:tcW w:w="1905" w:type="dxa"/>
          </w:tcPr>
          <w:p w:rsidR="00DF62B1" w:rsidRPr="00CE1674" w:rsidRDefault="00DF62B1" w:rsidP="00642DAE">
            <w:pPr>
              <w:tabs>
                <w:tab w:val="left" w:pos="709"/>
              </w:tabs>
              <w:jc w:val="center"/>
              <w:rPr>
                <w:rFonts w:ascii="Garamond" w:hAnsi="Garamond"/>
                <w:lang w:val="bg-BG"/>
              </w:rPr>
            </w:pPr>
            <w:r w:rsidRPr="00CE1674">
              <w:rPr>
                <w:rFonts w:ascii="Garamond" w:hAnsi="Garamond"/>
                <w:lang w:val="bg-BG"/>
              </w:rPr>
              <w:t>35</w:t>
            </w:r>
            <w:r w:rsidR="00642DAE" w:rsidRPr="00CE1674">
              <w:rPr>
                <w:rFonts w:ascii="Garamond" w:hAnsi="Garamond"/>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Включени безработни лица в квалификационни курсове.</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9812F7">
            <w:pPr>
              <w:tabs>
                <w:tab w:val="left" w:pos="709"/>
              </w:tabs>
              <w:jc w:val="both"/>
              <w:rPr>
                <w:rFonts w:ascii="Garamond" w:hAnsi="Garamond"/>
                <w:szCs w:val="22"/>
                <w:lang w:val="bg-BG"/>
              </w:rPr>
            </w:pPr>
            <w:r w:rsidRPr="00CE1674">
              <w:rPr>
                <w:rFonts w:ascii="Garamond" w:hAnsi="Garamond"/>
                <w:lang w:val="bg-BG"/>
              </w:rPr>
              <w:t>ДБТ Никопол</w:t>
            </w:r>
          </w:p>
        </w:tc>
        <w:tc>
          <w:tcPr>
            <w:tcW w:w="1905" w:type="dxa"/>
          </w:tcPr>
          <w:p w:rsidR="00DF62B1" w:rsidRPr="00CE1674" w:rsidRDefault="00DF62B1" w:rsidP="00642DAE">
            <w:pPr>
              <w:tabs>
                <w:tab w:val="left" w:pos="709"/>
              </w:tabs>
              <w:jc w:val="center"/>
              <w:rPr>
                <w:rFonts w:ascii="Garamond" w:hAnsi="Garamond"/>
                <w:lang w:val="bg-BG"/>
              </w:rPr>
            </w:pPr>
            <w:r w:rsidRPr="00CE1674">
              <w:rPr>
                <w:rFonts w:ascii="Garamond" w:hAnsi="Garamond"/>
                <w:lang w:val="bg-BG"/>
              </w:rPr>
              <w:t>25</w:t>
            </w:r>
            <w:r w:rsidR="00642DAE" w:rsidRPr="00CE1674">
              <w:rPr>
                <w:rFonts w:ascii="Garamond" w:hAnsi="Garamond"/>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Брой наети в предприятия</w:t>
            </w:r>
          </w:p>
        </w:tc>
        <w:tc>
          <w:tcPr>
            <w:tcW w:w="1078" w:type="dxa"/>
            <w:shd w:val="clear" w:color="auto" w:fill="auto"/>
          </w:tcPr>
          <w:p w:rsidR="00DF62B1" w:rsidRPr="00CE1674" w:rsidRDefault="00DF62B1" w:rsidP="003661A5">
            <w:pPr>
              <w:rPr>
                <w:rFonts w:ascii="Garamond" w:hAnsi="Garamond"/>
                <w:szCs w:val="22"/>
                <w:lang w:val="bg-BG"/>
              </w:rPr>
            </w:pP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НСИ</w:t>
            </w:r>
          </w:p>
        </w:tc>
        <w:tc>
          <w:tcPr>
            <w:tcW w:w="1905" w:type="dxa"/>
          </w:tcPr>
          <w:p w:rsidR="00DF62B1" w:rsidRPr="00CE1674" w:rsidRDefault="00DF62B1" w:rsidP="00642DAE">
            <w:pPr>
              <w:tabs>
                <w:tab w:val="left" w:pos="709"/>
              </w:tabs>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Приходи от посетители на туристически и културни обекти и забележителности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хил. лева</w:t>
            </w:r>
          </w:p>
        </w:tc>
        <w:tc>
          <w:tcPr>
            <w:tcW w:w="2570"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Община Никопол</w:t>
            </w:r>
          </w:p>
        </w:tc>
        <w:tc>
          <w:tcPr>
            <w:tcW w:w="1905" w:type="dxa"/>
          </w:tcPr>
          <w:p w:rsidR="00DF62B1" w:rsidRPr="00CE1674" w:rsidRDefault="00DF62B1" w:rsidP="00642DAE">
            <w:pPr>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Туристи, посетили туристически и културни обекти и забележителности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Община Никопол</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Брой практикували/стажували в предприятия</w:t>
            </w:r>
          </w:p>
        </w:tc>
        <w:tc>
          <w:tcPr>
            <w:tcW w:w="1078" w:type="dxa"/>
            <w:shd w:val="clear" w:color="auto" w:fill="auto"/>
          </w:tcPr>
          <w:p w:rsidR="00DF62B1" w:rsidRPr="00CE1674" w:rsidRDefault="001E6900" w:rsidP="003661A5">
            <w:pPr>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 xml:space="preserve">Община Никопол </w:t>
            </w:r>
          </w:p>
        </w:tc>
        <w:tc>
          <w:tcPr>
            <w:tcW w:w="1905" w:type="dxa"/>
          </w:tcPr>
          <w:p w:rsidR="00DF62B1" w:rsidRPr="00CE1674" w:rsidRDefault="0005168B" w:rsidP="00642DAE">
            <w:pPr>
              <w:tabs>
                <w:tab w:val="left" w:pos="709"/>
              </w:tabs>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 xml:space="preserve">Разходи за здравеопазване н общината </w:t>
            </w:r>
          </w:p>
        </w:tc>
        <w:tc>
          <w:tcPr>
            <w:tcW w:w="1078"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хил.лева</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НЗОК</w:t>
            </w:r>
          </w:p>
        </w:tc>
        <w:tc>
          <w:tcPr>
            <w:tcW w:w="1905" w:type="dxa"/>
          </w:tcPr>
          <w:p w:rsidR="00DF62B1" w:rsidRPr="00CE1674" w:rsidRDefault="0005168B" w:rsidP="00642DAE">
            <w:pPr>
              <w:tabs>
                <w:tab w:val="left" w:pos="709"/>
              </w:tabs>
              <w:jc w:val="center"/>
              <w:rPr>
                <w:rFonts w:ascii="Garamond" w:hAnsi="Garamond"/>
                <w:szCs w:val="22"/>
                <w:lang w:val="bg-BG"/>
              </w:rPr>
            </w:pPr>
            <w:r w:rsidRPr="00CE1674">
              <w:rPr>
                <w:rFonts w:ascii="Garamond" w:hAnsi="Garamond"/>
                <w:szCs w:val="22"/>
                <w:lang w:val="bg-BG"/>
              </w:rPr>
              <w:t>2</w:t>
            </w:r>
            <w:r w:rsidR="00642DAE" w:rsidRPr="00CE1674">
              <w:rPr>
                <w:rFonts w:ascii="Garamond" w:hAnsi="Garamond"/>
                <w:szCs w:val="22"/>
                <w:lang w:val="bg-BG"/>
              </w:rPr>
              <w:t> </w:t>
            </w:r>
            <w:r w:rsidRPr="00CE1674">
              <w:rPr>
                <w:rFonts w:ascii="Garamond" w:hAnsi="Garamond"/>
                <w:szCs w:val="22"/>
                <w:lang w:val="bg-BG"/>
              </w:rPr>
              <w:t>895</w:t>
            </w:r>
            <w:r w:rsidR="00642DAE"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Обезпеченост с лекари и лекари по дентална медицина на 1000 души</w:t>
            </w:r>
          </w:p>
        </w:tc>
        <w:tc>
          <w:tcPr>
            <w:tcW w:w="1078"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vertAlign w:val="superscript"/>
                <w:lang w:val="bg-BG"/>
              </w:rPr>
              <w:t>0</w:t>
            </w:r>
            <w:r w:rsidRPr="00CE1674">
              <w:rPr>
                <w:rFonts w:ascii="Garamond" w:hAnsi="Garamond"/>
                <w:szCs w:val="22"/>
                <w:lang w:val="bg-BG"/>
              </w:rPr>
              <w:t>/</w:t>
            </w:r>
            <w:r w:rsidRPr="00CE1674">
              <w:rPr>
                <w:rFonts w:ascii="Garamond" w:hAnsi="Garamond"/>
                <w:szCs w:val="22"/>
                <w:vertAlign w:val="subscript"/>
                <w:lang w:val="bg-BG"/>
              </w:rPr>
              <w:t xml:space="preserve">00 </w:t>
            </w:r>
          </w:p>
        </w:tc>
        <w:tc>
          <w:tcPr>
            <w:tcW w:w="2570"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Община Никопол</w:t>
            </w:r>
          </w:p>
        </w:tc>
        <w:tc>
          <w:tcPr>
            <w:tcW w:w="1905" w:type="dxa"/>
          </w:tcPr>
          <w:p w:rsidR="00DF62B1" w:rsidRPr="00CE1674" w:rsidRDefault="0005168B" w:rsidP="00642DAE">
            <w:pPr>
              <w:tabs>
                <w:tab w:val="left" w:pos="709"/>
              </w:tabs>
              <w:jc w:val="center"/>
              <w:rPr>
                <w:rFonts w:ascii="Garamond" w:hAnsi="Garamond"/>
                <w:szCs w:val="22"/>
                <w:lang w:val="bg-BG"/>
              </w:rPr>
            </w:pPr>
            <w:r w:rsidRPr="00CE1674">
              <w:rPr>
                <w:rFonts w:ascii="Garamond" w:hAnsi="Garamond"/>
                <w:szCs w:val="22"/>
                <w:lang w:val="bg-BG"/>
              </w:rPr>
              <w:t>0,56 / 0,049</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Обработваеми земеделски площи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дка</w:t>
            </w:r>
          </w:p>
        </w:tc>
        <w:tc>
          <w:tcPr>
            <w:tcW w:w="2570"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Община Никопол и ДФЗ</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225 725,992</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Поливни земеделски площи.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дка</w:t>
            </w:r>
          </w:p>
        </w:tc>
        <w:tc>
          <w:tcPr>
            <w:tcW w:w="2570"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Община Никопол и ДФЗ</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20</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Новозалесени площи в горското стопанство.</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дка</w:t>
            </w:r>
          </w:p>
        </w:tc>
        <w:tc>
          <w:tcPr>
            <w:tcW w:w="2570" w:type="dxa"/>
            <w:shd w:val="clear" w:color="auto" w:fill="auto"/>
          </w:tcPr>
          <w:p w:rsidR="00DF62B1" w:rsidRPr="00CE1674" w:rsidRDefault="00DF62B1" w:rsidP="003661A5">
            <w:pPr>
              <w:rPr>
                <w:rFonts w:ascii="Garamond" w:hAnsi="Garamond"/>
                <w:lang w:val="bg-BG"/>
              </w:rPr>
            </w:pPr>
            <w:r w:rsidRPr="00CE1674">
              <w:rPr>
                <w:rFonts w:ascii="Garamond" w:hAnsi="Garamond"/>
                <w:szCs w:val="22"/>
                <w:lang w:val="bg-BG"/>
              </w:rPr>
              <w:t>Община Никопол и ДФЗ</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1 008,268</w:t>
            </w:r>
            <w:r w:rsidR="00642DAE"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Трайни насаждения и билки.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дка</w:t>
            </w:r>
          </w:p>
        </w:tc>
        <w:tc>
          <w:tcPr>
            <w:tcW w:w="2570" w:type="dxa"/>
            <w:shd w:val="clear" w:color="auto" w:fill="auto"/>
          </w:tcPr>
          <w:p w:rsidR="00DF62B1" w:rsidRPr="00CE1674" w:rsidRDefault="00DF62B1" w:rsidP="003661A5">
            <w:pPr>
              <w:rPr>
                <w:rFonts w:ascii="Garamond" w:hAnsi="Garamond"/>
                <w:lang w:val="bg-BG"/>
              </w:rPr>
            </w:pPr>
            <w:r w:rsidRPr="00CE1674">
              <w:rPr>
                <w:rFonts w:ascii="Garamond" w:hAnsi="Garamond"/>
                <w:szCs w:val="22"/>
                <w:lang w:val="bg-BG"/>
              </w:rPr>
              <w:t>Община Никопол и ДФЗ</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Животновъдни ферми</w:t>
            </w:r>
          </w:p>
        </w:tc>
        <w:tc>
          <w:tcPr>
            <w:tcW w:w="1078" w:type="dxa"/>
            <w:shd w:val="clear" w:color="auto" w:fill="auto"/>
          </w:tcPr>
          <w:p w:rsidR="00DF62B1" w:rsidRPr="00CE1674" w:rsidRDefault="00DF62B1" w:rsidP="003661A5">
            <w:pPr>
              <w:tabs>
                <w:tab w:val="left" w:pos="709"/>
              </w:tabs>
              <w:jc w:val="both"/>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3661A5">
            <w:pPr>
              <w:rPr>
                <w:rFonts w:ascii="Garamond" w:hAnsi="Garamond"/>
                <w:lang w:val="bg-BG"/>
              </w:rPr>
            </w:pPr>
            <w:r w:rsidRPr="00CE1674">
              <w:rPr>
                <w:rFonts w:ascii="Garamond" w:hAnsi="Garamond"/>
                <w:szCs w:val="22"/>
                <w:lang w:val="bg-BG"/>
              </w:rPr>
              <w:t>Община Никопол и ДФЗ</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145</w:t>
            </w:r>
          </w:p>
        </w:tc>
      </w:tr>
      <w:tr w:rsidR="00642DAE" w:rsidRPr="00CE1674" w:rsidTr="00642DAE">
        <w:tc>
          <w:tcPr>
            <w:tcW w:w="3735" w:type="dxa"/>
            <w:tcBorders>
              <w:top w:val="single" w:sz="4" w:space="0" w:color="auto"/>
              <w:left w:val="single" w:sz="4" w:space="0" w:color="auto"/>
              <w:bottom w:val="single" w:sz="4" w:space="0" w:color="auto"/>
              <w:right w:val="single" w:sz="4" w:space="0" w:color="auto"/>
            </w:tcBorders>
            <w:shd w:val="clear" w:color="auto" w:fill="auto"/>
          </w:tcPr>
          <w:p w:rsidR="00642DAE" w:rsidRPr="00CE1674" w:rsidRDefault="00642DAE" w:rsidP="00642DAE">
            <w:pPr>
              <w:tabs>
                <w:tab w:val="left" w:pos="709"/>
              </w:tabs>
              <w:jc w:val="both"/>
              <w:rPr>
                <w:rFonts w:ascii="Garamond" w:hAnsi="Garamond"/>
                <w:szCs w:val="22"/>
                <w:lang w:val="bg-BG"/>
              </w:rPr>
            </w:pPr>
            <w:r w:rsidRPr="00CE1674">
              <w:rPr>
                <w:rFonts w:ascii="Garamond" w:hAnsi="Garamond"/>
                <w:szCs w:val="22"/>
                <w:lang w:val="bg-BG"/>
              </w:rPr>
              <w:t>Дължина на обновена електропреносна мрежа</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642DAE" w:rsidRPr="00CE1674" w:rsidRDefault="00642DAE" w:rsidP="00642DAE">
            <w:pPr>
              <w:tabs>
                <w:tab w:val="left" w:pos="709"/>
              </w:tabs>
              <w:jc w:val="both"/>
              <w:rPr>
                <w:rFonts w:ascii="Garamond" w:hAnsi="Garamond"/>
                <w:szCs w:val="22"/>
                <w:lang w:val="bg-BG"/>
              </w:rPr>
            </w:pPr>
            <w:r w:rsidRPr="00CE1674">
              <w:rPr>
                <w:rFonts w:ascii="Garamond" w:hAnsi="Garamond"/>
                <w:szCs w:val="22"/>
                <w:lang w:val="bg-BG"/>
              </w:rPr>
              <w:t>км</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42DAE" w:rsidRPr="00CE1674" w:rsidRDefault="00642DAE" w:rsidP="00642DAE">
            <w:pPr>
              <w:rPr>
                <w:rFonts w:ascii="Garamond" w:hAnsi="Garamond"/>
                <w:szCs w:val="22"/>
                <w:lang w:val="bg-BG"/>
              </w:rPr>
            </w:pPr>
            <w:r w:rsidRPr="00CE1674">
              <w:rPr>
                <w:rFonts w:ascii="Garamond" w:hAnsi="Garamond"/>
                <w:szCs w:val="22"/>
                <w:lang w:val="bg-BG"/>
              </w:rPr>
              <w:t>Електроразпределително дружество, НЕК ЕАД</w:t>
            </w:r>
          </w:p>
          <w:p w:rsidR="00642DAE" w:rsidRPr="00CE1674" w:rsidRDefault="00642DAE" w:rsidP="00642DAE">
            <w:pPr>
              <w:rPr>
                <w:rFonts w:ascii="Garamond" w:hAnsi="Garamond"/>
                <w:szCs w:val="22"/>
                <w:lang w:val="bg-BG"/>
              </w:rPr>
            </w:pPr>
          </w:p>
        </w:tc>
        <w:tc>
          <w:tcPr>
            <w:tcW w:w="1905" w:type="dxa"/>
            <w:tcBorders>
              <w:top w:val="single" w:sz="4" w:space="0" w:color="auto"/>
              <w:left w:val="single" w:sz="4" w:space="0" w:color="auto"/>
              <w:bottom w:val="single" w:sz="4" w:space="0" w:color="auto"/>
              <w:right w:val="single" w:sz="4" w:space="0" w:color="auto"/>
            </w:tcBorders>
          </w:tcPr>
          <w:p w:rsidR="00642DAE" w:rsidRPr="00CE1674" w:rsidRDefault="00642DAE" w:rsidP="00642DAE">
            <w:pPr>
              <w:jc w:val="center"/>
              <w:rPr>
                <w:rFonts w:ascii="Garamond" w:hAnsi="Garamond"/>
                <w:szCs w:val="22"/>
                <w:lang w:val="bg-BG"/>
              </w:rPr>
            </w:pPr>
            <w:r w:rsidRPr="00CE1674">
              <w:rPr>
                <w:rFonts w:ascii="Garamond" w:hAnsi="Garamond"/>
                <w:szCs w:val="22"/>
                <w:lang w:val="bg-BG"/>
              </w:rPr>
              <w:t>-</w:t>
            </w: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МСП, получаващи финансова помощ за обучение (мащаб, тип, продължителност).</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3661A5">
            <w:pPr>
              <w:rPr>
                <w:rFonts w:ascii="Garamond" w:hAnsi="Garamond"/>
                <w:lang w:val="bg-BG"/>
              </w:rPr>
            </w:pPr>
            <w:r w:rsidRPr="00CE1674">
              <w:rPr>
                <w:rFonts w:ascii="Garamond" w:hAnsi="Garamond"/>
                <w:szCs w:val="22"/>
                <w:lang w:val="bg-BG"/>
              </w:rPr>
              <w:t xml:space="preserve">ИСУН </w:t>
            </w:r>
          </w:p>
        </w:tc>
        <w:tc>
          <w:tcPr>
            <w:tcW w:w="1905" w:type="dxa"/>
          </w:tcPr>
          <w:p w:rsidR="0005168B" w:rsidRPr="00CE1674" w:rsidRDefault="0005168B" w:rsidP="00642DAE">
            <w:pPr>
              <w:jc w:val="center"/>
              <w:rPr>
                <w:rFonts w:ascii="Garamond" w:hAnsi="Garamond"/>
                <w:szCs w:val="22"/>
                <w:lang w:val="bg-BG"/>
              </w:rPr>
            </w:pPr>
            <w:r w:rsidRPr="00CE1674">
              <w:rPr>
                <w:rFonts w:ascii="Garamond" w:hAnsi="Garamond"/>
                <w:szCs w:val="22"/>
                <w:lang w:val="bg-BG"/>
              </w:rPr>
              <w:t>-</w:t>
            </w:r>
          </w:p>
          <w:p w:rsidR="00DF62B1" w:rsidRPr="00CE1674" w:rsidRDefault="00DF62B1" w:rsidP="00642DAE">
            <w:pPr>
              <w:jc w:val="center"/>
              <w:rPr>
                <w:rFonts w:ascii="Garamond" w:hAnsi="Garamond"/>
                <w:szCs w:val="22"/>
                <w:lang w:val="bg-BG"/>
              </w:rPr>
            </w:pPr>
          </w:p>
        </w:tc>
      </w:tr>
      <w:tr w:rsidR="00DF62B1" w:rsidRPr="00CE1674" w:rsidTr="00642DAE">
        <w:tc>
          <w:tcPr>
            <w:tcW w:w="3735"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Фирми, разположени в бизнес паркове и/или техноинкубатори.</w:t>
            </w:r>
          </w:p>
        </w:tc>
        <w:tc>
          <w:tcPr>
            <w:tcW w:w="1078" w:type="dxa"/>
            <w:shd w:val="clear" w:color="auto" w:fill="auto"/>
          </w:tcPr>
          <w:p w:rsidR="00DF62B1" w:rsidRPr="00CE1674" w:rsidRDefault="00DF62B1" w:rsidP="003661A5">
            <w:pPr>
              <w:rPr>
                <w:rFonts w:ascii="Garamond" w:hAnsi="Garamond"/>
                <w:szCs w:val="22"/>
                <w:lang w:val="bg-BG"/>
              </w:rPr>
            </w:pPr>
            <w:r w:rsidRPr="00CE1674">
              <w:rPr>
                <w:rFonts w:ascii="Garamond" w:hAnsi="Garamond"/>
                <w:szCs w:val="22"/>
                <w:lang w:val="bg-BG"/>
              </w:rPr>
              <w:t>бр.</w:t>
            </w:r>
          </w:p>
        </w:tc>
        <w:tc>
          <w:tcPr>
            <w:tcW w:w="2570" w:type="dxa"/>
            <w:shd w:val="clear" w:color="auto" w:fill="auto"/>
          </w:tcPr>
          <w:p w:rsidR="00DF62B1" w:rsidRPr="00CE1674" w:rsidRDefault="00DF62B1" w:rsidP="003661A5">
            <w:pPr>
              <w:rPr>
                <w:rFonts w:ascii="Garamond" w:hAnsi="Garamond"/>
                <w:lang w:val="bg-BG"/>
              </w:rPr>
            </w:pPr>
            <w:r w:rsidRPr="00CE1674">
              <w:rPr>
                <w:rFonts w:ascii="Garamond" w:hAnsi="Garamond"/>
                <w:szCs w:val="22"/>
                <w:lang w:val="bg-BG"/>
              </w:rPr>
              <w:t xml:space="preserve">Община Никопол </w:t>
            </w:r>
          </w:p>
        </w:tc>
        <w:tc>
          <w:tcPr>
            <w:tcW w:w="1905" w:type="dxa"/>
          </w:tcPr>
          <w:p w:rsidR="00DF62B1" w:rsidRPr="00CE1674" w:rsidRDefault="0005168B" w:rsidP="00642DAE">
            <w:pPr>
              <w:jc w:val="center"/>
              <w:rPr>
                <w:rFonts w:ascii="Garamond" w:hAnsi="Garamond"/>
                <w:szCs w:val="22"/>
                <w:lang w:val="bg-BG"/>
              </w:rPr>
            </w:pPr>
            <w:r w:rsidRPr="00CE1674">
              <w:rPr>
                <w:rFonts w:ascii="Garamond" w:hAnsi="Garamond"/>
                <w:szCs w:val="22"/>
                <w:lang w:val="bg-BG"/>
              </w:rPr>
              <w:t>-</w:t>
            </w:r>
          </w:p>
        </w:tc>
      </w:tr>
    </w:tbl>
    <w:p w:rsidR="00642DAE" w:rsidRPr="00CE1674" w:rsidRDefault="00642DAE" w:rsidP="00642DAE">
      <w:pPr>
        <w:tabs>
          <w:tab w:val="left" w:pos="709"/>
        </w:tabs>
        <w:jc w:val="both"/>
        <w:rPr>
          <w:rFonts w:ascii="Garamond" w:hAnsi="Garamond"/>
          <w:lang w:val="bg-BG"/>
        </w:rPr>
      </w:pPr>
      <w:r w:rsidRPr="00CE1674">
        <w:rPr>
          <w:rFonts w:ascii="Garamond" w:hAnsi="Garamond"/>
          <w:lang w:val="bg-BG"/>
        </w:rPr>
        <w:t>* С натрупване за периода 2014-2016</w:t>
      </w:r>
    </w:p>
    <w:p w:rsidR="00642DAE" w:rsidRPr="00CE1674" w:rsidRDefault="00642DAE" w:rsidP="00642DAE">
      <w:pPr>
        <w:tabs>
          <w:tab w:val="left" w:pos="709"/>
        </w:tabs>
        <w:jc w:val="both"/>
        <w:rPr>
          <w:rFonts w:ascii="Garamond" w:hAnsi="Garamond"/>
          <w:lang w:val="bg-BG"/>
        </w:rPr>
      </w:pPr>
      <w:r w:rsidRPr="00CE1674">
        <w:rPr>
          <w:rFonts w:ascii="Garamond" w:hAnsi="Garamond"/>
          <w:b/>
          <w:lang w:val="bg-BG"/>
        </w:rPr>
        <w:t>-</w:t>
      </w:r>
      <w:r w:rsidRPr="00CE1674">
        <w:rPr>
          <w:rFonts w:ascii="Garamond" w:hAnsi="Garamond"/>
          <w:lang w:val="bg-BG"/>
        </w:rPr>
        <w:t xml:space="preserve"> </w:t>
      </w:r>
      <w:r w:rsidRPr="00CE1674">
        <w:rPr>
          <w:rFonts w:ascii="Garamond" w:hAnsi="Garamond"/>
          <w:lang w:val="bg-BG"/>
        </w:rPr>
        <w:sym w:font="Symbol" w:char="F02D"/>
      </w:r>
      <w:r w:rsidRPr="00CE1674">
        <w:rPr>
          <w:rFonts w:ascii="Garamond" w:hAnsi="Garamond"/>
          <w:lang w:val="bg-BG"/>
        </w:rPr>
        <w:t xml:space="preserve"> липсват данни</w:t>
      </w:r>
    </w:p>
    <w:p w:rsidR="003661A5" w:rsidRPr="00CE1674" w:rsidRDefault="003661A5">
      <w:pPr>
        <w:jc w:val="both"/>
        <w:rPr>
          <w:rFonts w:ascii="Garamond" w:hAnsi="Garamond"/>
          <w:sz w:val="24"/>
          <w:lang w:val="bg-BG"/>
        </w:rPr>
      </w:pPr>
      <w:r w:rsidRPr="00CE1674">
        <w:rPr>
          <w:rFonts w:ascii="Garamond" w:hAnsi="Garamond"/>
          <w:sz w:val="24"/>
          <w:lang w:val="bg-BG"/>
        </w:rPr>
        <w:br w:type="page"/>
      </w:r>
    </w:p>
    <w:p w:rsidR="00B539FD" w:rsidRPr="00CE1674" w:rsidRDefault="00DC4145" w:rsidP="0030412F">
      <w:pPr>
        <w:pStyle w:val="Heading1"/>
        <w:spacing w:before="300" w:after="300"/>
        <w:jc w:val="left"/>
        <w:rPr>
          <w:rFonts w:ascii="Garamond" w:hAnsi="Garamond"/>
          <w:color w:val="E36C0A" w:themeColor="accent6" w:themeShade="BF"/>
          <w:sz w:val="28"/>
          <w:szCs w:val="28"/>
          <w:lang w:val="bg-BG"/>
        </w:rPr>
      </w:pPr>
      <w:bookmarkStart w:id="3" w:name="_Toc494370115"/>
      <w:r w:rsidRPr="00CE1674">
        <w:rPr>
          <w:rFonts w:ascii="Garamond" w:hAnsi="Garamond"/>
          <w:color w:val="E36C0A" w:themeColor="accent6" w:themeShade="BF"/>
          <w:sz w:val="28"/>
          <w:szCs w:val="28"/>
          <w:lang w:val="bg-BG"/>
        </w:rPr>
        <w:lastRenderedPageBreak/>
        <w:t xml:space="preserve">III. </w:t>
      </w:r>
      <w:r w:rsidR="003661A5" w:rsidRPr="00CE1674">
        <w:rPr>
          <w:rFonts w:ascii="Garamond" w:hAnsi="Garamond"/>
          <w:color w:val="E36C0A" w:themeColor="accent6" w:themeShade="BF"/>
          <w:sz w:val="28"/>
          <w:szCs w:val="28"/>
          <w:lang w:val="bg-BG"/>
        </w:rPr>
        <w:t>Програма за реализация на плана</w:t>
      </w:r>
      <w:bookmarkEnd w:id="3"/>
    </w:p>
    <w:tbl>
      <w:tblPr>
        <w:tblStyle w:val="TableGrid"/>
        <w:tblW w:w="0" w:type="auto"/>
        <w:jc w:val="center"/>
        <w:tblLook w:val="04A0" w:firstRow="1" w:lastRow="0" w:firstColumn="1" w:lastColumn="0" w:noHBand="0" w:noVBand="1"/>
      </w:tblPr>
      <w:tblGrid>
        <w:gridCol w:w="6798"/>
        <w:gridCol w:w="2490"/>
      </w:tblGrid>
      <w:tr w:rsidR="003661A5" w:rsidRPr="00CE1674" w:rsidTr="00BB25B1">
        <w:trPr>
          <w:tblHeader/>
          <w:jc w:val="center"/>
        </w:trPr>
        <w:tc>
          <w:tcPr>
            <w:tcW w:w="6798" w:type="dxa"/>
            <w:shd w:val="clear" w:color="auto" w:fill="FABF8F" w:themeFill="accent6" w:themeFillTint="99"/>
          </w:tcPr>
          <w:p w:rsidR="003661A5" w:rsidRPr="00CE1674" w:rsidRDefault="003661A5" w:rsidP="003661A5">
            <w:pPr>
              <w:jc w:val="center"/>
              <w:rPr>
                <w:rFonts w:ascii="Garamond" w:hAnsi="Garamond"/>
                <w:b/>
                <w:sz w:val="24"/>
                <w:lang w:val="bg-BG"/>
              </w:rPr>
            </w:pPr>
            <w:r w:rsidRPr="00CE1674">
              <w:rPr>
                <w:rFonts w:ascii="Garamond" w:hAnsi="Garamond"/>
                <w:b/>
                <w:sz w:val="24"/>
                <w:lang w:val="bg-BG"/>
              </w:rPr>
              <w:t>ПРИРОРИТЕТ, СПЕЦИФИЧНА ЦЕЛ, МЯРКА, ДЕЙНОСТ/ПРОЕКТ</w:t>
            </w:r>
          </w:p>
        </w:tc>
        <w:tc>
          <w:tcPr>
            <w:tcW w:w="2490" w:type="dxa"/>
            <w:shd w:val="clear" w:color="auto" w:fill="FABF8F" w:themeFill="accent6" w:themeFillTint="99"/>
          </w:tcPr>
          <w:p w:rsidR="003661A5" w:rsidRPr="00CE1674" w:rsidRDefault="00601606" w:rsidP="00FD6174">
            <w:pPr>
              <w:ind w:left="148"/>
              <w:jc w:val="center"/>
              <w:rPr>
                <w:rFonts w:ascii="Garamond" w:hAnsi="Garamond"/>
                <w:b/>
                <w:sz w:val="24"/>
                <w:lang w:val="bg-BG"/>
              </w:rPr>
            </w:pPr>
            <w:r w:rsidRPr="00CE1674">
              <w:rPr>
                <w:rFonts w:ascii="Garamond" w:hAnsi="Garamond"/>
                <w:b/>
                <w:sz w:val="24"/>
                <w:lang w:val="bg-BG"/>
              </w:rPr>
              <w:t>Период на реализация</w:t>
            </w:r>
          </w:p>
        </w:tc>
      </w:tr>
      <w:tr w:rsidR="00CE1674" w:rsidRPr="00CE1674" w:rsidTr="00601606">
        <w:trPr>
          <w:jc w:val="center"/>
        </w:trPr>
        <w:tc>
          <w:tcPr>
            <w:tcW w:w="9288" w:type="dxa"/>
            <w:gridSpan w:val="2"/>
          </w:tcPr>
          <w:p w:rsidR="003661A5" w:rsidRPr="00CE1674" w:rsidRDefault="003661A5" w:rsidP="00FD6174">
            <w:pPr>
              <w:ind w:left="148"/>
              <w:jc w:val="center"/>
              <w:rPr>
                <w:rFonts w:ascii="Garamond" w:hAnsi="Garamond"/>
                <w:b/>
                <w:color w:val="E36C0A" w:themeColor="accent6" w:themeShade="BF"/>
                <w:sz w:val="24"/>
                <w:lang w:val="bg-BG"/>
              </w:rPr>
            </w:pPr>
            <w:r w:rsidRPr="00CE1674">
              <w:rPr>
                <w:rFonts w:ascii="Garamond" w:hAnsi="Garamond"/>
                <w:b/>
                <w:color w:val="E36C0A" w:themeColor="accent6" w:themeShade="BF"/>
                <w:sz w:val="24"/>
                <w:lang w:val="bg-BG"/>
              </w:rPr>
              <w:t>ПРИРОРИТЕТ №1. УСТОЙЧИВ РАСТЕЖ И ИКОНОМИЧЕСКО РАЗВИТИЕ</w:t>
            </w:r>
          </w:p>
        </w:tc>
      </w:tr>
      <w:tr w:rsidR="003661A5" w:rsidRPr="00CE1674" w:rsidTr="00601606">
        <w:trPr>
          <w:jc w:val="center"/>
        </w:trPr>
        <w:tc>
          <w:tcPr>
            <w:tcW w:w="9288" w:type="dxa"/>
            <w:gridSpan w:val="2"/>
          </w:tcPr>
          <w:p w:rsidR="003661A5" w:rsidRPr="00CE1674" w:rsidRDefault="003661A5" w:rsidP="00CE1674">
            <w:pPr>
              <w:ind w:left="148"/>
              <w:rPr>
                <w:rFonts w:ascii="Garamond" w:hAnsi="Garamond"/>
                <w:b/>
                <w:sz w:val="24"/>
                <w:lang w:val="bg-BG"/>
              </w:rPr>
            </w:pPr>
            <w:r w:rsidRPr="00CE1674">
              <w:rPr>
                <w:rFonts w:ascii="Garamond" w:hAnsi="Garamond"/>
                <w:b/>
                <w:sz w:val="24"/>
                <w:lang w:val="bg-BG"/>
              </w:rPr>
              <w:t>Специфична цел 1: Изграждане на подходяща бизнес среда и повишаване на инвестиционния интерес към общината</w:t>
            </w:r>
          </w:p>
        </w:tc>
      </w:tr>
      <w:tr w:rsidR="003661A5" w:rsidRPr="00CE1674" w:rsidTr="00601606">
        <w:trPr>
          <w:jc w:val="center"/>
        </w:trPr>
        <w:tc>
          <w:tcPr>
            <w:tcW w:w="9288" w:type="dxa"/>
            <w:gridSpan w:val="2"/>
          </w:tcPr>
          <w:p w:rsidR="003661A5" w:rsidRPr="00CE1674" w:rsidRDefault="003661A5" w:rsidP="00FD6174">
            <w:pPr>
              <w:ind w:left="148" w:firstLine="349"/>
              <w:rPr>
                <w:rFonts w:ascii="Garamond" w:hAnsi="Garamond"/>
                <w:i/>
                <w:lang w:val="bg-BG"/>
              </w:rPr>
            </w:pPr>
            <w:r w:rsidRPr="00CE1674">
              <w:rPr>
                <w:rFonts w:ascii="Garamond" w:hAnsi="Garamond"/>
                <w:i/>
                <w:lang w:val="bg-BG"/>
              </w:rPr>
              <w:t>Мярка 1. Подпомагане развитието на икономиката</w:t>
            </w:r>
          </w:p>
        </w:tc>
      </w:tr>
      <w:tr w:rsidR="003661A5" w:rsidRPr="00CE1674" w:rsidTr="00601606">
        <w:trPr>
          <w:jc w:val="center"/>
        </w:trPr>
        <w:tc>
          <w:tcPr>
            <w:tcW w:w="6798" w:type="dxa"/>
          </w:tcPr>
          <w:p w:rsidR="003661A5" w:rsidRPr="0063352B" w:rsidRDefault="003661A5" w:rsidP="00DC4145">
            <w:pPr>
              <w:pStyle w:val="ListParagraph"/>
              <w:numPr>
                <w:ilvl w:val="0"/>
                <w:numId w:val="9"/>
              </w:numPr>
              <w:ind w:left="1134"/>
              <w:rPr>
                <w:rFonts w:ascii="Garamond" w:hAnsi="Garamond"/>
                <w:sz w:val="24"/>
                <w:szCs w:val="24"/>
                <w:lang w:val="bg-BG"/>
              </w:rPr>
            </w:pPr>
            <w:r w:rsidRPr="0063352B">
              <w:rPr>
                <w:rFonts w:ascii="Garamond" w:hAnsi="Garamond"/>
                <w:sz w:val="24"/>
                <w:szCs w:val="24"/>
                <w:lang w:val="bg-BG"/>
              </w:rPr>
              <w:t xml:space="preserve">Стратегия за развитие на икономиката в Община Никопол </w:t>
            </w:r>
          </w:p>
        </w:tc>
        <w:tc>
          <w:tcPr>
            <w:tcW w:w="2490" w:type="dxa"/>
            <w:vAlign w:val="center"/>
          </w:tcPr>
          <w:p w:rsidR="003661A5" w:rsidRPr="00CE1674" w:rsidRDefault="003661A5" w:rsidP="00601606">
            <w:pPr>
              <w:ind w:left="148"/>
              <w:jc w:val="center"/>
              <w:rPr>
                <w:rFonts w:ascii="Garamond" w:hAnsi="Garamond"/>
                <w:lang w:val="bg-BG"/>
              </w:rPr>
            </w:pPr>
            <w:r w:rsidRPr="00CE1674">
              <w:rPr>
                <w:rFonts w:ascii="Garamond" w:hAnsi="Garamond"/>
                <w:lang w:val="bg-BG"/>
              </w:rPr>
              <w:t>юли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ind w:left="1134"/>
              <w:rPr>
                <w:rFonts w:ascii="Garamond" w:hAnsi="Garamond"/>
                <w:sz w:val="24"/>
                <w:lang w:val="bg-BG"/>
              </w:rPr>
            </w:pPr>
            <w:r w:rsidRPr="00CE1674">
              <w:rPr>
                <w:rFonts w:ascii="Garamond" w:hAnsi="Garamond"/>
                <w:sz w:val="24"/>
                <w:lang w:val="bg-BG"/>
              </w:rPr>
              <w:t>Анализ на потребностите и подкрепа на бизнеса от страна на общината</w:t>
            </w:r>
          </w:p>
        </w:tc>
        <w:tc>
          <w:tcPr>
            <w:tcW w:w="2490" w:type="dxa"/>
            <w:vAlign w:val="center"/>
          </w:tcPr>
          <w:p w:rsidR="003661A5" w:rsidRPr="00CE1674" w:rsidRDefault="003661A5" w:rsidP="00601606">
            <w:pPr>
              <w:ind w:left="148"/>
              <w:jc w:val="center"/>
              <w:rPr>
                <w:rFonts w:ascii="Garamond" w:hAnsi="Garamond"/>
                <w:sz w:val="24"/>
                <w:lang w:val="bg-BG"/>
              </w:rPr>
            </w:pPr>
            <w:r w:rsidRPr="00CE1674">
              <w:rPr>
                <w:rFonts w:ascii="Garamond" w:hAnsi="Garamond"/>
                <w:sz w:val="24"/>
                <w:lang w:val="bg-BG"/>
              </w:rPr>
              <w:t>март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ind w:left="1134"/>
              <w:rPr>
                <w:rFonts w:ascii="Garamond" w:hAnsi="Garamond"/>
                <w:sz w:val="24"/>
                <w:lang w:val="bg-BG"/>
              </w:rPr>
            </w:pPr>
            <w:r w:rsidRPr="00CE1674">
              <w:rPr>
                <w:rFonts w:ascii="Garamond" w:hAnsi="Garamond"/>
                <w:sz w:val="24"/>
                <w:lang w:val="bg-BG"/>
              </w:rPr>
              <w:t>Разработване на пакет от инструменти за стимулиране на бизнеса на местно ниво</w:t>
            </w:r>
          </w:p>
        </w:tc>
        <w:tc>
          <w:tcPr>
            <w:tcW w:w="2490" w:type="dxa"/>
            <w:vAlign w:val="center"/>
          </w:tcPr>
          <w:p w:rsidR="003661A5" w:rsidRPr="00CE1674" w:rsidRDefault="003661A5" w:rsidP="00601606">
            <w:pPr>
              <w:ind w:left="148"/>
              <w:jc w:val="center"/>
              <w:rPr>
                <w:rFonts w:ascii="Garamond" w:hAnsi="Garamond"/>
                <w:sz w:val="24"/>
                <w:lang w:val="bg-BG"/>
              </w:rPr>
            </w:pPr>
            <w:r w:rsidRPr="00CE1674">
              <w:rPr>
                <w:rFonts w:ascii="Garamond" w:hAnsi="Garamond"/>
                <w:sz w:val="24"/>
                <w:lang w:val="bg-BG"/>
              </w:rPr>
              <w:t>март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ind w:left="1134"/>
              <w:rPr>
                <w:rFonts w:ascii="Garamond" w:hAnsi="Garamond"/>
                <w:sz w:val="24"/>
                <w:lang w:val="bg-BG"/>
              </w:rPr>
            </w:pPr>
            <w:r w:rsidRPr="00CE1674">
              <w:rPr>
                <w:rFonts w:ascii="Garamond" w:hAnsi="Garamond"/>
                <w:sz w:val="24"/>
                <w:lang w:val="bg-BG"/>
              </w:rPr>
              <w:t>Маркетингово проучване на възможностите за привличане на потенциални инвеститори</w:t>
            </w:r>
          </w:p>
        </w:tc>
        <w:tc>
          <w:tcPr>
            <w:tcW w:w="2490" w:type="dxa"/>
            <w:vAlign w:val="center"/>
          </w:tcPr>
          <w:p w:rsidR="003661A5" w:rsidRPr="00CE1674" w:rsidRDefault="003661A5" w:rsidP="00601606">
            <w:pPr>
              <w:ind w:left="148"/>
              <w:jc w:val="center"/>
              <w:rPr>
                <w:rFonts w:ascii="Garamond" w:hAnsi="Garamond"/>
                <w:sz w:val="24"/>
                <w:lang w:val="bg-BG"/>
              </w:rPr>
            </w:pPr>
            <w:r w:rsidRPr="00CE1674">
              <w:rPr>
                <w:rFonts w:ascii="Garamond" w:hAnsi="Garamond"/>
                <w:sz w:val="24"/>
                <w:lang w:val="bg-BG"/>
              </w:rPr>
              <w:t>март 2018 г.</w:t>
            </w:r>
          </w:p>
        </w:tc>
      </w:tr>
      <w:tr w:rsidR="009812F7" w:rsidRPr="00CE1674" w:rsidTr="00601606">
        <w:trPr>
          <w:jc w:val="center"/>
        </w:trPr>
        <w:tc>
          <w:tcPr>
            <w:tcW w:w="6798" w:type="dxa"/>
          </w:tcPr>
          <w:p w:rsidR="009812F7" w:rsidRPr="00CE1674" w:rsidRDefault="009812F7" w:rsidP="00DC4145">
            <w:pPr>
              <w:pStyle w:val="ListParagraph"/>
              <w:numPr>
                <w:ilvl w:val="0"/>
                <w:numId w:val="9"/>
              </w:numPr>
              <w:ind w:left="1134"/>
              <w:rPr>
                <w:rFonts w:ascii="Garamond" w:hAnsi="Garamond"/>
                <w:sz w:val="24"/>
                <w:lang w:val="bg-BG"/>
              </w:rPr>
            </w:pPr>
            <w:r w:rsidRPr="00CE1674">
              <w:rPr>
                <w:rFonts w:ascii="Garamond" w:hAnsi="Garamond"/>
                <w:sz w:val="24"/>
                <w:lang w:val="bg-BG"/>
              </w:rPr>
              <w:t>Разширяване на контактите с чужди бизнес-партньори, организиране и участие в бизнес форуми и срещи</w:t>
            </w:r>
          </w:p>
        </w:tc>
        <w:tc>
          <w:tcPr>
            <w:tcW w:w="2490" w:type="dxa"/>
            <w:vAlign w:val="center"/>
          </w:tcPr>
          <w:p w:rsidR="009812F7" w:rsidRPr="00CE1674" w:rsidRDefault="009812F7" w:rsidP="00601606">
            <w:pPr>
              <w:ind w:left="148"/>
              <w:jc w:val="center"/>
              <w:rPr>
                <w:rFonts w:ascii="Garamond" w:hAnsi="Garamond"/>
                <w:sz w:val="24"/>
                <w:lang w:val="bg-BG"/>
              </w:rPr>
            </w:pPr>
            <w:r w:rsidRPr="00CE1674">
              <w:rPr>
                <w:rFonts w:ascii="Garamond" w:hAnsi="Garamond"/>
                <w:sz w:val="24"/>
                <w:lang w:val="bg-BG"/>
              </w:rPr>
              <w:t>2018-2020</w:t>
            </w:r>
          </w:p>
        </w:tc>
      </w:tr>
      <w:tr w:rsidR="003661A5" w:rsidRPr="00CE1674" w:rsidTr="00601606">
        <w:trPr>
          <w:jc w:val="center"/>
        </w:trPr>
        <w:tc>
          <w:tcPr>
            <w:tcW w:w="9288" w:type="dxa"/>
            <w:gridSpan w:val="2"/>
          </w:tcPr>
          <w:p w:rsidR="003661A5" w:rsidRPr="00CE1674" w:rsidRDefault="003661A5" w:rsidP="00FD6174">
            <w:pPr>
              <w:ind w:left="148"/>
              <w:rPr>
                <w:rFonts w:ascii="Garamond" w:hAnsi="Garamond"/>
                <w:i/>
                <w:lang w:val="bg-BG"/>
              </w:rPr>
            </w:pPr>
            <w:r w:rsidRPr="00CE1674">
              <w:rPr>
                <w:rFonts w:ascii="Garamond" w:hAnsi="Garamond"/>
                <w:i/>
                <w:lang w:val="bg-BG"/>
              </w:rPr>
              <w:t>Мярка 2. Промотиране на Община Никопол като туристическа и инвестиционна дестинация</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 xml:space="preserve">Стратегия за промотиране на Община Никопол </w:t>
            </w:r>
          </w:p>
        </w:tc>
        <w:tc>
          <w:tcPr>
            <w:tcW w:w="2490" w:type="dxa"/>
            <w:vAlign w:val="center"/>
          </w:tcPr>
          <w:p w:rsidR="003661A5" w:rsidRPr="00CE1674" w:rsidRDefault="003661A5" w:rsidP="00601606">
            <w:pPr>
              <w:ind w:left="148"/>
              <w:jc w:val="center"/>
              <w:rPr>
                <w:rFonts w:ascii="Garamond" w:hAnsi="Garamond"/>
                <w:sz w:val="24"/>
                <w:lang w:val="bg-BG"/>
              </w:rPr>
            </w:pPr>
            <w:r w:rsidRPr="00CE1674">
              <w:rPr>
                <w:rFonts w:ascii="Garamond" w:hAnsi="Garamond"/>
                <w:lang w:val="bg-BG"/>
              </w:rPr>
              <w:t>юли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Създаване на актуализирана общинска програ</w:t>
            </w:r>
            <w:r w:rsidR="00FD6174" w:rsidRPr="00CE1674">
              <w:rPr>
                <w:rFonts w:ascii="Garamond" w:hAnsi="Garamond"/>
                <w:sz w:val="24"/>
                <w:lang w:val="bg-BG"/>
              </w:rPr>
              <w:t>ма за алтернативен туризъм (2018</w:t>
            </w:r>
            <w:r w:rsidRPr="00CE1674">
              <w:rPr>
                <w:rFonts w:ascii="Garamond" w:hAnsi="Garamond"/>
                <w:sz w:val="24"/>
                <w:lang w:val="bg-BG"/>
              </w:rPr>
              <w:t>-2020</w:t>
            </w:r>
            <w:r w:rsidR="00FD6174" w:rsidRPr="00CE1674">
              <w:rPr>
                <w:rFonts w:ascii="Garamond" w:hAnsi="Garamond"/>
                <w:sz w:val="24"/>
                <w:lang w:val="bg-BG"/>
              </w:rPr>
              <w:t>)</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lang w:val="bg-BG"/>
              </w:rPr>
              <w:t>юли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Разработване на програма за визуална информация, ориентация и реклама на туристическото предлагане в общината</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lang w:val="bg-BG"/>
              </w:rPr>
              <w:t>юли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b/>
                <w:lang w:val="bg-BG"/>
              </w:rPr>
            </w:pPr>
            <w:r w:rsidRPr="00CE1674">
              <w:rPr>
                <w:rFonts w:ascii="Garamond" w:hAnsi="Garamond"/>
                <w:sz w:val="24"/>
                <w:lang w:val="bg-BG"/>
              </w:rPr>
              <w:t>Подкрепа за туристическия информационен център чрез създаване на пълен актуализиращ се информационен и рекламен пакет</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lang w:val="bg-BG"/>
              </w:rPr>
              <w:t>юли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Привличане на инвеститори за развитие на земеделието</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FD6174" w:rsidRPr="00CE1674" w:rsidTr="00601606">
        <w:trPr>
          <w:jc w:val="center"/>
        </w:trPr>
        <w:tc>
          <w:tcPr>
            <w:tcW w:w="6798" w:type="dxa"/>
          </w:tcPr>
          <w:p w:rsidR="00FD6174" w:rsidRPr="00CE1674" w:rsidRDefault="00FD6174" w:rsidP="00DC4145">
            <w:pPr>
              <w:pStyle w:val="ListParagraph"/>
              <w:numPr>
                <w:ilvl w:val="0"/>
                <w:numId w:val="9"/>
              </w:numPr>
              <w:rPr>
                <w:rFonts w:ascii="Garamond" w:hAnsi="Garamond"/>
                <w:sz w:val="24"/>
                <w:lang w:val="bg-BG"/>
              </w:rPr>
            </w:pPr>
            <w:r w:rsidRPr="00CE1674">
              <w:rPr>
                <w:rFonts w:ascii="Garamond" w:hAnsi="Garamond"/>
                <w:sz w:val="24"/>
                <w:lang w:val="bg-BG"/>
              </w:rPr>
              <w:t>Привличане на инвеститори в предприятия за преработка на плодове и зеленчуци (замразяване, сушене, консервиране, дестилиране)</w:t>
            </w:r>
          </w:p>
        </w:tc>
        <w:tc>
          <w:tcPr>
            <w:tcW w:w="2490" w:type="dxa"/>
            <w:vAlign w:val="center"/>
          </w:tcPr>
          <w:p w:rsidR="00FD6174" w:rsidRPr="00CE1674" w:rsidRDefault="00FD6174" w:rsidP="00601606">
            <w:pPr>
              <w:ind w:left="148"/>
              <w:jc w:val="center"/>
              <w:rPr>
                <w:rFonts w:ascii="Garamond" w:hAnsi="Garamond"/>
                <w:lang w:val="bg-BG"/>
              </w:rPr>
            </w:pPr>
            <w:r w:rsidRPr="00CE1674">
              <w:rPr>
                <w:rFonts w:ascii="Garamond" w:hAnsi="Garamond"/>
                <w:sz w:val="24"/>
                <w:lang w:val="bg-BG"/>
              </w:rPr>
              <w:t>2018-2020</w:t>
            </w:r>
          </w:p>
        </w:tc>
      </w:tr>
      <w:tr w:rsidR="00FD6174" w:rsidRPr="00CE1674" w:rsidTr="00601606">
        <w:trPr>
          <w:jc w:val="center"/>
        </w:trPr>
        <w:tc>
          <w:tcPr>
            <w:tcW w:w="6798" w:type="dxa"/>
          </w:tcPr>
          <w:p w:rsidR="00FD6174" w:rsidRPr="00CE1674" w:rsidRDefault="00FD6174" w:rsidP="00DC4145">
            <w:pPr>
              <w:pStyle w:val="ListParagraph"/>
              <w:numPr>
                <w:ilvl w:val="0"/>
                <w:numId w:val="9"/>
              </w:numPr>
              <w:rPr>
                <w:rFonts w:ascii="Garamond" w:hAnsi="Garamond"/>
                <w:b/>
                <w:sz w:val="24"/>
                <w:lang w:val="bg-BG"/>
              </w:rPr>
            </w:pPr>
            <w:r w:rsidRPr="00CE1674">
              <w:rPr>
                <w:rFonts w:ascii="Garamond" w:hAnsi="Garamond"/>
                <w:sz w:val="24"/>
                <w:lang w:val="bg-BG"/>
              </w:rPr>
              <w:t>Подпомагане участието на производителите в регионални, национални и международни изложения и панаири</w:t>
            </w:r>
          </w:p>
        </w:tc>
        <w:tc>
          <w:tcPr>
            <w:tcW w:w="2490" w:type="dxa"/>
            <w:vAlign w:val="center"/>
          </w:tcPr>
          <w:p w:rsidR="00FD6174" w:rsidRPr="00CE1674" w:rsidRDefault="00FD6174" w:rsidP="00601606">
            <w:pPr>
              <w:ind w:left="148"/>
              <w:jc w:val="center"/>
              <w:rPr>
                <w:rFonts w:ascii="Garamond" w:hAnsi="Garamond"/>
                <w:lang w:val="bg-BG"/>
              </w:rPr>
            </w:pPr>
            <w:r w:rsidRPr="00CE1674">
              <w:rPr>
                <w:rFonts w:ascii="Garamond"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rPr>
                <w:rFonts w:ascii="Garamond" w:hAnsi="Garamond"/>
                <w:i/>
                <w:lang w:val="bg-BG"/>
              </w:rPr>
            </w:pPr>
            <w:r w:rsidRPr="00CE1674">
              <w:rPr>
                <w:rFonts w:ascii="Garamond" w:hAnsi="Garamond"/>
                <w:i/>
                <w:lang w:val="bg-BG"/>
              </w:rPr>
              <w:t>Мярка 3. Подпомагане развитието на селското стопанство</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 xml:space="preserve">Стратегия за развитие на селското стопанство в Община Никопол </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lang w:val="bg-BG"/>
              </w:rPr>
              <w:t>юли 2018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Подкрепа на млади фермери</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lang w:val="bg-BG"/>
              </w:rPr>
            </w:pPr>
            <w:r w:rsidRPr="00CE1674">
              <w:rPr>
                <w:rFonts w:ascii="Garamond" w:hAnsi="Garamond"/>
                <w:sz w:val="24"/>
                <w:lang w:val="bg-BG"/>
              </w:rPr>
              <w:t>Съдействие за комасация на необходимата земя</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lang w:val="bg-BG"/>
              </w:rPr>
            </w:pPr>
            <w:r w:rsidRPr="00CE1674">
              <w:rPr>
                <w:rFonts w:ascii="Garamond" w:hAnsi="Garamond"/>
                <w:sz w:val="24"/>
                <w:lang w:val="bg-BG"/>
              </w:rPr>
              <w:t>Информационна, методическа и организационна помощ за създаване на сдружения за напояване</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FD6174" w:rsidRPr="00CE1674" w:rsidTr="00601606">
        <w:trPr>
          <w:jc w:val="center"/>
        </w:trPr>
        <w:tc>
          <w:tcPr>
            <w:tcW w:w="9288" w:type="dxa"/>
            <w:gridSpan w:val="2"/>
          </w:tcPr>
          <w:p w:rsidR="00FD6174" w:rsidRPr="00CE1674" w:rsidRDefault="00FD6174" w:rsidP="0063352B">
            <w:pPr>
              <w:ind w:left="148"/>
              <w:rPr>
                <w:rFonts w:ascii="Garamond" w:hAnsi="Garamond"/>
                <w:i/>
                <w:lang w:val="bg-BG"/>
              </w:rPr>
            </w:pPr>
            <w:r w:rsidRPr="00CE1674">
              <w:rPr>
                <w:rFonts w:ascii="Garamond" w:hAnsi="Garamond"/>
                <w:i/>
                <w:lang w:val="bg-BG"/>
              </w:rPr>
              <w:t>Мярка 4. Осигуряване на условия за инвестиции в Община Никопол</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lastRenderedPageBreak/>
              <w:t>Устройствени проекти, уреждане на собствеността на земята, осигуряване на инфраструктура и маркетинг за привличане на инвеститори</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2018-2019</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Създаване на специализирана устройствена схема за развитие на туризъм в общината</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2019</w:t>
            </w:r>
            <w:r w:rsidR="00601606" w:rsidRPr="00CE1674">
              <w:rPr>
                <w:rFonts w:ascii="Garamond" w:hAnsi="Garamond"/>
                <w:sz w:val="24"/>
                <w:lang w:val="bg-BG"/>
              </w:rPr>
              <w:t xml:space="preserve"> г.</w:t>
            </w:r>
          </w:p>
        </w:tc>
      </w:tr>
      <w:tr w:rsidR="00FD6174" w:rsidRPr="00CE1674" w:rsidTr="00601606">
        <w:trPr>
          <w:jc w:val="center"/>
        </w:trPr>
        <w:tc>
          <w:tcPr>
            <w:tcW w:w="9288" w:type="dxa"/>
            <w:gridSpan w:val="2"/>
          </w:tcPr>
          <w:p w:rsidR="00FD6174" w:rsidRPr="00CE1674" w:rsidRDefault="00FD6174" w:rsidP="00CE1674">
            <w:pPr>
              <w:ind w:left="148"/>
              <w:rPr>
                <w:rFonts w:ascii="Garamond" w:hAnsi="Garamond"/>
                <w:b/>
                <w:lang w:val="bg-BG"/>
              </w:rPr>
            </w:pPr>
            <w:r w:rsidRPr="00CE1674">
              <w:rPr>
                <w:rFonts w:ascii="Garamond" w:hAnsi="Garamond"/>
                <w:b/>
                <w:lang w:val="bg-BG"/>
              </w:rPr>
              <w:t>Специфична цел 2: Създаване на подходяща за развитие на бизнеса инфраструктура</w:t>
            </w:r>
          </w:p>
        </w:tc>
      </w:tr>
      <w:tr w:rsidR="00FD6174" w:rsidRPr="00CE1674" w:rsidTr="00601606">
        <w:trPr>
          <w:jc w:val="center"/>
        </w:trPr>
        <w:tc>
          <w:tcPr>
            <w:tcW w:w="9288" w:type="dxa"/>
            <w:gridSpan w:val="2"/>
          </w:tcPr>
          <w:p w:rsidR="00FD6174" w:rsidRPr="00CE1674" w:rsidRDefault="00FD6174" w:rsidP="00FD6174">
            <w:pPr>
              <w:ind w:left="148"/>
              <w:rPr>
                <w:rFonts w:ascii="Garamond" w:hAnsi="Garamond"/>
                <w:i/>
                <w:sz w:val="24"/>
                <w:lang w:val="bg-BG"/>
              </w:rPr>
            </w:pPr>
            <w:r w:rsidRPr="00CE1674">
              <w:rPr>
                <w:rFonts w:ascii="Garamond" w:hAnsi="Garamond"/>
                <w:i/>
                <w:sz w:val="24"/>
                <w:lang w:val="bg-BG"/>
              </w:rPr>
              <w:t>Мярка 1. Техническа инфраструктура в подкрепа на бизнеса</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Изграждане/обновяване на прилежащите комуникации към съществуващи производствени зони</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2020</w:t>
            </w:r>
            <w:r w:rsidR="00601606" w:rsidRPr="00CE1674">
              <w:rPr>
                <w:rFonts w:ascii="Garamond"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 на широколентови комуникационни мрежи</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2020</w:t>
            </w:r>
            <w:r w:rsidR="00601606" w:rsidRPr="00CE1674">
              <w:rPr>
                <w:rFonts w:ascii="Garamond"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Иницииране на публичен проект за обновяване и разширяване на напоителните полета и съоръжения</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2019</w:t>
            </w:r>
            <w:r w:rsidR="00601606" w:rsidRPr="00CE1674">
              <w:rPr>
                <w:rFonts w:ascii="Garamond" w:hAnsi="Garamond"/>
                <w:sz w:val="24"/>
                <w:lang w:val="bg-BG"/>
              </w:rPr>
              <w:t xml:space="preserve"> г.</w:t>
            </w:r>
          </w:p>
        </w:tc>
      </w:tr>
      <w:tr w:rsidR="00FD6174" w:rsidRPr="00CE1674" w:rsidTr="00601606">
        <w:trPr>
          <w:jc w:val="center"/>
        </w:trPr>
        <w:tc>
          <w:tcPr>
            <w:tcW w:w="9288" w:type="dxa"/>
            <w:gridSpan w:val="2"/>
          </w:tcPr>
          <w:p w:rsidR="00FD6174" w:rsidRPr="00CE1674" w:rsidRDefault="00FD6174" w:rsidP="00FD6174">
            <w:pPr>
              <w:ind w:left="148"/>
              <w:rPr>
                <w:rFonts w:ascii="Garamond" w:hAnsi="Garamond"/>
                <w:i/>
                <w:lang w:val="bg-BG"/>
              </w:rPr>
            </w:pPr>
            <w:r w:rsidRPr="00CE1674">
              <w:rPr>
                <w:rFonts w:ascii="Garamond" w:hAnsi="Garamond"/>
                <w:i/>
                <w:lang w:val="bg-BG"/>
              </w:rPr>
              <w:t>Мярка 2. Подпомагане развитието на туризма</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Създаване на туристически продукт „Археологически и исторически училища на терен”</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2019</w:t>
            </w:r>
            <w:r w:rsidR="00601606" w:rsidRPr="00CE1674">
              <w:rPr>
                <w:rFonts w:ascii="Garamond"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 на екопътеки</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Обновяване на пътната инфраструктура в туристическите ареали</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 xml:space="preserve">Превръщане на р. Осъм и поречието на р.Дунав в привлекателно място за екотуризъм </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rPr>
                <w:rFonts w:ascii="Garamond" w:hAnsi="Garamond"/>
                <w:i/>
                <w:lang w:val="bg-BG"/>
              </w:rPr>
            </w:pPr>
            <w:r w:rsidRPr="00CE1674">
              <w:rPr>
                <w:rFonts w:ascii="Garamond" w:hAnsi="Garamond"/>
                <w:i/>
                <w:lang w:val="bg-BG"/>
              </w:rPr>
              <w:t>Мярка 3. Изграждане на институционален капацитет за развитие на икономиката</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Изграждане на индустриален (технологичен) парк</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2020</w:t>
            </w:r>
            <w:r w:rsidR="00601606" w:rsidRPr="00CE1674">
              <w:rPr>
                <w:rFonts w:ascii="Garamond"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Модернизиране на базата на Общински пазари в гр. Никопол</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2019</w:t>
            </w:r>
            <w:r w:rsidR="00601606" w:rsidRPr="00CE1674">
              <w:rPr>
                <w:rFonts w:ascii="Garamond"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pStyle w:val="ListParagraph"/>
              <w:numPr>
                <w:ilvl w:val="0"/>
                <w:numId w:val="9"/>
              </w:numPr>
              <w:rPr>
                <w:rFonts w:ascii="Garamond" w:hAnsi="Garamond"/>
                <w:sz w:val="24"/>
                <w:lang w:val="bg-BG"/>
              </w:rPr>
            </w:pPr>
            <w:r w:rsidRPr="00CE1674">
              <w:rPr>
                <w:rFonts w:ascii="Garamond" w:hAnsi="Garamond"/>
                <w:sz w:val="24"/>
                <w:lang w:val="bg-BG"/>
              </w:rPr>
              <w:t xml:space="preserve">Изграждане на земеделско тържище и борса </w:t>
            </w:r>
          </w:p>
        </w:tc>
        <w:tc>
          <w:tcPr>
            <w:tcW w:w="2490" w:type="dxa"/>
            <w:vAlign w:val="center"/>
          </w:tcPr>
          <w:p w:rsidR="003661A5" w:rsidRPr="00CE1674" w:rsidRDefault="00FD6174" w:rsidP="00601606">
            <w:pPr>
              <w:ind w:left="148"/>
              <w:jc w:val="center"/>
              <w:rPr>
                <w:rFonts w:ascii="Garamond" w:hAnsi="Garamond"/>
                <w:sz w:val="24"/>
                <w:lang w:val="bg-BG"/>
              </w:rPr>
            </w:pPr>
            <w:r w:rsidRPr="00CE1674">
              <w:rPr>
                <w:rFonts w:ascii="Garamond" w:hAnsi="Garamond"/>
                <w:sz w:val="24"/>
                <w:lang w:val="bg-BG"/>
              </w:rPr>
              <w:t>2019</w:t>
            </w:r>
            <w:r w:rsidR="00601606" w:rsidRPr="00CE1674">
              <w:rPr>
                <w:rFonts w:ascii="Garamond" w:hAnsi="Garamond"/>
                <w:sz w:val="24"/>
                <w:lang w:val="bg-BG"/>
              </w:rPr>
              <w:t xml:space="preserve"> г.</w:t>
            </w:r>
          </w:p>
        </w:tc>
      </w:tr>
      <w:tr w:rsidR="00FD6174" w:rsidRPr="00CE1674" w:rsidTr="00601606">
        <w:trPr>
          <w:jc w:val="center"/>
        </w:trPr>
        <w:tc>
          <w:tcPr>
            <w:tcW w:w="9288" w:type="dxa"/>
            <w:gridSpan w:val="2"/>
          </w:tcPr>
          <w:p w:rsidR="00FD6174" w:rsidRPr="00CE1674" w:rsidRDefault="00FD6174" w:rsidP="00CE1674">
            <w:pPr>
              <w:ind w:left="148"/>
              <w:contextualSpacing/>
              <w:jc w:val="center"/>
              <w:rPr>
                <w:rFonts w:ascii="Garamond" w:eastAsiaTheme="minorHAnsi" w:hAnsi="Garamond"/>
                <w:b/>
                <w:sz w:val="24"/>
                <w:lang w:val="bg-BG"/>
              </w:rPr>
            </w:pPr>
            <w:r w:rsidRPr="00CE1674">
              <w:rPr>
                <w:rFonts w:ascii="Garamond" w:eastAsiaTheme="minorHAnsi" w:hAnsi="Garamond"/>
                <w:b/>
                <w:color w:val="E36C0A" w:themeColor="accent6" w:themeShade="BF"/>
                <w:sz w:val="24"/>
                <w:lang w:val="bg-BG"/>
              </w:rPr>
              <w:t>ПРИОРИТЕТ № 2. ПОСТИГАНЕ НА СОЦИАЛНА КОХЕЗИЯ ЧРЕЗ УКРЕПВАНЕ И РАЗВИТИЕ НА ЧОВЕШКИЯ КАПИТАЛ</w:t>
            </w:r>
          </w:p>
        </w:tc>
      </w:tr>
      <w:tr w:rsidR="00FD6174" w:rsidRPr="00CE1674" w:rsidTr="00601606">
        <w:trPr>
          <w:jc w:val="center"/>
        </w:trPr>
        <w:tc>
          <w:tcPr>
            <w:tcW w:w="9288" w:type="dxa"/>
            <w:gridSpan w:val="2"/>
          </w:tcPr>
          <w:p w:rsidR="00FD6174" w:rsidRPr="00CE1674" w:rsidRDefault="00FD6174" w:rsidP="00FD6174">
            <w:pPr>
              <w:ind w:left="148"/>
              <w:contextualSpacing/>
              <w:jc w:val="center"/>
              <w:rPr>
                <w:rFonts w:ascii="Garamond" w:eastAsiaTheme="minorHAnsi" w:hAnsi="Garamond"/>
                <w:b/>
                <w:sz w:val="24"/>
                <w:lang w:val="bg-BG"/>
              </w:rPr>
            </w:pPr>
            <w:r w:rsidRPr="00CE1674">
              <w:rPr>
                <w:rFonts w:ascii="Garamond" w:eastAsiaTheme="minorHAnsi" w:hAnsi="Garamond"/>
                <w:b/>
                <w:sz w:val="24"/>
                <w:lang w:val="bg-BG"/>
              </w:rPr>
              <w:t>Специфична цел 1: Постигане на гъвкав пазар на труда и социална интеграция</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1. Изграждане на информационна система за търсената от инвеститори работна сила и предлаганите специалисти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Усъвършенстване на системата за работа с работодателите, с цел максималното им обхващане и насърчаване за използване на предлаганите от ДБТ Никопол услуги по заетостта, съобразно ситуацията на пазара на труда</w:t>
            </w:r>
          </w:p>
        </w:tc>
        <w:tc>
          <w:tcPr>
            <w:tcW w:w="2490" w:type="dxa"/>
            <w:vAlign w:val="center"/>
          </w:tcPr>
          <w:p w:rsidR="003661A5" w:rsidRPr="00CE1674" w:rsidRDefault="00FD6174"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2019</w:t>
            </w:r>
            <w:r w:rsidR="00601606" w:rsidRPr="00CE1674">
              <w:rPr>
                <w:rFonts w:ascii="Garamond" w:eastAsiaTheme="minorHAnsi" w:hAnsi="Garamond"/>
                <w:sz w:val="24"/>
                <w:lang w:val="bg-BG"/>
              </w:rPr>
              <w:t xml:space="preserve"> г.</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професионалните умения в подкрепа на местната икономическа активност и повишаване адаптивността на човешките ресурси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Развиване на връзки между социалните и икономическите партньори и мониторинг на чуждите пазари на труда</w:t>
            </w:r>
          </w:p>
        </w:tc>
        <w:tc>
          <w:tcPr>
            <w:tcW w:w="2490" w:type="dxa"/>
          </w:tcPr>
          <w:p w:rsidR="003661A5" w:rsidRPr="00CE1674" w:rsidRDefault="00FD6174"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FD6174" w:rsidRPr="00CE1674" w:rsidTr="00601606">
        <w:trPr>
          <w:jc w:val="center"/>
        </w:trPr>
        <w:tc>
          <w:tcPr>
            <w:tcW w:w="9288" w:type="dxa"/>
            <w:gridSpan w:val="2"/>
          </w:tcPr>
          <w:p w:rsidR="00FD6174" w:rsidRPr="00CE1674" w:rsidRDefault="00FD6174" w:rsidP="009812F7">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2: Повишаване качеството на образованието</w:t>
            </w:r>
          </w:p>
        </w:tc>
      </w:tr>
      <w:tr w:rsidR="003661A5" w:rsidRPr="00CE1674" w:rsidTr="00601606">
        <w:trPr>
          <w:jc w:val="center"/>
        </w:trPr>
        <w:tc>
          <w:tcPr>
            <w:tcW w:w="6798" w:type="dxa"/>
          </w:tcPr>
          <w:p w:rsidR="003661A5" w:rsidRPr="00CE1674" w:rsidRDefault="003661A5" w:rsidP="003661A5">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1. Обновяване на сградния фонд и оборудването на училищата, детски заведения и ясли</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3661A5">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2. Включване на информационните и комуникационните </w:t>
            </w:r>
            <w:r w:rsidRPr="00CE1674">
              <w:rPr>
                <w:rFonts w:ascii="Garamond" w:eastAsiaTheme="minorHAnsi" w:hAnsi="Garamond"/>
                <w:i/>
                <w:sz w:val="24"/>
                <w:lang w:val="bg-BG"/>
              </w:rPr>
              <w:lastRenderedPageBreak/>
              <w:t xml:space="preserve">технологии в училищата </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lastRenderedPageBreak/>
              <w:t>2018-2020</w:t>
            </w:r>
          </w:p>
        </w:tc>
      </w:tr>
      <w:tr w:rsidR="003661A5" w:rsidRPr="00CE1674" w:rsidTr="00601606">
        <w:trPr>
          <w:jc w:val="center"/>
        </w:trPr>
        <w:tc>
          <w:tcPr>
            <w:tcW w:w="6798" w:type="dxa"/>
          </w:tcPr>
          <w:p w:rsidR="003661A5" w:rsidRPr="00CE1674" w:rsidRDefault="003661A5" w:rsidP="009812F7">
            <w:pPr>
              <w:contextualSpacing/>
              <w:jc w:val="both"/>
              <w:rPr>
                <w:rFonts w:ascii="Garamond" w:eastAsiaTheme="minorHAnsi" w:hAnsi="Garamond"/>
                <w:i/>
                <w:sz w:val="24"/>
                <w:lang w:val="bg-BG"/>
              </w:rPr>
            </w:pPr>
            <w:r w:rsidRPr="00CE1674">
              <w:rPr>
                <w:rFonts w:ascii="Garamond" w:eastAsiaTheme="minorHAnsi" w:hAnsi="Garamond"/>
                <w:i/>
                <w:sz w:val="24"/>
                <w:lang w:val="bg-BG"/>
              </w:rPr>
              <w:lastRenderedPageBreak/>
              <w:t xml:space="preserve">Мярка 3. Насърчаване населението за включване в образователната система </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9A7ADE">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4. </w:t>
            </w:r>
            <w:r w:rsidR="009812F7" w:rsidRPr="00CE1674">
              <w:rPr>
                <w:rFonts w:ascii="Garamond" w:eastAsiaTheme="minorHAnsi" w:hAnsi="Garamond"/>
                <w:i/>
                <w:sz w:val="24"/>
                <w:lang w:val="bg-BG"/>
              </w:rPr>
              <w:t>Общинска стратегия за подкрепа за личностно развитие на децата и учениците</w:t>
            </w:r>
          </w:p>
        </w:tc>
        <w:tc>
          <w:tcPr>
            <w:tcW w:w="2490" w:type="dxa"/>
            <w:vAlign w:val="center"/>
          </w:tcPr>
          <w:p w:rsidR="003661A5" w:rsidRPr="00CE1674" w:rsidRDefault="009A7ADE"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w:t>
            </w:r>
          </w:p>
        </w:tc>
      </w:tr>
      <w:tr w:rsidR="003661A5" w:rsidRPr="00CE1674" w:rsidTr="00601606">
        <w:trPr>
          <w:jc w:val="center"/>
        </w:trPr>
        <w:tc>
          <w:tcPr>
            <w:tcW w:w="6798" w:type="dxa"/>
          </w:tcPr>
          <w:p w:rsidR="003661A5" w:rsidRPr="00CE1674" w:rsidRDefault="003661A5" w:rsidP="009812F7">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5. Последващо и продължаващо обучение, и обучение през целия живот </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3: Подобряване на здравните услуги и свободния достъп до тях</w:t>
            </w:r>
          </w:p>
        </w:tc>
      </w:tr>
      <w:tr w:rsidR="00FD6174" w:rsidRPr="00ED53D9" w:rsidTr="00601606">
        <w:trPr>
          <w:jc w:val="center"/>
        </w:trPr>
        <w:tc>
          <w:tcPr>
            <w:tcW w:w="9288" w:type="dxa"/>
            <w:gridSpan w:val="2"/>
          </w:tcPr>
          <w:p w:rsidR="00FD6174" w:rsidRPr="00CE1674" w:rsidRDefault="00FD6174" w:rsidP="00ED53D9">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1. </w:t>
            </w:r>
            <w:r w:rsidR="00ED53D9" w:rsidRPr="00ED53D9">
              <w:rPr>
                <w:rFonts w:ascii="Garamond" w:hAnsi="Garamond"/>
                <w:i/>
                <w:iCs/>
                <w:sz w:val="24"/>
                <w:lang w:val="bg-BG" w:eastAsia="bg-BG"/>
              </w:rPr>
              <w:t>Провеждане на общинска политика в сектор „Здравеопазване“</w:t>
            </w:r>
          </w:p>
        </w:tc>
      </w:tr>
      <w:tr w:rsidR="009A7ADE" w:rsidRPr="00CE1674" w:rsidTr="00601606">
        <w:trPr>
          <w:jc w:val="center"/>
        </w:trPr>
        <w:tc>
          <w:tcPr>
            <w:tcW w:w="6798" w:type="dxa"/>
          </w:tcPr>
          <w:p w:rsidR="009A7ADE" w:rsidRPr="00CE1674" w:rsidRDefault="009A7ADE" w:rsidP="00DC4145">
            <w:pPr>
              <w:numPr>
                <w:ilvl w:val="0"/>
                <w:numId w:val="2"/>
              </w:numPr>
              <w:tabs>
                <w:tab w:val="num" w:pos="601"/>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Участие в международните проекти и здравни мрежи</w:t>
            </w:r>
          </w:p>
        </w:tc>
        <w:tc>
          <w:tcPr>
            <w:tcW w:w="2490" w:type="dxa"/>
            <w:vAlign w:val="center"/>
          </w:tcPr>
          <w:p w:rsidR="009A7ADE" w:rsidRPr="00CE1674" w:rsidRDefault="009A7ADE" w:rsidP="00601606">
            <w:pPr>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601"/>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 xml:space="preserve">Създаване на условия за привличане на медицински специалисти </w:t>
            </w:r>
          </w:p>
        </w:tc>
        <w:tc>
          <w:tcPr>
            <w:tcW w:w="2490" w:type="dxa"/>
            <w:vAlign w:val="center"/>
          </w:tcPr>
          <w:p w:rsidR="003661A5" w:rsidRPr="00CE1674" w:rsidRDefault="00FD6174" w:rsidP="00601606">
            <w:pPr>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601"/>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Обновяване на сградния фонд на здравната система и болницата</w:t>
            </w:r>
          </w:p>
        </w:tc>
        <w:tc>
          <w:tcPr>
            <w:tcW w:w="2490" w:type="dxa"/>
            <w:vAlign w:val="center"/>
          </w:tcPr>
          <w:p w:rsidR="003661A5" w:rsidRPr="00CE1674" w:rsidRDefault="00FD6174" w:rsidP="00601606">
            <w:pPr>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4: Развитие на културата, спорта и младежките дейности</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i/>
                <w:sz w:val="24"/>
                <w:lang w:val="bg-BG"/>
              </w:rPr>
            </w:pPr>
            <w:r w:rsidRPr="00CE1674">
              <w:rPr>
                <w:rFonts w:ascii="Garamond" w:eastAsiaTheme="minorHAnsi" w:hAnsi="Garamond"/>
                <w:i/>
                <w:sz w:val="24"/>
                <w:lang w:val="bg-BG"/>
              </w:rPr>
              <w:t>Мярка 1. Развитие на културата, опазването и експонирането на културно-историческото наследство</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Инвестиции за обновяване на културните институции</w:t>
            </w:r>
          </w:p>
        </w:tc>
        <w:tc>
          <w:tcPr>
            <w:tcW w:w="2490" w:type="dxa"/>
            <w:vAlign w:val="center"/>
          </w:tcPr>
          <w:p w:rsidR="003661A5" w:rsidRPr="00CE1674" w:rsidRDefault="00FD6174"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Опазване, експониране, социализиране и популяризиране на културно-историческото наследство</w:t>
            </w:r>
          </w:p>
        </w:tc>
        <w:tc>
          <w:tcPr>
            <w:tcW w:w="2490" w:type="dxa"/>
            <w:vAlign w:val="center"/>
          </w:tcPr>
          <w:p w:rsidR="003661A5" w:rsidRPr="00CE1674" w:rsidRDefault="00FD6174"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 xml:space="preserve">Насърчаване на предприемачеството в сферата на културата </w:t>
            </w:r>
          </w:p>
        </w:tc>
        <w:tc>
          <w:tcPr>
            <w:tcW w:w="2490" w:type="dxa"/>
            <w:vAlign w:val="center"/>
          </w:tcPr>
          <w:p w:rsidR="003661A5" w:rsidRPr="00CE1674" w:rsidRDefault="00FD6174"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спорта и местата за отдих </w:t>
            </w:r>
          </w:p>
        </w:tc>
      </w:tr>
      <w:tr w:rsidR="003661A5" w:rsidRPr="00CE1674" w:rsidTr="00601606">
        <w:trPr>
          <w:jc w:val="center"/>
        </w:trPr>
        <w:tc>
          <w:tcPr>
            <w:tcW w:w="6798" w:type="dxa"/>
          </w:tcPr>
          <w:p w:rsidR="003661A5" w:rsidRPr="00CE1674" w:rsidRDefault="003661A5" w:rsidP="00DC4145">
            <w:pPr>
              <w:pStyle w:val="ListParagraph"/>
              <w:numPr>
                <w:ilvl w:val="0"/>
                <w:numId w:val="4"/>
              </w:numPr>
              <w:contextualSpacing/>
              <w:rPr>
                <w:rFonts w:ascii="Garamond" w:eastAsiaTheme="minorHAnsi" w:hAnsi="Garamond"/>
                <w:sz w:val="24"/>
                <w:lang w:val="bg-BG"/>
              </w:rPr>
            </w:pPr>
            <w:r w:rsidRPr="00CE1674">
              <w:rPr>
                <w:rFonts w:ascii="Garamond" w:eastAsiaTheme="minorHAnsi" w:hAnsi="Garamond"/>
                <w:sz w:val="24"/>
                <w:lang w:val="bg-BG"/>
              </w:rPr>
              <w:t xml:space="preserve">Подпомагане на спортните клубове в общината </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pStyle w:val="ListParagraph"/>
              <w:numPr>
                <w:ilvl w:val="0"/>
                <w:numId w:val="4"/>
              </w:numPr>
              <w:contextualSpacing/>
              <w:rPr>
                <w:rFonts w:ascii="Garamond" w:eastAsiaTheme="minorHAnsi" w:hAnsi="Garamond"/>
                <w:sz w:val="24"/>
                <w:lang w:val="bg-BG"/>
              </w:rPr>
            </w:pPr>
            <w:r w:rsidRPr="00CE1674">
              <w:rPr>
                <w:rFonts w:ascii="Garamond" w:eastAsiaTheme="minorHAnsi" w:hAnsi="Garamond"/>
                <w:sz w:val="24"/>
                <w:lang w:val="bg-BG"/>
              </w:rPr>
              <w:t xml:space="preserve">Създаване и подобряване на местата за спорт </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9A7ADE" w:rsidRPr="00CE1674" w:rsidTr="00601606">
        <w:trPr>
          <w:jc w:val="center"/>
        </w:trPr>
        <w:tc>
          <w:tcPr>
            <w:tcW w:w="6798" w:type="dxa"/>
          </w:tcPr>
          <w:p w:rsidR="009A7ADE" w:rsidRPr="00CE1674" w:rsidRDefault="009A7ADE" w:rsidP="00DC4145">
            <w:pPr>
              <w:pStyle w:val="ListParagraph"/>
              <w:numPr>
                <w:ilvl w:val="0"/>
                <w:numId w:val="4"/>
              </w:numPr>
              <w:contextualSpacing/>
              <w:rPr>
                <w:rFonts w:ascii="Garamond" w:eastAsiaTheme="minorHAnsi" w:hAnsi="Garamond"/>
                <w:sz w:val="24"/>
                <w:lang w:val="bg-BG"/>
              </w:rPr>
            </w:pPr>
            <w:r w:rsidRPr="00CE1674">
              <w:rPr>
                <w:rFonts w:ascii="Garamond" w:eastAsiaTheme="minorHAnsi" w:hAnsi="Garamond"/>
                <w:sz w:val="24"/>
                <w:lang w:val="bg-BG"/>
              </w:rPr>
              <w:t>Изграждане на крайдунваски паркове в селищата по брега на река Дунав</w:t>
            </w:r>
          </w:p>
        </w:tc>
        <w:tc>
          <w:tcPr>
            <w:tcW w:w="2490" w:type="dxa"/>
            <w:vAlign w:val="center"/>
          </w:tcPr>
          <w:p w:rsidR="009A7ADE" w:rsidRPr="00CE1674" w:rsidRDefault="009A7ADE"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i/>
                <w:sz w:val="24"/>
                <w:lang w:val="bg-BG"/>
              </w:rPr>
            </w:pPr>
            <w:r w:rsidRPr="00CE1674">
              <w:rPr>
                <w:rFonts w:ascii="Garamond" w:eastAsiaTheme="minorHAnsi" w:hAnsi="Garamond"/>
                <w:i/>
                <w:sz w:val="24"/>
                <w:lang w:val="bg-BG"/>
              </w:rPr>
              <w:t>Мярка 3. Развитие на младежките дейности</w:t>
            </w:r>
          </w:p>
        </w:tc>
      </w:tr>
      <w:tr w:rsidR="003661A5" w:rsidRPr="00CE1674" w:rsidTr="00601606">
        <w:trPr>
          <w:jc w:val="center"/>
        </w:trPr>
        <w:tc>
          <w:tcPr>
            <w:tcW w:w="6798" w:type="dxa"/>
          </w:tcPr>
          <w:p w:rsidR="003661A5" w:rsidRPr="00CE1674" w:rsidRDefault="003661A5" w:rsidP="00DC4145">
            <w:pPr>
              <w:pStyle w:val="ListParagraph"/>
              <w:numPr>
                <w:ilvl w:val="0"/>
                <w:numId w:val="5"/>
              </w:numPr>
              <w:contextualSpacing/>
              <w:rPr>
                <w:rFonts w:ascii="Garamond" w:eastAsiaTheme="minorHAnsi" w:hAnsi="Garamond"/>
                <w:sz w:val="24"/>
                <w:lang w:val="bg-BG"/>
              </w:rPr>
            </w:pPr>
            <w:r w:rsidRPr="00CE1674">
              <w:rPr>
                <w:rFonts w:ascii="Garamond" w:eastAsiaTheme="minorHAnsi" w:hAnsi="Garamond"/>
                <w:sz w:val="24"/>
                <w:lang w:val="bg-BG"/>
              </w:rPr>
              <w:t xml:space="preserve">Подпомагане на художествените и самодейни клубове в общината </w:t>
            </w:r>
          </w:p>
        </w:tc>
        <w:tc>
          <w:tcPr>
            <w:tcW w:w="2490" w:type="dxa"/>
            <w:vAlign w:val="center"/>
          </w:tcPr>
          <w:p w:rsidR="003661A5" w:rsidRPr="00CE1674" w:rsidRDefault="00FD6174"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5: Развитие на социалните услуги и интеграция на уязвимите групи</w:t>
            </w:r>
          </w:p>
        </w:tc>
      </w:tr>
      <w:tr w:rsidR="00FD6174" w:rsidRPr="00CE1674" w:rsidTr="00601606">
        <w:trPr>
          <w:jc w:val="center"/>
        </w:trPr>
        <w:tc>
          <w:tcPr>
            <w:tcW w:w="9288" w:type="dxa"/>
            <w:gridSpan w:val="2"/>
          </w:tcPr>
          <w:p w:rsidR="00FD6174" w:rsidRPr="00CE1674" w:rsidRDefault="00FD6174" w:rsidP="00FD6174">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1. Развитие на социалните услуги </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Ремонт и модернизация на средата и условията в социалните заведения</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Изграждане на хоспис, осигуряващ грижи за пациенти с нисък социален статус, инвалидизирани и изпаднали в безпомощно състояние</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2020</w:t>
            </w:r>
            <w:r w:rsidR="00601606" w:rsidRPr="00CE1674">
              <w:rPr>
                <w:rFonts w:ascii="Garamond" w:eastAsiaTheme="minorHAnsi"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Подобряване състоянието и повишаване капацитета на социалните и защитени жилища</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 xml:space="preserve">Поддържане на общностен център за деца и семейства </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A70714" w:rsidRPr="00CE1674" w:rsidTr="00601606">
        <w:trPr>
          <w:jc w:val="center"/>
        </w:trPr>
        <w:tc>
          <w:tcPr>
            <w:tcW w:w="9288" w:type="dxa"/>
            <w:gridSpan w:val="2"/>
          </w:tcPr>
          <w:p w:rsidR="00A70714" w:rsidRPr="00CE1674" w:rsidRDefault="00A70714" w:rsidP="00A70714">
            <w:pPr>
              <w:ind w:left="148"/>
              <w:contextualSpacing/>
              <w:rPr>
                <w:rFonts w:ascii="Garamond" w:eastAsiaTheme="minorHAnsi" w:hAnsi="Garamond"/>
                <w:i/>
                <w:sz w:val="24"/>
                <w:lang w:val="bg-BG"/>
              </w:rPr>
            </w:pPr>
            <w:r w:rsidRPr="00CE1674">
              <w:rPr>
                <w:rFonts w:ascii="Garamond" w:eastAsiaTheme="minorHAnsi" w:hAnsi="Garamond"/>
                <w:i/>
                <w:sz w:val="24"/>
                <w:lang w:val="bg-BG"/>
              </w:rPr>
              <w:t>Мярка 2. Интеграция на уязвимите групи</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t>Насърчаване на достъпа на уязвимите групи до образование, на активно поведение на трудовия пазар и др.</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eastAsiaTheme="minorHAnsi" w:hAnsi="Garamond"/>
                <w:sz w:val="24"/>
                <w:lang w:val="bg-BG"/>
              </w:rPr>
              <w:lastRenderedPageBreak/>
              <w:t>Подобряване достъпа на хора с увреждания до обществени места, сгради, транспорт, обществена информация и др.</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080"/>
              </w:tabs>
              <w:spacing w:after="200" w:line="276" w:lineRule="auto"/>
              <w:ind w:left="601" w:hanging="425"/>
              <w:contextualSpacing/>
              <w:jc w:val="both"/>
              <w:rPr>
                <w:rFonts w:ascii="Garamond" w:eastAsiaTheme="minorHAnsi" w:hAnsi="Garamond"/>
                <w:sz w:val="24"/>
                <w:lang w:val="bg-BG"/>
              </w:rPr>
            </w:pPr>
            <w:r w:rsidRPr="00CE1674">
              <w:rPr>
                <w:rFonts w:ascii="Garamond" w:hAnsi="Garamond"/>
                <w:sz w:val="24"/>
                <w:lang w:val="bg-BG"/>
              </w:rPr>
              <w:t xml:space="preserve">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 </w:t>
            </w:r>
          </w:p>
        </w:tc>
        <w:tc>
          <w:tcPr>
            <w:tcW w:w="2490" w:type="dxa"/>
            <w:vAlign w:val="center"/>
          </w:tcPr>
          <w:p w:rsidR="003661A5" w:rsidRPr="00CE1674" w:rsidRDefault="00A70714" w:rsidP="00601606">
            <w:pPr>
              <w:tabs>
                <w:tab w:val="num" w:pos="1080"/>
              </w:tabs>
              <w:spacing w:after="200" w:line="276" w:lineRule="auto"/>
              <w:ind w:left="148"/>
              <w:contextualSpacing/>
              <w:jc w:val="center"/>
              <w:rPr>
                <w:rFonts w:ascii="Garamond" w:hAnsi="Garamond"/>
                <w:sz w:val="24"/>
                <w:lang w:val="bg-BG"/>
              </w:rPr>
            </w:pPr>
            <w:r w:rsidRPr="00CE1674">
              <w:rPr>
                <w:rFonts w:ascii="Garamond" w:hAnsi="Garamond"/>
                <w:sz w:val="24"/>
                <w:lang w:val="bg-BG"/>
              </w:rPr>
              <w:t>2018-2020</w:t>
            </w:r>
          </w:p>
        </w:tc>
      </w:tr>
      <w:tr w:rsidR="00CE1674" w:rsidRPr="00CE1674" w:rsidTr="00601606">
        <w:trPr>
          <w:jc w:val="center"/>
        </w:trPr>
        <w:tc>
          <w:tcPr>
            <w:tcW w:w="9288" w:type="dxa"/>
            <w:gridSpan w:val="2"/>
          </w:tcPr>
          <w:p w:rsidR="00A70714" w:rsidRPr="00CE1674" w:rsidRDefault="00A70714" w:rsidP="009A7ADE">
            <w:pPr>
              <w:ind w:left="148"/>
              <w:contextualSpacing/>
              <w:jc w:val="center"/>
              <w:rPr>
                <w:rFonts w:ascii="Garamond" w:eastAsiaTheme="minorHAnsi" w:hAnsi="Garamond"/>
                <w:b/>
                <w:color w:val="E36C0A" w:themeColor="accent6" w:themeShade="BF"/>
                <w:sz w:val="24"/>
                <w:lang w:val="bg-BG"/>
              </w:rPr>
            </w:pPr>
            <w:r w:rsidRPr="00CE1674">
              <w:rPr>
                <w:rFonts w:ascii="Garamond" w:eastAsiaTheme="minorHAnsi" w:hAnsi="Garamond"/>
                <w:b/>
                <w:color w:val="E36C0A" w:themeColor="accent6" w:themeShade="BF"/>
                <w:sz w:val="24"/>
                <w:lang w:val="bg-BG"/>
              </w:rPr>
              <w:t>ПРИОРИТЕТ № 3. ТЕХНИЧ</w:t>
            </w:r>
            <w:r w:rsidR="009A7ADE" w:rsidRPr="00CE1674">
              <w:rPr>
                <w:rFonts w:ascii="Garamond" w:eastAsiaTheme="minorHAnsi" w:hAnsi="Garamond"/>
                <w:b/>
                <w:color w:val="E36C0A" w:themeColor="accent6" w:themeShade="BF"/>
                <w:sz w:val="24"/>
                <w:lang w:val="bg-BG"/>
              </w:rPr>
              <w:t>ЕСКА И ИНЖЕНЕРНА ИНФРАСТРУКТУРА</w:t>
            </w:r>
          </w:p>
        </w:tc>
      </w:tr>
      <w:tr w:rsidR="00A70714" w:rsidRPr="00CE1674" w:rsidTr="00601606">
        <w:trPr>
          <w:jc w:val="center"/>
        </w:trPr>
        <w:tc>
          <w:tcPr>
            <w:tcW w:w="9288" w:type="dxa"/>
            <w:gridSpan w:val="2"/>
          </w:tcPr>
          <w:p w:rsidR="00A70714" w:rsidRPr="00CE1674" w:rsidRDefault="00A70714" w:rsidP="00A70714">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r>
      <w:tr w:rsidR="00A70714" w:rsidRPr="00CE1674" w:rsidTr="00601606">
        <w:trPr>
          <w:jc w:val="center"/>
        </w:trPr>
        <w:tc>
          <w:tcPr>
            <w:tcW w:w="9288" w:type="dxa"/>
            <w:gridSpan w:val="2"/>
          </w:tcPr>
          <w:p w:rsidR="00A70714" w:rsidRPr="00CE1674" w:rsidRDefault="00A70714" w:rsidP="00A70714">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1. Подобряване параметрите и състоянието на транспортната инфраструктура с регионална значимост </w:t>
            </w:r>
          </w:p>
        </w:tc>
      </w:tr>
      <w:tr w:rsidR="00601606" w:rsidRPr="00CE1674" w:rsidTr="00601606">
        <w:trPr>
          <w:jc w:val="center"/>
        </w:trPr>
        <w:tc>
          <w:tcPr>
            <w:tcW w:w="6798" w:type="dxa"/>
          </w:tcPr>
          <w:p w:rsidR="00601606" w:rsidRPr="00CE1674" w:rsidRDefault="00601606"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Доизграждането и модернизацията на крайдунавския крайбрежен път от Видин до Силистра, включително и изграждане на велосипедна алея</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eastAsiaTheme="minorHAnsi" w:hAnsi="Garamond"/>
                <w:sz w:val="24"/>
                <w:lang w:val="bg-BG"/>
              </w:rPr>
              <w:t xml:space="preserve">Рехабилитация на път ІІ-11, Оряхово-Гиген-Брест-Гулянци-(Дебово-Никопол), км 154+100 - км 172+156 и км 196+147 - км 213+647 </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път РП III – 304 - Дебово – Българене</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hAnsi="Garamond"/>
                <w:sz w:val="24"/>
                <w:lang w:val="bg-BG"/>
              </w:rPr>
              <w:t>Рехабилитация на път РП ІІІ – 3404, Дебово - Любеново</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1"/>
                <w:numId w:val="3"/>
              </w:numPr>
              <w:tabs>
                <w:tab w:val="num" w:pos="1735"/>
              </w:tabs>
              <w:spacing w:after="200" w:line="276" w:lineRule="auto"/>
              <w:ind w:left="1026"/>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път ІІ-52, Свищов - Деков - Бяла вода - Никопол, км 64+500 - км 102+724</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Ремонт и реконструкция на участъци от третокласната пътна мрежа</w:t>
            </w:r>
          </w:p>
        </w:tc>
        <w:tc>
          <w:tcPr>
            <w:tcW w:w="2490" w:type="dxa"/>
            <w:vAlign w:val="center"/>
          </w:tcPr>
          <w:p w:rsidR="003661A5" w:rsidRPr="00CE1674" w:rsidRDefault="00A70714" w:rsidP="00601606">
            <w:pPr>
              <w:tabs>
                <w:tab w:val="num" w:pos="1310"/>
              </w:tabs>
              <w:spacing w:after="200" w:line="276" w:lineRule="auto"/>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Разширяване и модернизиране на пристанището</w:t>
            </w:r>
          </w:p>
        </w:tc>
        <w:tc>
          <w:tcPr>
            <w:tcW w:w="2490" w:type="dxa"/>
            <w:vAlign w:val="center"/>
          </w:tcPr>
          <w:p w:rsidR="003661A5" w:rsidRPr="00CE1674" w:rsidRDefault="00601606" w:rsidP="00601606">
            <w:pPr>
              <w:tabs>
                <w:tab w:val="num" w:pos="1310"/>
              </w:tabs>
              <w:spacing w:after="200" w:line="276" w:lineRule="auto"/>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 xml:space="preserve">Развитие на фериботния комплекс </w:t>
            </w:r>
          </w:p>
        </w:tc>
        <w:tc>
          <w:tcPr>
            <w:tcW w:w="2490" w:type="dxa"/>
            <w:vAlign w:val="center"/>
          </w:tcPr>
          <w:p w:rsidR="003661A5" w:rsidRPr="00CE1674" w:rsidRDefault="00A70714" w:rsidP="00601606">
            <w:pPr>
              <w:tabs>
                <w:tab w:val="num" w:pos="1310"/>
              </w:tabs>
              <w:spacing w:after="200" w:line="276" w:lineRule="auto"/>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A70714" w:rsidRPr="00CE1674" w:rsidTr="00601606">
        <w:trPr>
          <w:jc w:val="center"/>
        </w:trPr>
        <w:tc>
          <w:tcPr>
            <w:tcW w:w="9288" w:type="dxa"/>
            <w:gridSpan w:val="2"/>
          </w:tcPr>
          <w:p w:rsidR="00A70714" w:rsidRPr="00CE1674" w:rsidRDefault="00A70714" w:rsidP="00A70714">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Енергийна ефективност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Разработване на програма за енергийна ефективност и възобновяеми енергийни източници</w:t>
            </w:r>
          </w:p>
        </w:tc>
        <w:tc>
          <w:tcPr>
            <w:tcW w:w="2490" w:type="dxa"/>
            <w:vAlign w:val="center"/>
          </w:tcPr>
          <w:p w:rsidR="003661A5" w:rsidRPr="00CE1674" w:rsidRDefault="007F3745"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декември 2018 г.</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Реализиране на програма за газификация на общински обекти</w:t>
            </w:r>
          </w:p>
        </w:tc>
        <w:tc>
          <w:tcPr>
            <w:tcW w:w="2490" w:type="dxa"/>
            <w:vAlign w:val="center"/>
          </w:tcPr>
          <w:p w:rsidR="003661A5" w:rsidRPr="00CE1674" w:rsidRDefault="007F3745"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Топлинно саниране на големите обществени сгради (задължително по Закона за енергийната ефективност)</w:t>
            </w:r>
          </w:p>
        </w:tc>
        <w:tc>
          <w:tcPr>
            <w:tcW w:w="2490" w:type="dxa"/>
            <w:vAlign w:val="center"/>
          </w:tcPr>
          <w:p w:rsidR="003661A5" w:rsidRPr="00CE1674" w:rsidRDefault="007F3745"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Изработване и приемане на общинска програма за обновяване на жилищата</w:t>
            </w:r>
          </w:p>
        </w:tc>
        <w:tc>
          <w:tcPr>
            <w:tcW w:w="2490" w:type="dxa"/>
            <w:vAlign w:val="center"/>
          </w:tcPr>
          <w:p w:rsidR="003661A5" w:rsidRPr="00CE1674" w:rsidRDefault="007F3745"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юли 2018 г.</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 xml:space="preserve">Подмяна на уличното осветление с енергоефективно </w:t>
            </w:r>
          </w:p>
        </w:tc>
        <w:tc>
          <w:tcPr>
            <w:tcW w:w="2490" w:type="dxa"/>
            <w:vAlign w:val="center"/>
          </w:tcPr>
          <w:p w:rsidR="003661A5" w:rsidRPr="00CE1674" w:rsidRDefault="007F3745"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2019</w:t>
            </w:r>
            <w:r w:rsidR="009A7ADE" w:rsidRPr="00CE1674">
              <w:rPr>
                <w:rFonts w:ascii="Garamond" w:eastAsiaTheme="minorHAnsi" w:hAnsi="Garamond"/>
                <w:sz w:val="24"/>
                <w:lang w:val="bg-BG"/>
              </w:rPr>
              <w:t xml:space="preserve"> г.</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Стимулиране ползването на алтернативни/възобновяеми енергийни източници (масово информиране за предимствата и възможностите)</w:t>
            </w:r>
          </w:p>
        </w:tc>
        <w:tc>
          <w:tcPr>
            <w:tcW w:w="2490" w:type="dxa"/>
            <w:vAlign w:val="center"/>
          </w:tcPr>
          <w:p w:rsidR="003661A5" w:rsidRPr="00CE1674" w:rsidRDefault="007F3745"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Битова газификация</w:t>
            </w:r>
          </w:p>
        </w:tc>
        <w:tc>
          <w:tcPr>
            <w:tcW w:w="2490" w:type="dxa"/>
            <w:vAlign w:val="center"/>
          </w:tcPr>
          <w:p w:rsidR="003661A5" w:rsidRPr="00CE1674" w:rsidRDefault="00601606"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 xml:space="preserve"> до </w:t>
            </w:r>
            <w:r w:rsidR="007F3745" w:rsidRPr="00CE1674">
              <w:rPr>
                <w:rFonts w:ascii="Garamond" w:eastAsiaTheme="minorHAnsi" w:hAnsi="Garamond"/>
                <w:sz w:val="24"/>
                <w:lang w:val="bg-BG"/>
              </w:rPr>
              <w:t>2020</w:t>
            </w:r>
            <w:r w:rsidR="009A7ADE" w:rsidRPr="00CE1674">
              <w:rPr>
                <w:rFonts w:ascii="Garamond" w:eastAsiaTheme="minorHAnsi" w:hAnsi="Garamond"/>
                <w:sz w:val="24"/>
                <w:lang w:val="bg-BG"/>
              </w:rPr>
              <w:t xml:space="preserve"> г.</w:t>
            </w:r>
          </w:p>
        </w:tc>
      </w:tr>
      <w:tr w:rsidR="007F3745" w:rsidRPr="00CE1674" w:rsidTr="00601606">
        <w:trPr>
          <w:jc w:val="center"/>
        </w:trPr>
        <w:tc>
          <w:tcPr>
            <w:tcW w:w="9288" w:type="dxa"/>
            <w:gridSpan w:val="2"/>
          </w:tcPr>
          <w:p w:rsidR="007F3745" w:rsidRPr="00CE1674" w:rsidRDefault="007F3745" w:rsidP="007F3745">
            <w:pPr>
              <w:ind w:left="148"/>
              <w:contextualSpacing/>
              <w:rPr>
                <w:rFonts w:ascii="Garamond" w:eastAsiaTheme="minorHAnsi" w:hAnsi="Garamond"/>
                <w:b/>
                <w:sz w:val="24"/>
                <w:lang w:val="bg-BG"/>
              </w:rPr>
            </w:pPr>
            <w:r w:rsidRPr="00CE1674">
              <w:rPr>
                <w:rFonts w:ascii="Garamond" w:eastAsiaTheme="minorHAnsi" w:hAnsi="Garamond"/>
                <w:b/>
                <w:sz w:val="24"/>
                <w:lang w:val="bg-BG"/>
              </w:rPr>
              <w:t xml:space="preserve">Специфична цел 2: Изграждане, разширяване и поддържане на техническата </w:t>
            </w:r>
            <w:r w:rsidRPr="00CE1674">
              <w:rPr>
                <w:rFonts w:ascii="Garamond" w:eastAsiaTheme="minorHAnsi" w:hAnsi="Garamond"/>
                <w:b/>
                <w:sz w:val="24"/>
                <w:lang w:val="bg-BG"/>
              </w:rPr>
              <w:lastRenderedPageBreak/>
              <w:t>инфраструктура, подобряваща жизнената среда</w:t>
            </w:r>
          </w:p>
        </w:tc>
      </w:tr>
      <w:tr w:rsidR="007F3745" w:rsidRPr="00CE1674" w:rsidTr="00601606">
        <w:trPr>
          <w:jc w:val="center"/>
        </w:trPr>
        <w:tc>
          <w:tcPr>
            <w:tcW w:w="9288" w:type="dxa"/>
            <w:gridSpan w:val="2"/>
          </w:tcPr>
          <w:p w:rsidR="007F3745" w:rsidRPr="00CE1674" w:rsidRDefault="007F3745" w:rsidP="007F3745">
            <w:pPr>
              <w:ind w:left="148"/>
              <w:contextualSpacing/>
              <w:rPr>
                <w:rFonts w:ascii="Garamond" w:eastAsiaTheme="minorHAnsi" w:hAnsi="Garamond"/>
                <w:i/>
                <w:sz w:val="24"/>
                <w:lang w:val="bg-BG"/>
              </w:rPr>
            </w:pPr>
            <w:r w:rsidRPr="00CE1674">
              <w:rPr>
                <w:rFonts w:ascii="Garamond" w:eastAsiaTheme="minorHAnsi" w:hAnsi="Garamond"/>
                <w:i/>
                <w:sz w:val="24"/>
                <w:lang w:val="bg-BG"/>
              </w:rPr>
              <w:lastRenderedPageBreak/>
              <w:t xml:space="preserve">Мярка 1. Създаване и прилагане на стратегически подход при управлението на техническата инфраструктура в общината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Изграждане и поддържане на водоснабдителната мрежа и осигуряване на постоянно подаване на питейна вода</w:t>
            </w:r>
          </w:p>
        </w:tc>
        <w:tc>
          <w:tcPr>
            <w:tcW w:w="2490" w:type="dxa"/>
          </w:tcPr>
          <w:p w:rsidR="003661A5" w:rsidRPr="00CE1674" w:rsidRDefault="009A7ADE"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2020 г.</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Изграждане на съоръжения за предотвратяване на свлачищата в общината</w:t>
            </w:r>
          </w:p>
        </w:tc>
        <w:tc>
          <w:tcPr>
            <w:tcW w:w="2490" w:type="dxa"/>
          </w:tcPr>
          <w:p w:rsidR="003661A5" w:rsidRPr="00CE1674" w:rsidRDefault="007F3745"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общинската пътна мрежа</w:t>
            </w:r>
          </w:p>
        </w:tc>
        <w:tc>
          <w:tcPr>
            <w:tcW w:w="2490" w:type="dxa"/>
          </w:tcPr>
          <w:p w:rsidR="003661A5" w:rsidRPr="00CE1674" w:rsidRDefault="007F3745"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Рехабилитация на улици</w:t>
            </w:r>
          </w:p>
        </w:tc>
        <w:tc>
          <w:tcPr>
            <w:tcW w:w="2490" w:type="dxa"/>
          </w:tcPr>
          <w:p w:rsidR="003661A5" w:rsidRPr="00CE1674" w:rsidRDefault="007F3745"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9812F7" w:rsidRPr="00CE1674" w:rsidTr="00601606">
        <w:trPr>
          <w:jc w:val="center"/>
        </w:trPr>
        <w:tc>
          <w:tcPr>
            <w:tcW w:w="6798" w:type="dxa"/>
          </w:tcPr>
          <w:p w:rsidR="009812F7" w:rsidRPr="00CE1674" w:rsidRDefault="009812F7"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hAnsi="Garamond"/>
                <w:sz w:val="24"/>
                <w:lang w:val="bg-BG"/>
              </w:rPr>
              <w:t>Изграждане, отводняване и стабилизиране на селскостопанските пътища</w:t>
            </w:r>
          </w:p>
        </w:tc>
        <w:tc>
          <w:tcPr>
            <w:tcW w:w="2490" w:type="dxa"/>
          </w:tcPr>
          <w:p w:rsidR="009812F7" w:rsidRPr="00CE1674" w:rsidRDefault="009812F7"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3661A5">
            <w:pPr>
              <w:contextualSpacing/>
              <w:jc w:val="both"/>
              <w:rPr>
                <w:rFonts w:ascii="Garamond" w:eastAsiaTheme="minorHAnsi" w:hAnsi="Garamond"/>
                <w:i/>
                <w:sz w:val="24"/>
                <w:lang w:val="bg-BG"/>
              </w:rPr>
            </w:pPr>
            <w:r w:rsidRPr="00CE1674">
              <w:rPr>
                <w:rFonts w:ascii="Garamond" w:eastAsiaTheme="minorHAnsi" w:hAnsi="Garamond"/>
                <w:i/>
                <w:sz w:val="24"/>
                <w:lang w:val="bg-BG"/>
              </w:rPr>
              <w:t>Мярка 2. Изграждане на канализационната мрежа и осигуряване пречистването на отпадъчните води чрез изграждане на ПСОВ и довеждаща инфраструктура</w:t>
            </w:r>
          </w:p>
        </w:tc>
        <w:tc>
          <w:tcPr>
            <w:tcW w:w="2490" w:type="dxa"/>
          </w:tcPr>
          <w:p w:rsidR="003661A5" w:rsidRPr="00CE1674" w:rsidRDefault="009A7ADE" w:rsidP="00FD6174">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2020 г.</w:t>
            </w:r>
          </w:p>
        </w:tc>
      </w:tr>
      <w:tr w:rsidR="00CE1674" w:rsidRPr="00CE1674" w:rsidTr="00601606">
        <w:trPr>
          <w:jc w:val="center"/>
        </w:trPr>
        <w:tc>
          <w:tcPr>
            <w:tcW w:w="9288" w:type="dxa"/>
            <w:gridSpan w:val="2"/>
          </w:tcPr>
          <w:p w:rsidR="009A7ADE" w:rsidRPr="00CE1674" w:rsidRDefault="009A7ADE" w:rsidP="00FD6174">
            <w:pPr>
              <w:ind w:left="148"/>
              <w:contextualSpacing/>
              <w:jc w:val="center"/>
              <w:rPr>
                <w:rFonts w:ascii="Garamond" w:eastAsiaTheme="minorHAnsi" w:hAnsi="Garamond"/>
                <w:b/>
                <w:color w:val="E36C0A" w:themeColor="accent6" w:themeShade="BF"/>
                <w:sz w:val="24"/>
                <w:lang w:val="bg-BG"/>
              </w:rPr>
            </w:pPr>
            <w:r w:rsidRPr="00CE1674">
              <w:rPr>
                <w:rFonts w:ascii="Garamond" w:eastAsiaTheme="minorHAnsi" w:hAnsi="Garamond"/>
                <w:b/>
                <w:color w:val="E36C0A" w:themeColor="accent6" w:themeShade="BF"/>
                <w:sz w:val="24"/>
                <w:lang w:val="bg-BG"/>
              </w:rPr>
              <w:t>ПРИОРИТЕТ № 4. ЕКОЛОГИЧНО РАЗВИТИЕ</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1: Трайно подобряване на екологичното състояние на община Никопол</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1. Програмни мерки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Общинска програма за опазване на околната среда</w:t>
            </w:r>
          </w:p>
        </w:tc>
        <w:tc>
          <w:tcPr>
            <w:tcW w:w="2490" w:type="dxa"/>
          </w:tcPr>
          <w:p w:rsidR="003661A5" w:rsidRPr="00CE1674" w:rsidRDefault="007F3745" w:rsidP="00FD6174">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януари 2018 г.</w:t>
            </w:r>
          </w:p>
        </w:tc>
      </w:tr>
      <w:tr w:rsidR="00601606" w:rsidRPr="00CE1674" w:rsidTr="00601606">
        <w:trPr>
          <w:jc w:val="center"/>
        </w:trPr>
        <w:tc>
          <w:tcPr>
            <w:tcW w:w="9288" w:type="dxa"/>
            <w:gridSpan w:val="2"/>
          </w:tcPr>
          <w:p w:rsidR="00601606" w:rsidRPr="00CE1674" w:rsidRDefault="00601606" w:rsidP="00601606">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Технически и технологични мерки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Депо за твърди отпадъци в община Никопол – разработване на инвестиционен проект, ПУП, ОВОС, строителни дейности за изграждане на депото</w:t>
            </w:r>
          </w:p>
        </w:tc>
        <w:tc>
          <w:tcPr>
            <w:tcW w:w="2490" w:type="dxa"/>
            <w:vAlign w:val="center"/>
          </w:tcPr>
          <w:p w:rsidR="003661A5" w:rsidRPr="00CE1674" w:rsidRDefault="007F3745" w:rsidP="00601606">
            <w:pPr>
              <w:tabs>
                <w:tab w:val="num" w:pos="1310"/>
              </w:tabs>
              <w:spacing w:after="200" w:line="276" w:lineRule="auto"/>
              <w:ind w:left="6"/>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Премахване на нерегламентираните сметища в общината</w:t>
            </w:r>
          </w:p>
        </w:tc>
        <w:tc>
          <w:tcPr>
            <w:tcW w:w="2490" w:type="dxa"/>
            <w:vAlign w:val="center"/>
          </w:tcPr>
          <w:p w:rsidR="003661A5" w:rsidRPr="00CE1674" w:rsidRDefault="007F3745" w:rsidP="00601606">
            <w:pPr>
              <w:tabs>
                <w:tab w:val="num" w:pos="1310"/>
              </w:tabs>
              <w:spacing w:after="200" w:line="276" w:lineRule="auto"/>
              <w:ind w:left="6"/>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9A7ADE" w:rsidRPr="00CE1674" w:rsidTr="00601606">
        <w:trPr>
          <w:jc w:val="center"/>
        </w:trPr>
        <w:tc>
          <w:tcPr>
            <w:tcW w:w="6798" w:type="dxa"/>
          </w:tcPr>
          <w:p w:rsidR="009A7ADE" w:rsidRPr="00CE1674" w:rsidRDefault="009A7ADE"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Внедряване на съвременна техника за сметосъбиране, сметоизвозване и специализирани съдове за отпадъци</w:t>
            </w:r>
          </w:p>
        </w:tc>
        <w:tc>
          <w:tcPr>
            <w:tcW w:w="2490" w:type="dxa"/>
            <w:vAlign w:val="center"/>
          </w:tcPr>
          <w:p w:rsidR="009A7ADE" w:rsidRPr="00CE1674" w:rsidRDefault="009A7ADE" w:rsidP="00601606">
            <w:pPr>
              <w:ind w:left="6"/>
              <w:jc w:val="center"/>
              <w:rPr>
                <w:rFonts w:ascii="Garamond" w:hAnsi="Garamond"/>
                <w:lang w:val="bg-BG"/>
              </w:rPr>
            </w:pPr>
            <w:r w:rsidRPr="00CE1674">
              <w:rPr>
                <w:rFonts w:ascii="Garamond" w:eastAsiaTheme="minorHAnsi" w:hAnsi="Garamond"/>
                <w:sz w:val="24"/>
                <w:lang w:val="bg-BG"/>
              </w:rPr>
              <w:t>2018-2020</w:t>
            </w:r>
          </w:p>
        </w:tc>
      </w:tr>
      <w:tr w:rsidR="009A7ADE" w:rsidRPr="00CE1674" w:rsidTr="00601606">
        <w:trPr>
          <w:jc w:val="center"/>
        </w:trPr>
        <w:tc>
          <w:tcPr>
            <w:tcW w:w="6798" w:type="dxa"/>
          </w:tcPr>
          <w:p w:rsidR="009A7ADE" w:rsidRPr="00CE1674" w:rsidRDefault="009A7ADE"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Полагане на грижи за складовете за пестициди и хербициди с оглед правилното им съхранение и обезвреждане</w:t>
            </w:r>
          </w:p>
        </w:tc>
        <w:tc>
          <w:tcPr>
            <w:tcW w:w="2490" w:type="dxa"/>
            <w:vAlign w:val="center"/>
          </w:tcPr>
          <w:p w:rsidR="009A7ADE" w:rsidRPr="00CE1674" w:rsidRDefault="009A7ADE" w:rsidP="00601606">
            <w:pPr>
              <w:ind w:left="6"/>
              <w:jc w:val="center"/>
              <w:rPr>
                <w:rFonts w:ascii="Garamond" w:hAnsi="Garamond"/>
                <w:lang w:val="bg-BG"/>
              </w:rPr>
            </w:pPr>
            <w:r w:rsidRPr="00CE1674">
              <w:rPr>
                <w:rFonts w:ascii="Garamond" w:eastAsiaTheme="minorHAnsi" w:hAnsi="Garamond"/>
                <w:sz w:val="24"/>
                <w:lang w:val="bg-BG"/>
              </w:rPr>
              <w:t>2018-2020</w:t>
            </w:r>
          </w:p>
        </w:tc>
      </w:tr>
      <w:tr w:rsidR="009A7ADE" w:rsidRPr="00CE1674" w:rsidTr="00601606">
        <w:trPr>
          <w:jc w:val="center"/>
        </w:trPr>
        <w:tc>
          <w:tcPr>
            <w:tcW w:w="6798" w:type="dxa"/>
          </w:tcPr>
          <w:p w:rsidR="009A7ADE" w:rsidRPr="00CE1674" w:rsidRDefault="009A7ADE"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hAnsi="Garamond"/>
                <w:sz w:val="24"/>
                <w:lang w:val="bg-BG"/>
              </w:rPr>
              <w:t>Засаждане и отглеждане на нови и възстановяване на съществуващи горски масиви</w:t>
            </w:r>
            <w:r w:rsidRPr="00CE1674">
              <w:rPr>
                <w:rFonts w:ascii="Garamond" w:hAnsi="Garamond"/>
                <w:b/>
                <w:color w:val="FF0000"/>
                <w:sz w:val="24"/>
                <w:lang w:val="bg-BG"/>
              </w:rPr>
              <w:t xml:space="preserve"> </w:t>
            </w:r>
          </w:p>
        </w:tc>
        <w:tc>
          <w:tcPr>
            <w:tcW w:w="2490" w:type="dxa"/>
            <w:vAlign w:val="center"/>
          </w:tcPr>
          <w:p w:rsidR="009A7ADE" w:rsidRPr="00CE1674" w:rsidRDefault="009A7ADE" w:rsidP="00601606">
            <w:pPr>
              <w:ind w:left="6"/>
              <w:jc w:val="center"/>
              <w:rPr>
                <w:rFonts w:ascii="Garamond" w:hAnsi="Garamond"/>
                <w:lang w:val="bg-BG"/>
              </w:rPr>
            </w:pPr>
            <w:r w:rsidRPr="00CE1674">
              <w:rPr>
                <w:rFonts w:ascii="Garamond" w:eastAsiaTheme="minorHAnsi" w:hAnsi="Garamond"/>
                <w:sz w:val="24"/>
                <w:lang w:val="bg-BG"/>
              </w:rPr>
              <w:t>2018-2020</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i/>
                <w:sz w:val="24"/>
                <w:lang w:val="bg-BG"/>
              </w:rPr>
            </w:pPr>
            <w:r w:rsidRPr="00CE1674">
              <w:rPr>
                <w:rFonts w:ascii="Garamond" w:eastAsiaTheme="minorHAnsi" w:hAnsi="Garamond"/>
                <w:i/>
                <w:sz w:val="24"/>
                <w:lang w:val="bg-BG"/>
              </w:rPr>
              <w:t>Мярка 3. Партньорство с бизнеса и гражданското общество</w:t>
            </w:r>
          </w:p>
        </w:tc>
      </w:tr>
      <w:tr w:rsidR="003661A5" w:rsidRPr="00CE1674" w:rsidTr="00601606">
        <w:trPr>
          <w:jc w:val="center"/>
        </w:trPr>
        <w:tc>
          <w:tcPr>
            <w:tcW w:w="6798" w:type="dxa"/>
          </w:tcPr>
          <w:p w:rsidR="003661A5" w:rsidRPr="00CE1674" w:rsidRDefault="003661A5" w:rsidP="00DC4145">
            <w:pPr>
              <w:numPr>
                <w:ilvl w:val="0"/>
                <w:numId w:val="2"/>
              </w:numPr>
              <w:tabs>
                <w:tab w:val="num" w:pos="1452"/>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Повишаване на познанията, културата и съзнанието на децата и населението по въпросите на опазването на околната среда и устойчивото развитие</w:t>
            </w:r>
          </w:p>
        </w:tc>
        <w:tc>
          <w:tcPr>
            <w:tcW w:w="2490" w:type="dxa"/>
            <w:vAlign w:val="center"/>
          </w:tcPr>
          <w:p w:rsidR="003661A5" w:rsidRPr="00CE1674" w:rsidRDefault="009A7ADE" w:rsidP="00601606">
            <w:pPr>
              <w:tabs>
                <w:tab w:val="num" w:pos="1452"/>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CE1674" w:rsidRPr="00CE1674" w:rsidTr="00601606">
        <w:trPr>
          <w:jc w:val="center"/>
        </w:trPr>
        <w:tc>
          <w:tcPr>
            <w:tcW w:w="9288" w:type="dxa"/>
            <w:gridSpan w:val="2"/>
          </w:tcPr>
          <w:p w:rsidR="009A7ADE" w:rsidRPr="00CE1674" w:rsidRDefault="009A7ADE" w:rsidP="009A7ADE">
            <w:pPr>
              <w:ind w:left="148"/>
              <w:contextualSpacing/>
              <w:jc w:val="center"/>
              <w:rPr>
                <w:rFonts w:ascii="Garamond" w:eastAsiaTheme="minorHAnsi" w:hAnsi="Garamond"/>
                <w:b/>
                <w:color w:val="E36C0A" w:themeColor="accent6" w:themeShade="BF"/>
                <w:sz w:val="24"/>
                <w:lang w:val="bg-BG"/>
              </w:rPr>
            </w:pPr>
            <w:r w:rsidRPr="00CE1674">
              <w:rPr>
                <w:rFonts w:ascii="Garamond" w:eastAsiaTheme="minorHAnsi" w:hAnsi="Garamond"/>
                <w:b/>
                <w:color w:val="E36C0A" w:themeColor="accent6" w:themeShade="BF"/>
                <w:sz w:val="24"/>
                <w:lang w:val="bg-BG"/>
              </w:rPr>
              <w:t>ПРИОРИТЕТ № 5. УКРЕПВАНЕ НА АДМИНИСТРАТИВНИЯ КАПАЦИТЕТ И РАЗВИТИЕ НА НОВИ ПРОФЕСИОНАЛНИ УМЕНИЯ</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b/>
                <w:sz w:val="24"/>
                <w:lang w:val="bg-BG"/>
              </w:rPr>
            </w:pPr>
            <w:r w:rsidRPr="00CE1674">
              <w:rPr>
                <w:rFonts w:ascii="Garamond" w:eastAsiaTheme="minorHAnsi" w:hAnsi="Garamond"/>
                <w:b/>
                <w:sz w:val="24"/>
                <w:lang w:val="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1.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 която да включва: </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Организационна и технологична подготовка, наблюдение и оценка на реализацията на общинския план</w:t>
            </w:r>
          </w:p>
        </w:tc>
        <w:tc>
          <w:tcPr>
            <w:tcW w:w="2490" w:type="dxa"/>
            <w:vAlign w:val="center"/>
          </w:tcPr>
          <w:p w:rsidR="003661A5" w:rsidRPr="00CE1674" w:rsidRDefault="00601606"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2018-2019-2020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lastRenderedPageBreak/>
              <w:t>Информационно осигуряване на процесите на управление и функциониране на информационната система за управление на общината</w:t>
            </w:r>
          </w:p>
        </w:tc>
        <w:tc>
          <w:tcPr>
            <w:tcW w:w="2490" w:type="dxa"/>
            <w:vAlign w:val="center"/>
          </w:tcPr>
          <w:p w:rsidR="003661A5" w:rsidRPr="00CE1674" w:rsidRDefault="00601606"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2"/>
              </w:numPr>
              <w:tabs>
                <w:tab w:val="num" w:pos="1310"/>
              </w:tabs>
              <w:spacing w:after="200" w:line="276" w:lineRule="auto"/>
              <w:ind w:left="601"/>
              <w:contextualSpacing/>
              <w:jc w:val="both"/>
              <w:rPr>
                <w:rFonts w:ascii="Garamond" w:eastAsiaTheme="minorHAnsi" w:hAnsi="Garamond"/>
                <w:sz w:val="24"/>
                <w:lang w:val="bg-BG"/>
              </w:rPr>
            </w:pPr>
            <w:r w:rsidRPr="00CE1674">
              <w:rPr>
                <w:rFonts w:ascii="Garamond" w:eastAsiaTheme="minorHAnsi" w:hAnsi="Garamond"/>
                <w:sz w:val="24"/>
                <w:lang w:val="bg-BG"/>
              </w:rPr>
              <w:t>Изготвяне на регулярни доклади, справки и материали за изпълнението на плана и провеждане на политика на публичност и прозрачност по неговата реализация</w:t>
            </w:r>
          </w:p>
        </w:tc>
        <w:tc>
          <w:tcPr>
            <w:tcW w:w="2490" w:type="dxa"/>
            <w:vAlign w:val="center"/>
          </w:tcPr>
          <w:p w:rsidR="003661A5" w:rsidRPr="00CE1674" w:rsidRDefault="00601606" w:rsidP="00601606">
            <w:pPr>
              <w:tabs>
                <w:tab w:val="num" w:pos="1310"/>
              </w:tabs>
              <w:spacing w:after="200" w:line="276" w:lineRule="auto"/>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2018-2019-2020</w:t>
            </w:r>
          </w:p>
        </w:tc>
      </w:tr>
      <w:tr w:rsidR="007040C0" w:rsidRPr="00CE1674" w:rsidTr="007040C0">
        <w:trPr>
          <w:jc w:val="center"/>
        </w:trPr>
        <w:tc>
          <w:tcPr>
            <w:tcW w:w="6798" w:type="dxa"/>
          </w:tcPr>
          <w:p w:rsidR="007040C0" w:rsidRPr="00CE1674" w:rsidRDefault="007040C0" w:rsidP="009A7ADE">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 </w:t>
            </w:r>
          </w:p>
        </w:tc>
        <w:tc>
          <w:tcPr>
            <w:tcW w:w="2490" w:type="dxa"/>
            <w:vAlign w:val="center"/>
          </w:tcPr>
          <w:p w:rsidR="007040C0" w:rsidRPr="00CE1674" w:rsidRDefault="007040C0" w:rsidP="007040C0">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 г.</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b/>
                <w:sz w:val="24"/>
                <w:lang w:val="bg-BG"/>
              </w:rPr>
            </w:pPr>
            <w:r w:rsidRPr="00CE1674">
              <w:rPr>
                <w:rFonts w:ascii="Garamond" w:eastAsiaTheme="minorHAnsi" w:hAnsi="Garamond"/>
                <w:b/>
                <w:sz w:val="24"/>
                <w:lang w:val="bg-BG"/>
              </w:rPr>
              <w:t xml:space="preserve">Специфична цел 2: Подобряване на организацията и качеството на предоставяните от общината административни услуги </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i/>
                <w:sz w:val="24"/>
                <w:lang w:val="bg-BG"/>
              </w:rPr>
            </w:pPr>
            <w:r w:rsidRPr="00CE1674">
              <w:rPr>
                <w:rFonts w:ascii="Garamond" w:eastAsiaTheme="minorHAnsi" w:hAnsi="Garamond"/>
                <w:i/>
                <w:sz w:val="24"/>
                <w:lang w:val="bg-BG"/>
              </w:rPr>
              <w:t>Мярка 1. Предоставяне на комплексни административни услуги на гражданите и бизнеса и развитие на електронното управление</w:t>
            </w:r>
          </w:p>
        </w:tc>
      </w:tr>
      <w:tr w:rsidR="003661A5" w:rsidRPr="00CE1674" w:rsidTr="00601606">
        <w:trPr>
          <w:jc w:val="center"/>
        </w:trPr>
        <w:tc>
          <w:tcPr>
            <w:tcW w:w="6798" w:type="dxa"/>
          </w:tcPr>
          <w:p w:rsidR="003661A5" w:rsidRPr="00CE1674" w:rsidRDefault="003661A5" w:rsidP="00DC4145">
            <w:pPr>
              <w:pStyle w:val="ListParagraph"/>
              <w:numPr>
                <w:ilvl w:val="0"/>
                <w:numId w:val="8"/>
              </w:numPr>
              <w:contextualSpacing/>
              <w:rPr>
                <w:rFonts w:ascii="Garamond" w:eastAsiaTheme="minorHAnsi" w:hAnsi="Garamond"/>
                <w:b/>
                <w:color w:val="FF0000"/>
                <w:sz w:val="24"/>
                <w:lang w:val="bg-BG"/>
              </w:rPr>
            </w:pPr>
            <w:r w:rsidRPr="00CE1674">
              <w:rPr>
                <w:rFonts w:ascii="Garamond" w:eastAsiaTheme="minorHAnsi" w:hAnsi="Garamond"/>
                <w:sz w:val="24"/>
                <w:lang w:val="bg-BG"/>
              </w:rPr>
              <w:t xml:space="preserve">Подобряване достъпа до развитието на он-лайн публични и бизнес услуги </w:t>
            </w:r>
          </w:p>
        </w:tc>
        <w:tc>
          <w:tcPr>
            <w:tcW w:w="2490" w:type="dxa"/>
            <w:vAlign w:val="center"/>
          </w:tcPr>
          <w:p w:rsidR="003661A5" w:rsidRPr="00CE1674" w:rsidRDefault="00601606" w:rsidP="00601606">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общински информационен център в община Никопол </w:t>
            </w:r>
          </w:p>
        </w:tc>
      </w:tr>
      <w:tr w:rsidR="00E43962" w:rsidRPr="00CE1674" w:rsidTr="00601606">
        <w:trPr>
          <w:jc w:val="center"/>
        </w:trPr>
        <w:tc>
          <w:tcPr>
            <w:tcW w:w="6798" w:type="dxa"/>
          </w:tcPr>
          <w:p w:rsidR="00E43962" w:rsidRPr="00CE1674" w:rsidRDefault="00E43962" w:rsidP="00DC4145">
            <w:pPr>
              <w:numPr>
                <w:ilvl w:val="0"/>
                <w:numId w:val="7"/>
              </w:numPr>
              <w:jc w:val="both"/>
              <w:rPr>
                <w:rFonts w:ascii="Garamond" w:eastAsiaTheme="minorHAnsi" w:hAnsi="Garamond"/>
                <w:sz w:val="24"/>
                <w:lang w:val="bg-BG"/>
              </w:rPr>
            </w:pPr>
            <w:r w:rsidRPr="00CE1674">
              <w:rPr>
                <w:rFonts w:ascii="Garamond" w:eastAsiaTheme="minorHAnsi" w:hAnsi="Garamond"/>
                <w:sz w:val="24"/>
                <w:lang w:val="bg-BG"/>
              </w:rPr>
              <w:t>Поддържане функционирането на общински информационен център</w:t>
            </w:r>
          </w:p>
        </w:tc>
        <w:tc>
          <w:tcPr>
            <w:tcW w:w="2490" w:type="dxa"/>
            <w:vAlign w:val="center"/>
          </w:tcPr>
          <w:p w:rsidR="00E43962" w:rsidRPr="00CE1674" w:rsidRDefault="00E43962" w:rsidP="00601606">
            <w:pPr>
              <w:ind w:left="148"/>
              <w:jc w:val="center"/>
              <w:rPr>
                <w:rFonts w:ascii="Garamond" w:eastAsiaTheme="minorHAnsi" w:hAnsi="Garamond"/>
                <w:sz w:val="24"/>
                <w:lang w:val="bg-BG"/>
              </w:rPr>
            </w:pPr>
            <w:r w:rsidRPr="00CE1674">
              <w:rPr>
                <w:rFonts w:ascii="Garamond" w:eastAsiaTheme="minorHAnsi" w:hAnsi="Garamond"/>
                <w:sz w:val="24"/>
                <w:lang w:val="bg-BG"/>
              </w:rPr>
              <w:t>2018-2020</w:t>
            </w:r>
          </w:p>
        </w:tc>
      </w:tr>
      <w:tr w:rsidR="003661A5" w:rsidRPr="00CE1674" w:rsidTr="00601606">
        <w:trPr>
          <w:jc w:val="center"/>
        </w:trPr>
        <w:tc>
          <w:tcPr>
            <w:tcW w:w="6798" w:type="dxa"/>
          </w:tcPr>
          <w:p w:rsidR="003661A5" w:rsidRPr="00CE1674" w:rsidRDefault="003661A5" w:rsidP="00DC4145">
            <w:pPr>
              <w:numPr>
                <w:ilvl w:val="0"/>
                <w:numId w:val="10"/>
              </w:numPr>
              <w:jc w:val="both"/>
              <w:rPr>
                <w:rFonts w:ascii="Garamond" w:eastAsiaTheme="minorHAnsi" w:hAnsi="Garamond"/>
                <w:sz w:val="24"/>
                <w:lang w:val="bg-BG"/>
              </w:rPr>
            </w:pPr>
            <w:r w:rsidRPr="00CE1674">
              <w:rPr>
                <w:rFonts w:ascii="Garamond" w:eastAsiaTheme="minorHAnsi" w:hAnsi="Garamond"/>
                <w:sz w:val="24"/>
                <w:lang w:val="bg-BG"/>
              </w:rPr>
              <w:t>Регулярни срещи с бизнеса и информиране за възможностите от съответни проекти</w:t>
            </w:r>
          </w:p>
        </w:tc>
        <w:tc>
          <w:tcPr>
            <w:tcW w:w="2490" w:type="dxa"/>
            <w:vAlign w:val="center"/>
          </w:tcPr>
          <w:p w:rsidR="003661A5" w:rsidRPr="00CE1674" w:rsidRDefault="00601606" w:rsidP="00601606">
            <w:pPr>
              <w:ind w:left="148"/>
              <w:jc w:val="center"/>
              <w:rPr>
                <w:rFonts w:ascii="Garamond" w:eastAsiaTheme="minorHAnsi" w:hAnsi="Garamond"/>
                <w:sz w:val="24"/>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0"/>
                <w:numId w:val="10"/>
              </w:numPr>
              <w:jc w:val="both"/>
              <w:rPr>
                <w:rFonts w:ascii="Garamond" w:eastAsiaTheme="minorHAnsi" w:hAnsi="Garamond"/>
                <w:sz w:val="24"/>
                <w:lang w:val="bg-BG"/>
              </w:rPr>
            </w:pPr>
            <w:r w:rsidRPr="00CE1674">
              <w:rPr>
                <w:rFonts w:ascii="Garamond" w:eastAsiaTheme="minorHAnsi" w:hAnsi="Garamond"/>
                <w:sz w:val="24"/>
                <w:lang w:val="bg-BG"/>
              </w:rPr>
              <w:t>Информация за възможностите за финансиране по европейски програми от фондове на ЕС от уеб-страницата на общината</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0"/>
                <w:numId w:val="10"/>
              </w:numPr>
              <w:jc w:val="both"/>
              <w:rPr>
                <w:rFonts w:ascii="Garamond" w:eastAsiaTheme="minorHAnsi" w:hAnsi="Garamond"/>
                <w:sz w:val="24"/>
                <w:lang w:val="bg-BG"/>
              </w:rPr>
            </w:pPr>
            <w:r w:rsidRPr="00CE1674">
              <w:rPr>
                <w:rFonts w:ascii="Garamond" w:eastAsiaTheme="minorHAnsi" w:hAnsi="Garamond"/>
                <w:sz w:val="24"/>
                <w:lang w:val="bg-BG"/>
              </w:rPr>
              <w:t>Подпомагане на бизнеса, в т.ч. МСП за възприемане и ефективно използване на информационните и комуникационните технологии</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0"/>
                <w:numId w:val="10"/>
              </w:numPr>
              <w:jc w:val="both"/>
              <w:rPr>
                <w:rFonts w:ascii="Garamond" w:eastAsiaTheme="minorHAnsi" w:hAnsi="Garamond"/>
                <w:sz w:val="24"/>
                <w:lang w:val="bg-BG"/>
              </w:rPr>
            </w:pPr>
            <w:r w:rsidRPr="00CE1674">
              <w:rPr>
                <w:rFonts w:ascii="Garamond" w:eastAsiaTheme="minorHAnsi" w:hAnsi="Garamond"/>
                <w:sz w:val="24"/>
                <w:lang w:val="bg-BG"/>
              </w:rPr>
              <w:t>Осигуряване на компетентна информация за подходящи породи, изисквания за качество, пазарни конюнктури</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0"/>
                <w:numId w:val="10"/>
              </w:numPr>
              <w:jc w:val="both"/>
              <w:rPr>
                <w:rFonts w:ascii="Garamond" w:eastAsiaTheme="minorHAnsi" w:hAnsi="Garamond"/>
                <w:sz w:val="24"/>
                <w:lang w:val="bg-BG"/>
              </w:rPr>
            </w:pPr>
            <w:r w:rsidRPr="00CE1674">
              <w:rPr>
                <w:rFonts w:ascii="Garamond" w:eastAsiaTheme="minorHAnsi" w:hAnsi="Garamond"/>
                <w:sz w:val="24"/>
                <w:lang w:val="bg-BG"/>
              </w:rPr>
              <w:t>Информационна, методическа и организационна помощ за създаване на сдружения за напояване</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pStyle w:val="ListParagraph"/>
              <w:numPr>
                <w:ilvl w:val="0"/>
                <w:numId w:val="10"/>
              </w:numPr>
              <w:rPr>
                <w:rFonts w:ascii="Garamond" w:eastAsiaTheme="minorHAnsi" w:hAnsi="Garamond"/>
                <w:sz w:val="24"/>
                <w:szCs w:val="24"/>
                <w:lang w:val="bg-BG"/>
              </w:rPr>
            </w:pPr>
            <w:r w:rsidRPr="00CE1674">
              <w:rPr>
                <w:rFonts w:ascii="Garamond" w:eastAsiaTheme="minorHAnsi" w:hAnsi="Garamond"/>
                <w:sz w:val="24"/>
                <w:szCs w:val="24"/>
                <w:lang w:val="bg-BG"/>
              </w:rPr>
              <w:t xml:space="preserve">Осигуряване на масов достъп до актуална информация и повишаване на научното обслужване в аграрния сектор </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pStyle w:val="ListParagraph"/>
              <w:numPr>
                <w:ilvl w:val="0"/>
                <w:numId w:val="10"/>
              </w:numPr>
              <w:rPr>
                <w:rFonts w:ascii="Garamond" w:eastAsiaTheme="minorHAnsi" w:hAnsi="Garamond"/>
                <w:sz w:val="24"/>
                <w:szCs w:val="24"/>
                <w:lang w:val="bg-BG"/>
              </w:rPr>
            </w:pPr>
            <w:r w:rsidRPr="00CE1674">
              <w:rPr>
                <w:rFonts w:ascii="Garamond" w:eastAsiaTheme="minorHAnsi" w:hAnsi="Garamond"/>
                <w:sz w:val="24"/>
                <w:szCs w:val="24"/>
                <w:lang w:val="bg-BG"/>
              </w:rPr>
              <w:t xml:space="preserve">Подпомагане на фермерите да се приспособят към нарастващите изисквания на стандартите на ЕС </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numPr>
                <w:ilvl w:val="0"/>
                <w:numId w:val="10"/>
              </w:numPr>
              <w:jc w:val="both"/>
              <w:rPr>
                <w:rFonts w:ascii="Garamond" w:eastAsiaTheme="minorHAnsi" w:hAnsi="Garamond"/>
                <w:sz w:val="24"/>
                <w:lang w:val="bg-BG"/>
              </w:rPr>
            </w:pPr>
            <w:r w:rsidRPr="00CE1674">
              <w:rPr>
                <w:rFonts w:ascii="Garamond" w:eastAsiaTheme="minorHAnsi" w:hAnsi="Garamond"/>
                <w:sz w:val="24"/>
                <w:lang w:val="bg-BG"/>
              </w:rPr>
              <w:t>Проучване и информиране за възможностите за финансиране, помощ при изготвяне на проекти за кандидатстване, включване в регионалните туристически продукти</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601606" w:rsidRPr="00CE1674" w:rsidTr="00601606">
        <w:trPr>
          <w:jc w:val="center"/>
        </w:trPr>
        <w:tc>
          <w:tcPr>
            <w:tcW w:w="6798" w:type="dxa"/>
          </w:tcPr>
          <w:p w:rsidR="00601606" w:rsidRPr="00CE1674" w:rsidRDefault="00601606" w:rsidP="00DC4145">
            <w:pPr>
              <w:pStyle w:val="ListParagraph"/>
              <w:numPr>
                <w:ilvl w:val="0"/>
                <w:numId w:val="10"/>
              </w:numPr>
              <w:contextualSpacing/>
              <w:rPr>
                <w:rFonts w:ascii="Garamond" w:eastAsiaTheme="minorHAnsi" w:hAnsi="Garamond"/>
                <w:sz w:val="24"/>
                <w:szCs w:val="24"/>
                <w:lang w:val="bg-BG"/>
              </w:rPr>
            </w:pPr>
            <w:r w:rsidRPr="00CE1674">
              <w:rPr>
                <w:rFonts w:ascii="Garamond" w:eastAsiaTheme="minorHAnsi" w:hAnsi="Garamond"/>
                <w:sz w:val="24"/>
                <w:szCs w:val="24"/>
                <w:lang w:val="bg-BG"/>
              </w:rPr>
              <w:t>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w:t>
            </w:r>
          </w:p>
        </w:tc>
        <w:tc>
          <w:tcPr>
            <w:tcW w:w="2490" w:type="dxa"/>
            <w:vAlign w:val="center"/>
          </w:tcPr>
          <w:p w:rsidR="00601606" w:rsidRPr="00CE1674" w:rsidRDefault="00601606" w:rsidP="00601606">
            <w:pPr>
              <w:jc w:val="center"/>
              <w:rPr>
                <w:rFonts w:ascii="Garamond" w:hAnsi="Garamond"/>
                <w:lang w:val="bg-BG"/>
              </w:rPr>
            </w:pPr>
            <w:r w:rsidRPr="00CE1674">
              <w:rPr>
                <w:rFonts w:ascii="Garamond" w:eastAsiaTheme="minorHAnsi" w:hAnsi="Garamond"/>
                <w:sz w:val="24"/>
                <w:lang w:val="bg-BG"/>
              </w:rPr>
              <w:t>2018-2020</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b/>
                <w:sz w:val="24"/>
                <w:lang w:val="bg-BG"/>
              </w:rPr>
            </w:pPr>
            <w:r w:rsidRPr="00CE1674">
              <w:rPr>
                <w:rFonts w:ascii="Garamond" w:eastAsiaTheme="minorHAnsi" w:hAnsi="Garamond"/>
                <w:b/>
                <w:sz w:val="24"/>
                <w:lang w:val="bg-BG"/>
              </w:rPr>
              <w:t xml:space="preserve">Специфична цел 3: Засилване на партньорството и между-общинското сътрудничество </w:t>
            </w:r>
          </w:p>
        </w:tc>
      </w:tr>
      <w:tr w:rsidR="003661A5" w:rsidRPr="00CE1674" w:rsidTr="00601606">
        <w:trPr>
          <w:jc w:val="center"/>
        </w:trPr>
        <w:tc>
          <w:tcPr>
            <w:tcW w:w="6798" w:type="dxa"/>
          </w:tcPr>
          <w:p w:rsidR="003661A5" w:rsidRPr="00CE1674" w:rsidRDefault="003661A5" w:rsidP="003661A5">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Създаване на цялостна система за партньорство между </w:t>
            </w:r>
            <w:r w:rsidRPr="00CE1674">
              <w:rPr>
                <w:rFonts w:ascii="Garamond" w:eastAsiaTheme="minorHAnsi" w:hAnsi="Garamond"/>
                <w:i/>
                <w:sz w:val="24"/>
                <w:lang w:val="bg-BG"/>
              </w:rPr>
              <w:lastRenderedPageBreak/>
              <w:t>общината и заинтересованите страни при реализирането на общински политики.</w:t>
            </w:r>
          </w:p>
        </w:tc>
        <w:tc>
          <w:tcPr>
            <w:tcW w:w="2490" w:type="dxa"/>
          </w:tcPr>
          <w:p w:rsidR="003661A5" w:rsidRPr="00CE1674" w:rsidRDefault="00601606" w:rsidP="00FD6174">
            <w:pPr>
              <w:ind w:left="148"/>
              <w:contextualSpacing/>
              <w:jc w:val="center"/>
              <w:rPr>
                <w:rFonts w:ascii="Garamond" w:eastAsiaTheme="minorHAnsi" w:hAnsi="Garamond"/>
                <w:sz w:val="24"/>
                <w:lang w:val="bg-BG"/>
              </w:rPr>
            </w:pPr>
            <w:r w:rsidRPr="00CE1674">
              <w:rPr>
                <w:rFonts w:ascii="Garamond" w:eastAsiaTheme="minorHAnsi" w:hAnsi="Garamond"/>
                <w:sz w:val="24"/>
                <w:lang w:val="bg-BG"/>
              </w:rPr>
              <w:lastRenderedPageBreak/>
              <w:t>2018-2020</w:t>
            </w:r>
          </w:p>
        </w:tc>
      </w:tr>
      <w:tr w:rsidR="003661A5" w:rsidRPr="00CE1674" w:rsidTr="00601606">
        <w:trPr>
          <w:jc w:val="center"/>
        </w:trPr>
        <w:tc>
          <w:tcPr>
            <w:tcW w:w="6798" w:type="dxa"/>
          </w:tcPr>
          <w:p w:rsidR="003661A5" w:rsidRPr="00CE1674" w:rsidRDefault="003661A5" w:rsidP="003661A5">
            <w:pPr>
              <w:contextualSpacing/>
              <w:jc w:val="both"/>
              <w:rPr>
                <w:rFonts w:ascii="Garamond" w:eastAsiaTheme="minorHAnsi" w:hAnsi="Garamond"/>
                <w:i/>
                <w:sz w:val="24"/>
                <w:lang w:val="bg-BG"/>
              </w:rPr>
            </w:pPr>
            <w:r w:rsidRPr="00CE1674">
              <w:rPr>
                <w:rFonts w:ascii="Garamond" w:eastAsiaTheme="minorHAnsi" w:hAnsi="Garamond"/>
                <w:i/>
                <w:sz w:val="24"/>
                <w:lang w:val="bg-BG"/>
              </w:rPr>
              <w:lastRenderedPageBreak/>
              <w:t>Мярка 2. Обучение на участниците и местните партньори за подпомагане на процесите на партньорство и управление на съвместни програми</w:t>
            </w:r>
          </w:p>
        </w:tc>
        <w:tc>
          <w:tcPr>
            <w:tcW w:w="2490" w:type="dxa"/>
          </w:tcPr>
          <w:p w:rsidR="003661A5" w:rsidRPr="00CE1674" w:rsidRDefault="00601606" w:rsidP="00FD6174">
            <w:pPr>
              <w:ind w:left="148"/>
              <w:contextualSpacing/>
              <w:jc w:val="center"/>
              <w:rPr>
                <w:rFonts w:ascii="Garamond" w:eastAsiaTheme="minorHAnsi" w:hAnsi="Garamond"/>
                <w:i/>
                <w:sz w:val="24"/>
                <w:lang w:val="bg-BG"/>
              </w:rPr>
            </w:pPr>
            <w:r w:rsidRPr="00CE1674">
              <w:rPr>
                <w:rFonts w:ascii="Garamond" w:eastAsiaTheme="minorHAnsi" w:hAnsi="Garamond"/>
                <w:sz w:val="24"/>
                <w:lang w:val="bg-BG"/>
              </w:rPr>
              <w:t>2018-2020</w:t>
            </w:r>
          </w:p>
        </w:tc>
      </w:tr>
      <w:tr w:rsidR="009A7ADE" w:rsidRPr="00CE1674" w:rsidTr="00601606">
        <w:trPr>
          <w:jc w:val="center"/>
        </w:trPr>
        <w:tc>
          <w:tcPr>
            <w:tcW w:w="9288" w:type="dxa"/>
            <w:gridSpan w:val="2"/>
          </w:tcPr>
          <w:p w:rsidR="009A7ADE" w:rsidRPr="00CE1674" w:rsidRDefault="009A7ADE" w:rsidP="009A7ADE">
            <w:pPr>
              <w:ind w:left="148"/>
              <w:contextualSpacing/>
              <w:rPr>
                <w:rFonts w:ascii="Garamond" w:eastAsiaTheme="minorHAnsi" w:hAnsi="Garamond"/>
                <w:b/>
                <w:sz w:val="24"/>
                <w:lang w:val="bg-BG"/>
              </w:rPr>
            </w:pPr>
            <w:r w:rsidRPr="00CE1674">
              <w:rPr>
                <w:rFonts w:ascii="Garamond" w:eastAsiaTheme="minorHAnsi" w:hAnsi="Garamond"/>
                <w:b/>
                <w:sz w:val="24"/>
                <w:lang w:val="bg-BG"/>
              </w:rPr>
              <w:t xml:space="preserve">Специфична цел 4: Създаване на програмен проектен капацитет </w:t>
            </w:r>
          </w:p>
        </w:tc>
      </w:tr>
      <w:tr w:rsidR="003661A5" w:rsidRPr="00CE1674" w:rsidTr="00601606">
        <w:trPr>
          <w:jc w:val="center"/>
        </w:trPr>
        <w:tc>
          <w:tcPr>
            <w:tcW w:w="6798" w:type="dxa"/>
          </w:tcPr>
          <w:p w:rsidR="003661A5" w:rsidRPr="00CE1674" w:rsidRDefault="003661A5" w:rsidP="003661A5">
            <w:pPr>
              <w:contextualSpacing/>
              <w:jc w:val="both"/>
              <w:rPr>
                <w:rFonts w:ascii="Garamond" w:eastAsiaTheme="minorHAnsi" w:hAnsi="Garamond"/>
                <w:i/>
                <w:sz w:val="24"/>
                <w:lang w:val="bg-BG"/>
              </w:rPr>
            </w:pPr>
            <w:r w:rsidRPr="00CE1674">
              <w:rPr>
                <w:rFonts w:ascii="Garamond" w:eastAsiaTheme="minorHAnsi" w:hAnsi="Garamond"/>
                <w:i/>
                <w:sz w:val="24"/>
                <w:lang w:val="bg-BG"/>
              </w:rPr>
              <w:t xml:space="preserve">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национални и местни източници </w:t>
            </w:r>
          </w:p>
        </w:tc>
        <w:tc>
          <w:tcPr>
            <w:tcW w:w="2490" w:type="dxa"/>
          </w:tcPr>
          <w:p w:rsidR="003661A5" w:rsidRPr="00CE1674" w:rsidRDefault="00601606" w:rsidP="00FD6174">
            <w:pPr>
              <w:ind w:left="148"/>
              <w:contextualSpacing/>
              <w:jc w:val="center"/>
              <w:rPr>
                <w:rFonts w:ascii="Garamond" w:eastAsiaTheme="minorHAnsi" w:hAnsi="Garamond"/>
                <w:sz w:val="24"/>
                <w:lang w:val="bg-BG"/>
              </w:rPr>
            </w:pPr>
            <w:r w:rsidRPr="00CE1674">
              <w:rPr>
                <w:rFonts w:ascii="Garamond" w:eastAsiaTheme="minorHAnsi" w:hAnsi="Garamond"/>
                <w:sz w:val="24"/>
                <w:lang w:val="bg-BG"/>
              </w:rPr>
              <w:t>2018-2020</w:t>
            </w:r>
          </w:p>
        </w:tc>
      </w:tr>
      <w:tr w:rsidR="00601606" w:rsidRPr="00CE1674" w:rsidTr="00601606">
        <w:trPr>
          <w:jc w:val="center"/>
        </w:trPr>
        <w:tc>
          <w:tcPr>
            <w:tcW w:w="9288" w:type="dxa"/>
            <w:gridSpan w:val="2"/>
          </w:tcPr>
          <w:p w:rsidR="00601606" w:rsidRPr="00CE1674" w:rsidRDefault="00601606" w:rsidP="00601606">
            <w:pPr>
              <w:ind w:left="148"/>
              <w:contextualSpacing/>
              <w:rPr>
                <w:rFonts w:ascii="Garamond" w:eastAsiaTheme="minorHAnsi" w:hAnsi="Garamond"/>
                <w:i/>
                <w:sz w:val="24"/>
                <w:lang w:val="bg-BG"/>
              </w:rPr>
            </w:pPr>
            <w:r w:rsidRPr="00CE1674">
              <w:rPr>
                <w:rFonts w:ascii="Garamond" w:eastAsiaTheme="minorHAnsi" w:hAnsi="Garamond"/>
                <w:i/>
                <w:sz w:val="24"/>
                <w:lang w:val="bg-BG"/>
              </w:rPr>
              <w:t xml:space="preserve">Мярка 2. Развитие на нови подходи за насърчаване и насочване на регионалното и местното развитие </w:t>
            </w:r>
          </w:p>
        </w:tc>
      </w:tr>
      <w:tr w:rsidR="003661A5" w:rsidRPr="00CE1674" w:rsidTr="00601606">
        <w:trPr>
          <w:jc w:val="center"/>
        </w:trPr>
        <w:tc>
          <w:tcPr>
            <w:tcW w:w="6798" w:type="dxa"/>
          </w:tcPr>
          <w:p w:rsidR="003661A5" w:rsidRPr="00CE1674" w:rsidRDefault="003661A5" w:rsidP="00DC4145">
            <w:pPr>
              <w:pStyle w:val="ListParagraph"/>
              <w:numPr>
                <w:ilvl w:val="0"/>
                <w:numId w:val="6"/>
              </w:numPr>
              <w:rPr>
                <w:rFonts w:ascii="Garamond" w:hAnsi="Garamond"/>
                <w:lang w:val="bg-BG"/>
              </w:rPr>
            </w:pPr>
            <w:r w:rsidRPr="00CE1674">
              <w:rPr>
                <w:rFonts w:ascii="Garamond" w:eastAsiaTheme="minorHAnsi" w:hAnsi="Garamond"/>
                <w:sz w:val="24"/>
                <w:lang w:val="bg-BG"/>
              </w:rPr>
              <w:t>Изграждане на ефикасна и усъвършенствана функционално-организационна структура на общината, която да води до управление, изградено на принципите на партньорството, отвореността и хоризонталната ориентация.</w:t>
            </w:r>
          </w:p>
        </w:tc>
        <w:tc>
          <w:tcPr>
            <w:tcW w:w="2490" w:type="dxa"/>
            <w:vAlign w:val="center"/>
          </w:tcPr>
          <w:p w:rsidR="003661A5" w:rsidRPr="00CE1674" w:rsidRDefault="00601606" w:rsidP="00601606">
            <w:pPr>
              <w:ind w:left="148"/>
              <w:jc w:val="center"/>
              <w:rPr>
                <w:rFonts w:ascii="Garamond" w:eastAsiaTheme="minorHAnsi" w:hAnsi="Garamond"/>
                <w:sz w:val="24"/>
                <w:lang w:val="bg-BG"/>
              </w:rPr>
            </w:pPr>
            <w:r w:rsidRPr="00CE1674">
              <w:rPr>
                <w:rFonts w:ascii="Garamond" w:eastAsiaTheme="minorHAnsi" w:hAnsi="Garamond"/>
                <w:sz w:val="24"/>
                <w:lang w:val="bg-BG"/>
              </w:rPr>
              <w:t>2018-2020</w:t>
            </w:r>
          </w:p>
        </w:tc>
      </w:tr>
    </w:tbl>
    <w:p w:rsidR="003661A5" w:rsidRPr="00CE1674" w:rsidRDefault="003661A5" w:rsidP="003661A5">
      <w:pPr>
        <w:spacing w:line="360" w:lineRule="auto"/>
        <w:jc w:val="both"/>
        <w:rPr>
          <w:rFonts w:ascii="Garamond" w:hAnsi="Garamond"/>
          <w:sz w:val="24"/>
          <w:lang w:val="bg-BG"/>
        </w:rPr>
      </w:pPr>
    </w:p>
    <w:p w:rsidR="00601606" w:rsidRPr="00CE1674" w:rsidRDefault="00601606">
      <w:pPr>
        <w:jc w:val="both"/>
        <w:rPr>
          <w:rFonts w:ascii="Garamond" w:hAnsi="Garamond"/>
          <w:sz w:val="24"/>
          <w:lang w:val="bg-BG"/>
        </w:rPr>
      </w:pPr>
      <w:r w:rsidRPr="00CE1674">
        <w:rPr>
          <w:rFonts w:ascii="Garamond" w:hAnsi="Garamond"/>
          <w:sz w:val="24"/>
          <w:lang w:val="bg-BG"/>
        </w:rPr>
        <w:br w:type="page"/>
      </w:r>
    </w:p>
    <w:p w:rsidR="00601606" w:rsidRPr="00CE1674" w:rsidRDefault="00601606" w:rsidP="003661A5">
      <w:pPr>
        <w:spacing w:line="360" w:lineRule="auto"/>
        <w:jc w:val="both"/>
        <w:rPr>
          <w:rFonts w:ascii="Garamond" w:hAnsi="Garamond"/>
          <w:sz w:val="24"/>
          <w:lang w:val="bg-BG"/>
        </w:rPr>
        <w:sectPr w:rsidR="00601606" w:rsidRPr="00CE1674" w:rsidSect="00CE12D3">
          <w:footerReference w:type="default" r:id="rId10"/>
          <w:footerReference w:type="first" r:id="rId11"/>
          <w:type w:val="continuous"/>
          <w:pgSz w:w="11906" w:h="16838" w:code="9"/>
          <w:pgMar w:top="1417" w:right="1417" w:bottom="1417" w:left="1417" w:header="709" w:footer="709" w:gutter="0"/>
          <w:pgNumType w:start="0"/>
          <w:cols w:space="708"/>
          <w:titlePg/>
          <w:docGrid w:linePitch="360"/>
        </w:sectPr>
      </w:pPr>
    </w:p>
    <w:p w:rsidR="00601606" w:rsidRPr="00CE1674" w:rsidRDefault="00DC4145" w:rsidP="0030412F">
      <w:pPr>
        <w:pStyle w:val="Heading1"/>
        <w:spacing w:before="300" w:after="300"/>
        <w:jc w:val="left"/>
        <w:rPr>
          <w:rFonts w:ascii="Garamond" w:hAnsi="Garamond"/>
          <w:color w:val="E36C0A" w:themeColor="accent6" w:themeShade="BF"/>
          <w:sz w:val="28"/>
          <w:szCs w:val="28"/>
          <w:lang w:val="bg-BG"/>
        </w:rPr>
      </w:pPr>
      <w:bookmarkStart w:id="4" w:name="_Toc494370116"/>
      <w:r w:rsidRPr="00CE1674">
        <w:rPr>
          <w:rFonts w:ascii="Garamond" w:hAnsi="Garamond"/>
          <w:color w:val="E36C0A" w:themeColor="accent6" w:themeShade="BF"/>
          <w:sz w:val="28"/>
          <w:szCs w:val="28"/>
          <w:lang w:val="bg-BG"/>
        </w:rPr>
        <w:lastRenderedPageBreak/>
        <w:t xml:space="preserve">IV. </w:t>
      </w:r>
      <w:r w:rsidR="00601606" w:rsidRPr="00CE1674">
        <w:rPr>
          <w:rFonts w:ascii="Garamond" w:hAnsi="Garamond"/>
          <w:color w:val="E36C0A" w:themeColor="accent6" w:themeShade="BF"/>
          <w:sz w:val="28"/>
          <w:szCs w:val="28"/>
          <w:lang w:val="bg-BG"/>
        </w:rPr>
        <w:t>Актуализирана финансово индикативна таблица</w:t>
      </w:r>
      <w:bookmarkEnd w:id="4"/>
    </w:p>
    <w:tbl>
      <w:tblPr>
        <w:tblW w:w="15506" w:type="dxa"/>
        <w:tblInd w:w="-356" w:type="dxa"/>
        <w:tblCellMar>
          <w:left w:w="70" w:type="dxa"/>
          <w:right w:w="70" w:type="dxa"/>
        </w:tblCellMar>
        <w:tblLook w:val="04A0" w:firstRow="1" w:lastRow="0" w:firstColumn="1" w:lastColumn="0" w:noHBand="0" w:noVBand="1"/>
      </w:tblPr>
      <w:tblGrid>
        <w:gridCol w:w="4777"/>
        <w:gridCol w:w="1292"/>
        <w:gridCol w:w="899"/>
        <w:gridCol w:w="857"/>
        <w:gridCol w:w="599"/>
        <w:gridCol w:w="618"/>
        <w:gridCol w:w="1017"/>
        <w:gridCol w:w="608"/>
        <w:gridCol w:w="857"/>
        <w:gridCol w:w="580"/>
        <w:gridCol w:w="513"/>
        <w:gridCol w:w="603"/>
        <w:gridCol w:w="602"/>
        <w:gridCol w:w="766"/>
        <w:gridCol w:w="1019"/>
      </w:tblGrid>
      <w:tr w:rsidR="00DC4145" w:rsidRPr="00CE1674" w:rsidTr="009F451E">
        <w:trPr>
          <w:trHeight w:val="315"/>
          <w:tblHeader/>
        </w:trPr>
        <w:tc>
          <w:tcPr>
            <w:tcW w:w="4777"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1292"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899" w:type="dxa"/>
            <w:tcBorders>
              <w:top w:val="nil"/>
              <w:left w:val="nil"/>
              <w:bottom w:val="nil"/>
              <w:right w:val="nil"/>
            </w:tcBorders>
            <w:shd w:val="clear" w:color="auto" w:fill="auto"/>
            <w:noWrap/>
            <w:vAlign w:val="center"/>
            <w:hideMark/>
          </w:tcPr>
          <w:p w:rsidR="00DC4145" w:rsidRPr="00CE1674" w:rsidRDefault="00DC4145" w:rsidP="00DC4145">
            <w:pPr>
              <w:rPr>
                <w:rFonts w:ascii="Garamond" w:hAnsi="Garamond"/>
                <w:color w:val="000000"/>
                <w:sz w:val="20"/>
                <w:szCs w:val="20"/>
                <w:lang w:val="bg-BG" w:eastAsia="bg-BG"/>
              </w:rPr>
            </w:pPr>
          </w:p>
        </w:tc>
        <w:tc>
          <w:tcPr>
            <w:tcW w:w="2074" w:type="dxa"/>
            <w:gridSpan w:val="3"/>
            <w:tcBorders>
              <w:top w:val="single" w:sz="4" w:space="0" w:color="auto"/>
              <w:left w:val="single" w:sz="4" w:space="0" w:color="auto"/>
              <w:bottom w:val="single" w:sz="4" w:space="0" w:color="auto"/>
              <w:right w:val="single" w:sz="4" w:space="0" w:color="000000"/>
            </w:tcBorders>
            <w:shd w:val="clear" w:color="auto" w:fill="E36C0A" w:themeFill="accent6" w:themeFillShade="BF"/>
            <w:hideMark/>
          </w:tcPr>
          <w:p w:rsidR="00DC4145" w:rsidRPr="009F451E" w:rsidRDefault="00DC4145" w:rsidP="00DC4145">
            <w:pPr>
              <w:jc w:val="center"/>
              <w:rPr>
                <w:rFonts w:ascii="Garamond" w:hAnsi="Garamond"/>
                <w:b/>
                <w:sz w:val="20"/>
                <w:szCs w:val="20"/>
                <w:lang w:val="bg-BG" w:eastAsia="bg-BG"/>
              </w:rPr>
            </w:pPr>
            <w:r w:rsidRPr="009F451E">
              <w:rPr>
                <w:rFonts w:ascii="Garamond" w:hAnsi="Garamond"/>
                <w:b/>
                <w:sz w:val="20"/>
                <w:szCs w:val="20"/>
                <w:lang w:val="bg-BG" w:eastAsia="bg-BG"/>
              </w:rPr>
              <w:t>Местно публично финансиране</w:t>
            </w:r>
          </w:p>
        </w:tc>
        <w:tc>
          <w:tcPr>
            <w:tcW w:w="4178" w:type="dxa"/>
            <w:gridSpan w:val="6"/>
            <w:tcBorders>
              <w:top w:val="single" w:sz="4" w:space="0" w:color="auto"/>
              <w:left w:val="nil"/>
              <w:bottom w:val="single" w:sz="4" w:space="0" w:color="auto"/>
              <w:right w:val="single" w:sz="4" w:space="0" w:color="auto"/>
            </w:tcBorders>
            <w:shd w:val="clear" w:color="auto" w:fill="E36C0A" w:themeFill="accent6" w:themeFillShade="BF"/>
            <w:hideMark/>
          </w:tcPr>
          <w:p w:rsidR="00DC4145" w:rsidRPr="009F451E" w:rsidRDefault="00DC4145" w:rsidP="00DC4145">
            <w:pPr>
              <w:jc w:val="center"/>
              <w:rPr>
                <w:rFonts w:ascii="Garamond" w:hAnsi="Garamond"/>
                <w:b/>
                <w:sz w:val="20"/>
                <w:szCs w:val="20"/>
                <w:lang w:val="bg-BG" w:eastAsia="bg-BG"/>
              </w:rPr>
            </w:pPr>
            <w:r w:rsidRPr="009F451E">
              <w:rPr>
                <w:rFonts w:ascii="Garamond" w:hAnsi="Garamond"/>
                <w:b/>
                <w:sz w:val="20"/>
                <w:szCs w:val="20"/>
                <w:lang w:val="bg-BG" w:eastAsia="bg-BG"/>
              </w:rPr>
              <w:t>Външно публично финансиранe</w:t>
            </w:r>
          </w:p>
        </w:tc>
        <w:tc>
          <w:tcPr>
            <w:tcW w:w="1267" w:type="dxa"/>
            <w:gridSpan w:val="2"/>
            <w:tcBorders>
              <w:top w:val="single" w:sz="4" w:space="0" w:color="auto"/>
              <w:left w:val="nil"/>
              <w:bottom w:val="single" w:sz="4" w:space="0" w:color="auto"/>
              <w:right w:val="single" w:sz="4" w:space="0" w:color="auto"/>
            </w:tcBorders>
            <w:shd w:val="clear" w:color="auto" w:fill="E36C0A" w:themeFill="accent6" w:themeFillShade="BF"/>
            <w:hideMark/>
          </w:tcPr>
          <w:p w:rsidR="00DC4145" w:rsidRPr="009F451E" w:rsidRDefault="00DC4145" w:rsidP="00DC4145">
            <w:pPr>
              <w:jc w:val="center"/>
              <w:rPr>
                <w:rFonts w:ascii="Garamond" w:hAnsi="Garamond"/>
                <w:b/>
                <w:sz w:val="20"/>
                <w:szCs w:val="20"/>
                <w:lang w:val="bg-BG" w:eastAsia="bg-BG"/>
              </w:rPr>
            </w:pPr>
            <w:r w:rsidRPr="009F451E">
              <w:rPr>
                <w:rFonts w:ascii="Garamond" w:hAnsi="Garamond"/>
                <w:b/>
                <w:sz w:val="20"/>
                <w:szCs w:val="20"/>
                <w:lang w:val="bg-BG" w:eastAsia="bg-BG"/>
              </w:rPr>
              <w:t>Частно финансиране</w:t>
            </w:r>
          </w:p>
        </w:tc>
        <w:tc>
          <w:tcPr>
            <w:tcW w:w="1019"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r>
      <w:tr w:rsidR="00DC4145" w:rsidRPr="00CE1674" w:rsidTr="009F451E">
        <w:trPr>
          <w:cantSplit/>
          <w:trHeight w:val="1134"/>
          <w:tblHeader/>
        </w:trPr>
        <w:tc>
          <w:tcPr>
            <w:tcW w:w="477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C4145" w:rsidRPr="00CE1674" w:rsidRDefault="00DC4145" w:rsidP="00DC4145">
            <w:pPr>
              <w:jc w:val="center"/>
              <w:rPr>
                <w:rFonts w:ascii="Garamond" w:hAnsi="Garamond"/>
                <w:b/>
                <w:bCs/>
                <w:sz w:val="20"/>
                <w:szCs w:val="20"/>
                <w:lang w:val="bg-BG" w:eastAsia="bg-BG"/>
              </w:rPr>
            </w:pPr>
            <w:r w:rsidRPr="00CE1674">
              <w:rPr>
                <w:rFonts w:ascii="Garamond" w:hAnsi="Garamond"/>
                <w:b/>
                <w:bCs/>
                <w:sz w:val="20"/>
                <w:szCs w:val="20"/>
                <w:lang w:val="bg-BG" w:eastAsia="bg-BG"/>
              </w:rPr>
              <w:t>ПРИРОРИТЕТ, СПЕЦИФИЧНА ЦЕЛ, МЯРКА, ДЕЙНОСТ/ПРОЕКТ</w:t>
            </w:r>
          </w:p>
        </w:tc>
        <w:tc>
          <w:tcPr>
            <w:tcW w:w="12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C4145" w:rsidRPr="00CE1674" w:rsidRDefault="00DC4145" w:rsidP="00DC4145">
            <w:pPr>
              <w:jc w:val="center"/>
              <w:rPr>
                <w:rFonts w:ascii="Garamond" w:hAnsi="Garamond"/>
                <w:b/>
                <w:bCs/>
                <w:sz w:val="20"/>
                <w:szCs w:val="20"/>
                <w:lang w:val="bg-BG" w:eastAsia="bg-BG"/>
              </w:rPr>
            </w:pPr>
            <w:r w:rsidRPr="00CE1674">
              <w:rPr>
                <w:rFonts w:ascii="Garamond" w:hAnsi="Garamond"/>
                <w:b/>
                <w:bCs/>
                <w:sz w:val="20"/>
                <w:szCs w:val="20"/>
                <w:lang w:val="bg-BG" w:eastAsia="bg-BG"/>
              </w:rPr>
              <w:t>Период на реализация</w:t>
            </w:r>
          </w:p>
        </w:tc>
        <w:tc>
          <w:tcPr>
            <w:tcW w:w="899" w:type="dxa"/>
            <w:tcBorders>
              <w:top w:val="single" w:sz="4" w:space="0" w:color="auto"/>
              <w:left w:val="nil"/>
              <w:bottom w:val="nil"/>
              <w:right w:val="single" w:sz="4" w:space="0" w:color="auto"/>
            </w:tcBorders>
            <w:shd w:val="clear" w:color="auto" w:fill="E36C0A" w:themeFill="accent6" w:themeFillShade="BF"/>
            <w:textDirection w:val="btLr"/>
            <w:vAlign w:val="center"/>
            <w:hideMark/>
          </w:tcPr>
          <w:p w:rsidR="00DC4145" w:rsidRPr="00CE1674" w:rsidRDefault="00DC4145" w:rsidP="00DC4145">
            <w:pPr>
              <w:ind w:left="113" w:right="113"/>
              <w:jc w:val="center"/>
              <w:rPr>
                <w:rFonts w:ascii="Garamond" w:hAnsi="Garamond"/>
                <w:b/>
                <w:bCs/>
                <w:sz w:val="20"/>
                <w:szCs w:val="20"/>
                <w:lang w:val="bg-BG" w:eastAsia="bg-BG"/>
              </w:rPr>
            </w:pPr>
            <w:r w:rsidRPr="00CE1674">
              <w:rPr>
                <w:rFonts w:ascii="Garamond" w:hAnsi="Garamond"/>
                <w:b/>
                <w:bCs/>
                <w:sz w:val="20"/>
                <w:szCs w:val="20"/>
                <w:lang w:val="bg-BG" w:eastAsia="bg-BG"/>
              </w:rPr>
              <w:t>ОБЩО (хил.лв.)</w:t>
            </w:r>
          </w:p>
        </w:tc>
        <w:tc>
          <w:tcPr>
            <w:tcW w:w="857"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Общински бюджет</w:t>
            </w:r>
          </w:p>
        </w:tc>
        <w:tc>
          <w:tcPr>
            <w:tcW w:w="599"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Местни публични фондове</w:t>
            </w:r>
          </w:p>
        </w:tc>
        <w:tc>
          <w:tcPr>
            <w:tcW w:w="618"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Общ дял (%)</w:t>
            </w:r>
          </w:p>
        </w:tc>
        <w:tc>
          <w:tcPr>
            <w:tcW w:w="1017"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Централен бюджет</w:t>
            </w:r>
          </w:p>
        </w:tc>
        <w:tc>
          <w:tcPr>
            <w:tcW w:w="608"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Общ дял (%)</w:t>
            </w:r>
          </w:p>
        </w:tc>
        <w:tc>
          <w:tcPr>
            <w:tcW w:w="857"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Фондове на ЕС</w:t>
            </w:r>
          </w:p>
        </w:tc>
        <w:tc>
          <w:tcPr>
            <w:tcW w:w="580"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Общ дял (%)</w:t>
            </w:r>
          </w:p>
        </w:tc>
        <w:tc>
          <w:tcPr>
            <w:tcW w:w="513"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Други източници</w:t>
            </w:r>
          </w:p>
        </w:tc>
        <w:tc>
          <w:tcPr>
            <w:tcW w:w="603"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Общ дял (%)</w:t>
            </w:r>
          </w:p>
        </w:tc>
        <w:tc>
          <w:tcPr>
            <w:tcW w:w="558"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 xml:space="preserve">Фондове Фирми </w:t>
            </w:r>
          </w:p>
        </w:tc>
        <w:tc>
          <w:tcPr>
            <w:tcW w:w="709" w:type="dxa"/>
            <w:tcBorders>
              <w:top w:val="nil"/>
              <w:left w:val="nil"/>
              <w:bottom w:val="nil"/>
              <w:right w:val="single" w:sz="4" w:space="0" w:color="auto"/>
            </w:tcBorders>
            <w:shd w:val="clear" w:color="auto" w:fill="E36C0A" w:themeFill="accent6" w:themeFillShade="BF"/>
            <w:textDirection w:val="btLr"/>
            <w:hideMark/>
          </w:tcPr>
          <w:p w:rsidR="00DC4145" w:rsidRPr="009F451E" w:rsidRDefault="00DC4145" w:rsidP="00DC4145">
            <w:pPr>
              <w:ind w:left="113" w:right="113"/>
              <w:jc w:val="center"/>
              <w:rPr>
                <w:rFonts w:ascii="Garamond" w:hAnsi="Garamond"/>
                <w:b/>
                <w:sz w:val="20"/>
                <w:szCs w:val="20"/>
                <w:lang w:val="bg-BG" w:eastAsia="bg-BG"/>
              </w:rPr>
            </w:pPr>
            <w:r w:rsidRPr="009F451E">
              <w:rPr>
                <w:rFonts w:ascii="Garamond" w:hAnsi="Garamond"/>
                <w:b/>
                <w:sz w:val="20"/>
                <w:szCs w:val="20"/>
                <w:lang w:val="bg-BG" w:eastAsia="bg-BG"/>
              </w:rPr>
              <w:t>Общ дял (%)</w:t>
            </w:r>
          </w:p>
        </w:tc>
        <w:tc>
          <w:tcPr>
            <w:tcW w:w="1019" w:type="dxa"/>
            <w:tcBorders>
              <w:top w:val="single" w:sz="4" w:space="0" w:color="auto"/>
              <w:left w:val="nil"/>
              <w:bottom w:val="nil"/>
              <w:right w:val="single" w:sz="4" w:space="0" w:color="auto"/>
            </w:tcBorders>
            <w:shd w:val="clear" w:color="auto" w:fill="E36C0A" w:themeFill="accent6" w:themeFillShade="BF"/>
            <w:textDirection w:val="btLr"/>
            <w:hideMark/>
          </w:tcPr>
          <w:p w:rsidR="00DC4145" w:rsidRPr="00CE1674" w:rsidRDefault="00DC4145" w:rsidP="00DC4145">
            <w:pPr>
              <w:ind w:left="113" w:right="113"/>
              <w:jc w:val="center"/>
              <w:rPr>
                <w:rFonts w:ascii="Garamond" w:hAnsi="Garamond"/>
                <w:b/>
                <w:bCs/>
                <w:sz w:val="20"/>
                <w:szCs w:val="20"/>
                <w:lang w:val="bg-BG" w:eastAsia="bg-BG"/>
              </w:rPr>
            </w:pPr>
            <w:r w:rsidRPr="00CE1674">
              <w:rPr>
                <w:rFonts w:ascii="Garamond" w:hAnsi="Garamond"/>
                <w:b/>
                <w:bCs/>
                <w:sz w:val="20"/>
                <w:szCs w:val="20"/>
                <w:lang w:val="bg-BG" w:eastAsia="bg-BG"/>
              </w:rPr>
              <w:t>ОБЩО</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ПРИРОРИТЕТ №1. УСТОЙЧИВ РАСТЕЖ И ИКОНОМИЧЕСКО РАЗВИТИЕ</w:t>
            </w:r>
          </w:p>
        </w:tc>
        <w:tc>
          <w:tcPr>
            <w:tcW w:w="899"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5 155,00</w:t>
            </w:r>
          </w:p>
        </w:tc>
        <w:tc>
          <w:tcPr>
            <w:tcW w:w="857"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257,75</w:t>
            </w:r>
          </w:p>
        </w:tc>
        <w:tc>
          <w:tcPr>
            <w:tcW w:w="599"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773,25</w:t>
            </w:r>
          </w:p>
        </w:tc>
        <w:tc>
          <w:tcPr>
            <w:tcW w:w="608"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4 124,00</w:t>
            </w:r>
          </w:p>
        </w:tc>
        <w:tc>
          <w:tcPr>
            <w:tcW w:w="580"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single" w:sz="4" w:space="0" w:color="auto"/>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5 155,00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1: Изграждане на подходяща бизнес среда и повишаване на инвестиционния интерес към общината</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545,00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27,25</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81,75</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436,00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545,00</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1. Подпомагане развитието на икономиката</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35,00</w:t>
            </w:r>
          </w:p>
        </w:tc>
      </w:tr>
      <w:tr w:rsidR="00DC4145" w:rsidRPr="00CE1674" w:rsidTr="000821DB">
        <w:trPr>
          <w:trHeight w:val="30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Стратегия за развитие на икономиката в Община Никопол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Анализ на потребностите и подкрепа на бизнеса от страна на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март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Разработване на пакет от инструменти за стимулиране на бизнеса на местно ниво</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март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0,35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5,60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Маркетингово проучване на възможностите за привличане на потенциални инвеститори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март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0,35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5,60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Разширяване на контактите с чужди бизнес-партньори, организиране и участие в бизнес форуми и срещи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0,30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0,90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4,80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2. Промотиране на Община Никопол като туристическа и инвестиционна дестинация</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Стратегия за промотиране на Община Никопол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Създаване на актуализирана общинска програма за алтернативен туризъм (2018-2020)</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Разработване на програма за визуална информация, ориентация и реклама на туристическото предлагане в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Подкрепа за туристическия информационен център чрез създаване на пълен актуализиращ се </w:t>
            </w:r>
            <w:r w:rsidRPr="00CE1674">
              <w:rPr>
                <w:rFonts w:ascii="Garamond" w:hAnsi="Garamond"/>
                <w:sz w:val="20"/>
                <w:szCs w:val="20"/>
                <w:lang w:val="bg-BG" w:eastAsia="bg-BG"/>
              </w:rPr>
              <w:lastRenderedPageBreak/>
              <w:t>информационен и рекламен пакет</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lastRenderedPageBreak/>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sz w:val="20"/>
                <w:szCs w:val="20"/>
                <w:lang w:val="bg-BG" w:eastAsia="bg-BG"/>
              </w:rPr>
              <w:t>Привличане на инвеститори за развитие на земеделието</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Привличане на инвеститори в предприятия за преработка на плодове и зеленчуци (замразяване, сушене, консервиране, дестилиране)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Подпомагане участието на производителите в регионални, национални и международни изложения и панаири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3. Подпомагане развитието на селското стопанство</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0,75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Стратегия за развитие на селското стопанство в Община Никопол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Подкрепа на млади фермери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Съдействие за комасация на необходимата земя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Информационна, методическа и организационна помощ за създаване на сдружения за напояване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4. Осигуряване на условия за инвестиции в Община Никопол</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440,00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22,00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66,00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352,00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440,00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Устройствени проекти, уреждане на собствеността на земята, осигуряване на инфраструктура и маркетинг за привличане на инвеститори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2018-2019</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320,00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Създаване на специализирана устройствена схема за развитие на туризъм в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2: Създаване на подходяща за развитие на бизнеса инфраструктура</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4 610,00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230,50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691,50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3 688,00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4 610,00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1. Техническа инфраструктура в подкрепа на бизнеса</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1 210,00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181,50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968,00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1 210,00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Изграждане/обновяване на прилежащите комуникации към съществуващи производствени зони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90,00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sz w:val="20"/>
                <w:szCs w:val="20"/>
                <w:lang w:val="bg-BG" w:eastAsia="bg-BG"/>
              </w:rPr>
              <w:t>Изграждане на широколентови комуникационни мрежи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90,00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Иницииране на публичен проект за обновяване и разширяване на напоителните полета и съоръжения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2. Подпомагане развитието на туризма</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1 800,00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90,00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270,00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1 440,00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1 800,00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Създаване на туристически продукт „Археологически и исторически училища на терен”</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на екопътеки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Обновяване на пътната инфраструктура в туристическите ареали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Превръщане на р. Осъм и поречието на р.Дунав в привлекателно място за екотуризъм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r>
      <w:tr w:rsidR="00DC4145" w:rsidRPr="00CE1674" w:rsidTr="000821DB">
        <w:trPr>
          <w:trHeight w:val="300"/>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3. Изграждане на институционален капацитет за развитие на икономиката</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240,00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1 280,00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на индустриален (технологичен) парк</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1 000,00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Модернизиране на базата на Общински пазари в гр. Никопол</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Изграждане на земеделско тържище и борса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17,50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52,50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350,00</w:t>
            </w:r>
          </w:p>
        </w:tc>
      </w:tr>
      <w:tr w:rsidR="00DC4145" w:rsidRPr="00CE1674" w:rsidTr="000821DB">
        <w:trPr>
          <w:trHeight w:val="630"/>
        </w:trPr>
        <w:tc>
          <w:tcPr>
            <w:tcW w:w="6069"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ПРИОРИТЕТ № 2. ПОСТИГАНЕ НА СОЦИАЛНА КОХЕЗИЯ ЧРЕЗ УКРЕПВАНЕ И РАЗВИТИЕ НА ЧОВЕШКИЯ КАПИТАЛ</w:t>
            </w:r>
          </w:p>
        </w:tc>
        <w:tc>
          <w:tcPr>
            <w:tcW w:w="8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10 575,00</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528,75</w:t>
            </w:r>
          </w:p>
        </w:tc>
        <w:tc>
          <w:tcPr>
            <w:tcW w:w="5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1 586,25</w:t>
            </w:r>
          </w:p>
        </w:tc>
        <w:tc>
          <w:tcPr>
            <w:tcW w:w="60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8 460,00</w:t>
            </w:r>
          </w:p>
        </w:tc>
        <w:tc>
          <w:tcPr>
            <w:tcW w:w="580"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10 575,00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1: Постигане на гъвкав пазар на труда и социална интеграция</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45,00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6,75</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36,00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45,00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Изграждане на информационна система за търсената от инвеститори работна сила и предлаганите специалисти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30,00</w:t>
            </w:r>
          </w:p>
        </w:tc>
      </w:tr>
      <w:tr w:rsidR="00DC4145" w:rsidRPr="00CE1674" w:rsidTr="000821DB">
        <w:trPr>
          <w:trHeight w:val="94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Усъвършенстване на системата за работа с работодателите, с цел максималното им обхващане и насърчаване за използване на предлаганите от ДБТ Никопол услуги по заетостта, съобразно ситуацията на пазара на труда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lastRenderedPageBreak/>
              <w:t xml:space="preserve">Мярка 2. Развитие на професионалните умения в подкрепа на местната икономическа активност и повишаване адаптивността на човешките ресурси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0,75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Развиване на връзки между социалните и икономическите партньори и мониторинг на чуждите пазари на труда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2: Повишаване качеството на образованието</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2 810,00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140,50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421,50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2 248,00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2 810,00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Мярка 1. Обновяване на сградния фонд и оборудването на училищата, детски заведения и ясли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247,50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1 320,00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 xml:space="preserve">Мярка 2. Включване на информационните и комуникационните технологии в училищата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1 000,00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 xml:space="preserve">Мярка 3. Насърчаване населението за включване в образователната система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Мярка 4. Общинска стратегия за подкрепа за личностно развитие на децата и учениците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август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 xml:space="preserve">Мярка 5. Последващо и продължаващо обучение, и обучение през целия живот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3: Подобряване на здравните услуги и свободния достъп до тях</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1 800,00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90,00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270,00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1 440,00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1 800,00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ED53D9">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Провеждане на общинска политика </w:t>
            </w:r>
            <w:r w:rsidR="00ED53D9">
              <w:rPr>
                <w:rFonts w:ascii="Garamond" w:hAnsi="Garamond"/>
                <w:i/>
                <w:iCs/>
                <w:sz w:val="20"/>
                <w:szCs w:val="20"/>
                <w:lang w:val="bg-BG" w:eastAsia="bg-BG"/>
              </w:rPr>
              <w:t>в сектор „Здравеопазване“</w:t>
            </w:r>
            <w:r w:rsidRPr="00CE1674">
              <w:rPr>
                <w:rFonts w:ascii="Garamond" w:hAnsi="Garamond"/>
                <w:i/>
                <w:iCs/>
                <w:sz w:val="20"/>
                <w:szCs w:val="20"/>
                <w:lang w:val="bg-BG" w:eastAsia="bg-BG"/>
              </w:rPr>
              <w:t xml:space="preserve">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1 800,00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90,00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270,00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1 440,00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1 800,00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Участие в международните проекти и здравни мрежи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Създаване на условия за привличане на медицински специалисти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Обновяване на сградния фонд на здравната система и болницата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4: Развитие на културата, спорта и младежките дейности</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3 465,00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173,25</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519,75</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2 772,00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3 465,00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1. Развитие на културата, опазването и експонирането на културно-историческото наследство</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301,50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1 608,00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Инвестиции за обновяване на културните институции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sz w:val="20"/>
                <w:szCs w:val="20"/>
                <w:lang w:val="bg-BG" w:eastAsia="bg-BG"/>
              </w:rPr>
              <w:t>Опазване, експониране, социализиране и популяризиране на културно-историческото наследство</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Насърчаване на предприемачеството в сферата на културата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2. Развитие на спорта и местата за отдих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1 355,00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67,75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203,25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1 084,00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1 355,00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Подпомагане на спортните клубове в общината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Създаване и подобряване на местата за спорт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112,50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на крайдунваски паркове в селищата по брега на река Дунав</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3. Развитие на младежките дейности</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Подпомагане на художествените и самодейни клубове в общината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5: Развитие на социалните услуги и интеграция на уязвимите групи</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2 455,00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122,75</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368,25</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1 964,00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2 455,00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Развитие на социалните услуги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2 030,00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101,50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304,50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1 624,00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2 030,00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Ремонт и модернизация на средата и условията в социалните заведения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1 000,00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на хоспис, осигуряващ грижи за пациенти с нисък социален статус, инвалидизирани и изпаднали в безпомощно състояние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112,50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Подобряване състоянието и повишаване капацитета на социалните и защитени жилища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Поддържане на общностен център за деца и семейства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2. Интеграция на уязвимите групи</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425,00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21,25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63,75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425,00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Насърчаване на достъпа на уязвимите групи до образование, на активно поведение на трудовия пазар и др.</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11,25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sz w:val="20"/>
                <w:szCs w:val="20"/>
                <w:lang w:val="bg-BG" w:eastAsia="bg-BG"/>
              </w:rPr>
              <w:t>Подобряване достъпа на хора с увреждания до обществени места, сгради, транспорт, обществена информация и др.</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r>
      <w:tr w:rsidR="00DC4145" w:rsidRPr="00CE1674" w:rsidTr="000821DB">
        <w:trPr>
          <w:trHeight w:val="94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r>
      <w:tr w:rsidR="00DC4145" w:rsidRPr="00CE1674" w:rsidTr="000821DB">
        <w:trPr>
          <w:trHeight w:val="345"/>
        </w:trPr>
        <w:tc>
          <w:tcPr>
            <w:tcW w:w="6069"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ПРИОРИТЕТ № 3. ТЕХНИЧЕСКА И ИНЖЕНЕРНА ИНФРАСТРУКТУРА</w:t>
            </w:r>
          </w:p>
        </w:tc>
        <w:tc>
          <w:tcPr>
            <w:tcW w:w="8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96 070,00</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4 803,50</w:t>
            </w:r>
          </w:p>
        </w:tc>
        <w:tc>
          <w:tcPr>
            <w:tcW w:w="5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14 410,50</w:t>
            </w:r>
          </w:p>
        </w:tc>
        <w:tc>
          <w:tcPr>
            <w:tcW w:w="60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76 856,00</w:t>
            </w:r>
          </w:p>
        </w:tc>
        <w:tc>
          <w:tcPr>
            <w:tcW w:w="580"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96 070,00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69 670,00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3 483,50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10 450,50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55 736,00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69 670,00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Подобряване параметрите и състоянието на транспортната инфраструктура с регионална значимост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66 385,00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3 319,25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9 957,75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53 108,00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66 385,00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Доизграждането и модернизацията на крайдунавския крайбрежен път от Видин до Силистра, включително и изграждане на велосипедна алея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57 000,00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2 850,00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8 550,00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45 600,00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57 000,00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Рехабилитация на път ІІ-11, Оряхово-Гиген-Брест-Гулянци-(Дебово-Никопол), км 154+100 - км 172+156 и км 196+147 - км 213+647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Рехабилитация на път РП III – 304 - Дебово – Българене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Рехабилитация на път РП ІІІ – 3404, Дебово - Любеново</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Рехабилитация на път ІІ-52, Свищов - Деков - Бяла вода - Никопол, км 64+500 - км 102+724</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Ремонт и реконструкция на участъци от третокласната пътна мрежа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4 000,00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5 000,00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Разширяване и модернизиране на пристанището</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sz w:val="20"/>
                <w:szCs w:val="20"/>
                <w:lang w:val="bg-BG" w:eastAsia="bg-BG"/>
              </w:rPr>
              <w:t xml:space="preserve">Развитие на фериботния комплекс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97,50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520,00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650,00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2. Енергийна ефективност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3 285,00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164,25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492,75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2 628,00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3 285,00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Разработване на програма за енергийна ефективност и възобновяеми енергийни източници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декември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Реализиране на програма за газификация на общински обекти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Топлинно саниране на големите обществени сгради (задължително по Закона за енергийната ефективност)</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1 500,00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Изработване и приемане на общинска програма за обновяване на жилищата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юли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Подмяна на уличното осветление с енергоефективно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2019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112,50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Стимулиране ползването на алтернативни/възобновяеми енергийни източници (масово информиране за предимствата и възможностите)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Битова газификация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 xml:space="preserve"> до 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2: Изграждане, разширяване и поддържане на техническата инфраструктура, подобряваща жизнената среда</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26 400,00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1 320,00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3 960,00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21 120,00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26 400,00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Създаване и прилагане на стратегически подход при управлението на техническата инфраструктура в общината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12 700,00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635,00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1 905,00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10 160,00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12 700,00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и поддържане на водоснабдителната мрежа и осигуряване на постоянно подаване на питейна вода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2 000,00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2 500,00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на съоръжения за предотвратяване на свлачищата в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Рехабилитация на общинската пътна мрежа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4 500,00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675,00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3 600,00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4 500,00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Рехабилитация на улици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4 000,00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5 000,00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sz w:val="20"/>
                <w:szCs w:val="20"/>
                <w:lang w:val="bg-BG" w:eastAsia="bg-BG"/>
              </w:rPr>
              <w:t>Изграждане, отводняване и стабилизиране на селскостопанските пътища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Мярка 2. Изграждане на канализационната мрежа и осигуряване пречистването на отпадъчните води чрез изграждане на ПСОВ и довеждаща инфраструктура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2020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13 700,00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685,00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2 055,00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10 960,00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13 700,00</w:t>
            </w:r>
          </w:p>
        </w:tc>
      </w:tr>
      <w:tr w:rsidR="00DC4145" w:rsidRPr="00CE1674" w:rsidTr="000821DB">
        <w:trPr>
          <w:trHeight w:val="345"/>
        </w:trPr>
        <w:tc>
          <w:tcPr>
            <w:tcW w:w="6069"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ПРИОРИТЕТ № 4. ЕКОЛОГИЧНО РАЗВИТИЕ</w:t>
            </w:r>
          </w:p>
        </w:tc>
        <w:tc>
          <w:tcPr>
            <w:tcW w:w="8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2 760,00</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138,00</w:t>
            </w:r>
          </w:p>
        </w:tc>
        <w:tc>
          <w:tcPr>
            <w:tcW w:w="5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414,00</w:t>
            </w:r>
          </w:p>
        </w:tc>
        <w:tc>
          <w:tcPr>
            <w:tcW w:w="60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2 208,00</w:t>
            </w:r>
          </w:p>
        </w:tc>
        <w:tc>
          <w:tcPr>
            <w:tcW w:w="580"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2 760,00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1: Трайно подобряване на екологичното състояние на община Никопол</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2 760,00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138,00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414,00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2 208,00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2 760,00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Програмни мерки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Общинска програма за опазване на околната среда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януари 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2. Технически и технологични мерки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2 075,00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103,75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311,25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1 660,00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2 075,00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Депо за твърди отпадъци в община Никопол – разработване на инвестиционен проект, ПУП, ОВОС, строителни дейности за изграждане на депото</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1 000,00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1 000,00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Премахване на нерегламентираните сметища в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Внедряване на съвременна техника за сметосъбиране, сметоизвозване и специализирани съдове за отпадъци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200,00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Полагане на грижи за складовете за пестициди и хербициди с оглед правилното им съхранение и обезвреждане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Засаждане и отглеждане на нови и възстановяване на съществуващи горски масиви</w:t>
            </w:r>
            <w:r w:rsidRPr="00CE1674">
              <w:rPr>
                <w:rFonts w:ascii="Garamond" w:hAnsi="Garamond"/>
                <w:b/>
                <w:bCs/>
                <w:color w:val="FF0000"/>
                <w:sz w:val="20"/>
                <w:szCs w:val="20"/>
                <w:lang w:val="bg-BG" w:eastAsia="bg-BG"/>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675,00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33,75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101,25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540,00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675,00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3. Партньорство с бизнеса и гражданското общество</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11,25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Повишаване на познанията, културата и съзнанието на децата и населението по въпросите на опазването на околната среда и устойчивото развитие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3,75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11,25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75,00</w:t>
            </w:r>
          </w:p>
        </w:tc>
      </w:tr>
      <w:tr w:rsidR="00DC4145" w:rsidRPr="00CE1674" w:rsidTr="000821DB">
        <w:trPr>
          <w:trHeight w:val="735"/>
        </w:trPr>
        <w:tc>
          <w:tcPr>
            <w:tcW w:w="6069"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lastRenderedPageBreak/>
              <w:t>ПРИОРИТЕТ № 5. УКРЕПВАНЕ НА АДМИНИСТРАТИВНИЯ КАПАЦИТЕТ И РАЗВИТИЕ НА НОВИ ПРОФЕСИОНАЛНИ УМЕНИЯ</w:t>
            </w:r>
          </w:p>
        </w:tc>
        <w:tc>
          <w:tcPr>
            <w:tcW w:w="8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585,00</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29,25</w:t>
            </w:r>
          </w:p>
        </w:tc>
        <w:tc>
          <w:tcPr>
            <w:tcW w:w="59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87,75</w:t>
            </w:r>
          </w:p>
        </w:tc>
        <w:tc>
          <w:tcPr>
            <w:tcW w:w="60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468,00</w:t>
            </w:r>
          </w:p>
        </w:tc>
        <w:tc>
          <w:tcPr>
            <w:tcW w:w="580"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ABF8F"/>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585,00</w:t>
            </w:r>
          </w:p>
        </w:tc>
      </w:tr>
      <w:tr w:rsidR="00DC4145" w:rsidRPr="00CE1674" w:rsidTr="000821DB">
        <w:trPr>
          <w:trHeight w:val="67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55,00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2,75</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8,25</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44,00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55,00</w:t>
            </w:r>
          </w:p>
        </w:tc>
      </w:tr>
      <w:tr w:rsidR="00DC4145" w:rsidRPr="00CE1674" w:rsidTr="000821DB">
        <w:trPr>
          <w:trHeight w:val="67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1.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 която да включва: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36,00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Организационна и технологична подготовка, наблюдение и оценка на реализацията на общинския план</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2018-2019-2020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Информационно осигуряване на процесите на управление и функциониране на информационната система за управление на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2,25</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6,75</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36,00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45,00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Изготвяне на регулярни доклади, справки и материали за изпълнението на плана и провеждане на политика на публичност и прозрачност по неговата реализация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2018-2019-2020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r>
      <w:tr w:rsidR="00DC4145" w:rsidRPr="00CE1674" w:rsidTr="000821DB">
        <w:trPr>
          <w:trHeight w:val="78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2.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 г.</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 xml:space="preserve">Специфична цел 2: Подобряване на организацията и качеството на предоставяните от общината административни услуги </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130,00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6,50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19,50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104,00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130,00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Мярка 1. Предоставяне на комплексни административни услуги на гражданите и бизнеса и развитие на електронното управление</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56,00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 xml:space="preserve">Подобряване достъпа до развитието на он-лайн публични и бизнес услуги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10,50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56,00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70,00</w:t>
            </w:r>
          </w:p>
        </w:tc>
      </w:tr>
      <w:tr w:rsidR="00DC4145" w:rsidRPr="00CE1674" w:rsidTr="000821DB">
        <w:trPr>
          <w:trHeight w:val="315"/>
        </w:trPr>
        <w:tc>
          <w:tcPr>
            <w:tcW w:w="606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2. Развитие на общински информационен център в община Никопол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9,00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48,00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 xml:space="preserve">Поддържане функционирането на общински </w:t>
            </w:r>
            <w:r w:rsidRPr="00CE1674">
              <w:rPr>
                <w:rFonts w:ascii="Garamond" w:hAnsi="Garamond"/>
                <w:color w:val="000000"/>
                <w:sz w:val="20"/>
                <w:szCs w:val="20"/>
                <w:lang w:val="bg-BG" w:eastAsia="bg-BG"/>
              </w:rPr>
              <w:lastRenderedPageBreak/>
              <w:t>информационен център</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lastRenderedPageBreak/>
              <w:t>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60,00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3,00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9,00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60,00</w:t>
            </w:r>
          </w:p>
        </w:tc>
      </w:tr>
      <w:tr w:rsidR="00DC4145" w:rsidRPr="00CE1674" w:rsidTr="000821DB">
        <w:trPr>
          <w:trHeight w:val="31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lastRenderedPageBreak/>
              <w:t xml:space="preserve">        </w:t>
            </w:r>
            <w:r w:rsidRPr="00CE1674">
              <w:rPr>
                <w:rFonts w:ascii="Garamond" w:hAnsi="Garamond"/>
                <w:color w:val="000000"/>
                <w:sz w:val="20"/>
                <w:szCs w:val="20"/>
                <w:lang w:val="bg-BG" w:eastAsia="bg-BG"/>
              </w:rPr>
              <w:t>Регулярни срещи с бизнеса и информиране за възможностите от съответни проекти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Информация за възможностите за финансиране по европейски програми от фондове на ЕС от уеб-страницата на общината</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Подпомагане на бизнеса, в т.ч. МСП за възприемане и ефективно използване на информационните и комуникационните технологии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Осигуряване на компетентна информация за подходящи породи, изисквания за качество, пазарни конюнктури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Информационна, методическа и организационна помощ за създаване на сдружения за напояване</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 xml:space="preserve">Осигуряване на масов достъп до актуална информация и повишаване на научното обслужване в аграрния сектор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 xml:space="preserve">Подпомагане на фермерите да се приспособят към нарастващите изисквания на стандартите на ЕС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Проучване и информиране за възможностите за финансиране, помощ при изготвяне на проекти за кандидатстване, включване в регионалните туристически продукти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94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color w:val="000000"/>
                <w:sz w:val="20"/>
                <w:szCs w:val="20"/>
                <w:lang w:val="bg-BG" w:eastAsia="bg-BG"/>
              </w:rPr>
              <w:t>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0,00</w:t>
            </w:r>
          </w:p>
        </w:tc>
      </w:tr>
      <w:tr w:rsidR="00DC4145" w:rsidRPr="00CE1674" w:rsidTr="000821DB">
        <w:trPr>
          <w:trHeight w:val="315"/>
        </w:trPr>
        <w:tc>
          <w:tcPr>
            <w:tcW w:w="6069" w:type="dxa"/>
            <w:gridSpan w:val="2"/>
            <w:tcBorders>
              <w:top w:val="nil"/>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 xml:space="preserve">Специфична цел 3: Засилване на партньорството и между-общинското сътрудничество </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80,00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4,00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12,00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64,00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80,00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lastRenderedPageBreak/>
              <w:t>Мярка 1. Създаване на цялостна система за партньорство между общината и заинтересованите страни при реализирането на общински политики.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0,50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10,00</w:t>
            </w:r>
          </w:p>
        </w:tc>
      </w:tr>
      <w:tr w:rsidR="00DC4145" w:rsidRPr="00CE1674" w:rsidTr="000821DB">
        <w:trPr>
          <w:trHeight w:val="6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Мярка 2. Обучение на участниците и местните партньори за подпомагане на процесите на партньорство и управление на съвместни програми</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3,50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10,50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56,00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4145" w:rsidRPr="00CE1674" w:rsidRDefault="00DC4145" w:rsidP="00DC4145">
            <w:pPr>
              <w:rPr>
                <w:rFonts w:ascii="Garamond" w:hAnsi="Garamond"/>
                <w:b/>
                <w:bCs/>
                <w:sz w:val="20"/>
                <w:szCs w:val="20"/>
                <w:lang w:val="bg-BG" w:eastAsia="bg-BG"/>
              </w:rPr>
            </w:pPr>
            <w:r w:rsidRPr="00CE1674">
              <w:rPr>
                <w:rFonts w:ascii="Garamond" w:hAnsi="Garamond"/>
                <w:b/>
                <w:bCs/>
                <w:sz w:val="20"/>
                <w:szCs w:val="20"/>
                <w:lang w:val="bg-BG" w:eastAsia="bg-BG"/>
              </w:rPr>
              <w:t xml:space="preserve">Специфична цел 4: Създаване на програмен проектен капацитет </w:t>
            </w:r>
          </w:p>
        </w:tc>
        <w:tc>
          <w:tcPr>
            <w:tcW w:w="8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320,00</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16,00</w:t>
            </w:r>
          </w:p>
        </w:tc>
        <w:tc>
          <w:tcPr>
            <w:tcW w:w="59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48,00</w:t>
            </w:r>
          </w:p>
        </w:tc>
        <w:tc>
          <w:tcPr>
            <w:tcW w:w="60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256,00</w:t>
            </w:r>
          </w:p>
        </w:tc>
        <w:tc>
          <w:tcPr>
            <w:tcW w:w="580"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000000" w:fill="FDE9D9"/>
            <w:noWrap/>
            <w:vAlign w:val="center"/>
            <w:hideMark/>
          </w:tcPr>
          <w:p w:rsidR="00DC4145" w:rsidRPr="00CE1674" w:rsidRDefault="00DC4145" w:rsidP="00DC4145">
            <w:pPr>
              <w:jc w:val="right"/>
              <w:rPr>
                <w:rFonts w:ascii="Garamond" w:hAnsi="Garamond"/>
                <w:b/>
                <w:bCs/>
                <w:color w:val="000000"/>
                <w:sz w:val="20"/>
                <w:szCs w:val="20"/>
                <w:lang w:val="bg-BG" w:eastAsia="bg-BG"/>
              </w:rPr>
            </w:pPr>
            <w:r w:rsidRPr="00CE1674">
              <w:rPr>
                <w:rFonts w:ascii="Garamond" w:hAnsi="Garamond"/>
                <w:b/>
                <w:bCs/>
                <w:color w:val="000000"/>
                <w:sz w:val="20"/>
                <w:szCs w:val="20"/>
                <w:lang w:val="bg-BG" w:eastAsia="bg-BG"/>
              </w:rPr>
              <w:t>320,00</w:t>
            </w:r>
          </w:p>
        </w:tc>
      </w:tr>
      <w:tr w:rsidR="00DC4145" w:rsidRPr="00CE1674" w:rsidTr="000821DB">
        <w:trPr>
          <w:trHeight w:val="94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i/>
                <w:iCs/>
                <w:sz w:val="20"/>
                <w:szCs w:val="20"/>
                <w:lang w:val="bg-BG" w:eastAsia="bg-BG"/>
              </w:rPr>
            </w:pPr>
            <w:r w:rsidRPr="00CE1674">
              <w:rPr>
                <w:rFonts w:ascii="Garamond" w:hAnsi="Garamond"/>
                <w:i/>
                <w:iCs/>
                <w:sz w:val="20"/>
                <w:szCs w:val="20"/>
                <w:lang w:val="bg-BG" w:eastAsia="bg-BG"/>
              </w:rPr>
              <w:t xml:space="preserve">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национални и местни източници </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i/>
                <w:iCs/>
                <w:sz w:val="20"/>
                <w:szCs w:val="20"/>
                <w:lang w:val="bg-BG" w:eastAsia="bg-BG"/>
              </w:rPr>
            </w:pPr>
            <w:r w:rsidRPr="00CE1674">
              <w:rPr>
                <w:rFonts w:ascii="Garamond" w:hAnsi="Garamond"/>
                <w:i/>
                <w:iCs/>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140,00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7,00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21,00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112,00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140,00</w:t>
            </w:r>
          </w:p>
        </w:tc>
      </w:tr>
      <w:tr w:rsidR="00DC4145" w:rsidRPr="00CE1674" w:rsidTr="000821DB">
        <w:trPr>
          <w:trHeight w:val="315"/>
        </w:trPr>
        <w:tc>
          <w:tcPr>
            <w:tcW w:w="6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rPr>
                <w:rFonts w:ascii="Garamond" w:hAnsi="Garamond"/>
                <w:i/>
                <w:iCs/>
                <w:sz w:val="20"/>
                <w:szCs w:val="20"/>
                <w:lang w:val="bg-BG" w:eastAsia="bg-BG"/>
              </w:rPr>
            </w:pPr>
            <w:r w:rsidRPr="00CE1674">
              <w:rPr>
                <w:rFonts w:ascii="Garamond" w:hAnsi="Garamond"/>
                <w:i/>
                <w:iCs/>
                <w:sz w:val="20"/>
                <w:szCs w:val="20"/>
                <w:lang w:val="bg-BG" w:eastAsia="bg-BG"/>
              </w:rPr>
              <w:t xml:space="preserve">Мярка 2. Развитие на нови подходи за насърчаване и насочване на регионалното и местното развитие </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180,00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9,00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27,00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144,00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i/>
                <w:iCs/>
                <w:color w:val="000000"/>
                <w:sz w:val="20"/>
                <w:szCs w:val="20"/>
                <w:lang w:val="bg-BG" w:eastAsia="bg-BG"/>
              </w:rPr>
            </w:pPr>
            <w:r w:rsidRPr="00CE1674">
              <w:rPr>
                <w:rFonts w:ascii="Garamond" w:hAnsi="Garamond"/>
                <w:i/>
                <w:iCs/>
                <w:color w:val="000000"/>
                <w:sz w:val="20"/>
                <w:szCs w:val="20"/>
                <w:lang w:val="bg-BG" w:eastAsia="bg-BG"/>
              </w:rPr>
              <w:t>180,00</w:t>
            </w:r>
          </w:p>
        </w:tc>
      </w:tr>
      <w:tr w:rsidR="00DC4145" w:rsidRPr="00CE1674" w:rsidTr="000821DB">
        <w:trPr>
          <w:trHeight w:val="945"/>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DC4145">
            <w:pPr>
              <w:jc w:val="both"/>
              <w:rPr>
                <w:rFonts w:ascii="Garamond" w:hAnsi="Garamond"/>
                <w:color w:val="808080"/>
                <w:sz w:val="20"/>
                <w:szCs w:val="20"/>
                <w:lang w:val="bg-BG" w:eastAsia="bg-BG"/>
              </w:rPr>
            </w:pPr>
            <w:r w:rsidRPr="00CE1674">
              <w:rPr>
                <w:rFonts w:ascii="Garamond" w:hAnsi="Garamond"/>
                <w:color w:val="808080"/>
                <w:sz w:val="20"/>
                <w:szCs w:val="20"/>
                <w:lang w:val="bg-BG" w:eastAsia="bg-BG"/>
              </w:rPr>
              <w:t xml:space="preserve">  </w:t>
            </w:r>
            <w:r w:rsidRPr="00CE1674">
              <w:rPr>
                <w:rFonts w:ascii="Garamond" w:hAnsi="Garamond"/>
                <w:sz w:val="20"/>
                <w:szCs w:val="20"/>
                <w:lang w:val="bg-BG" w:eastAsia="bg-BG"/>
              </w:rPr>
              <w:t>Изграждане на ефикасна и усъвършенствана функционално-организационна структура на общината, която да води до управление, изградено на принципите на партньорството, отвореността и хоризонталната ориентация.</w:t>
            </w:r>
          </w:p>
        </w:tc>
        <w:tc>
          <w:tcPr>
            <w:tcW w:w="1292" w:type="dxa"/>
            <w:tcBorders>
              <w:top w:val="nil"/>
              <w:left w:val="nil"/>
              <w:bottom w:val="single" w:sz="4" w:space="0" w:color="auto"/>
              <w:right w:val="single" w:sz="4" w:space="0" w:color="auto"/>
            </w:tcBorders>
            <w:shd w:val="clear" w:color="auto" w:fill="auto"/>
            <w:vAlign w:val="center"/>
            <w:hideMark/>
          </w:tcPr>
          <w:p w:rsidR="00DC4145" w:rsidRPr="00CE1674" w:rsidRDefault="00DC4145" w:rsidP="00DC4145">
            <w:pPr>
              <w:jc w:val="center"/>
              <w:rPr>
                <w:rFonts w:ascii="Garamond" w:hAnsi="Garamond"/>
                <w:sz w:val="20"/>
                <w:szCs w:val="20"/>
                <w:lang w:val="bg-BG" w:eastAsia="bg-BG"/>
              </w:rPr>
            </w:pPr>
            <w:r w:rsidRPr="00CE1674">
              <w:rPr>
                <w:rFonts w:ascii="Garamond" w:hAnsi="Garamond"/>
                <w:sz w:val="20"/>
                <w:szCs w:val="20"/>
                <w:lang w:val="bg-BG" w:eastAsia="bg-BG"/>
              </w:rPr>
              <w:t>2018-2020</w:t>
            </w:r>
          </w:p>
        </w:tc>
        <w:tc>
          <w:tcPr>
            <w:tcW w:w="8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180,00</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9,00</w:t>
            </w:r>
          </w:p>
        </w:tc>
        <w:tc>
          <w:tcPr>
            <w:tcW w:w="59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1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5%</w:t>
            </w:r>
          </w:p>
        </w:tc>
        <w:tc>
          <w:tcPr>
            <w:tcW w:w="101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27,00</w:t>
            </w:r>
          </w:p>
        </w:tc>
        <w:tc>
          <w:tcPr>
            <w:tcW w:w="60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15%</w:t>
            </w:r>
          </w:p>
        </w:tc>
        <w:tc>
          <w:tcPr>
            <w:tcW w:w="857"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144,00</w:t>
            </w:r>
          </w:p>
        </w:tc>
        <w:tc>
          <w:tcPr>
            <w:tcW w:w="580"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80%</w:t>
            </w:r>
          </w:p>
        </w:tc>
        <w:tc>
          <w:tcPr>
            <w:tcW w:w="51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603"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558"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 </w:t>
            </w:r>
          </w:p>
        </w:tc>
        <w:tc>
          <w:tcPr>
            <w:tcW w:w="1019" w:type="dxa"/>
            <w:tcBorders>
              <w:top w:val="nil"/>
              <w:left w:val="nil"/>
              <w:bottom w:val="single" w:sz="4" w:space="0" w:color="auto"/>
              <w:right w:val="single" w:sz="4" w:space="0" w:color="auto"/>
            </w:tcBorders>
            <w:shd w:val="clear" w:color="auto" w:fill="auto"/>
            <w:noWrap/>
            <w:vAlign w:val="center"/>
            <w:hideMark/>
          </w:tcPr>
          <w:p w:rsidR="00DC4145" w:rsidRPr="00CE1674" w:rsidRDefault="00DC4145" w:rsidP="00DC4145">
            <w:pPr>
              <w:jc w:val="right"/>
              <w:rPr>
                <w:rFonts w:ascii="Garamond" w:hAnsi="Garamond"/>
                <w:color w:val="000000"/>
                <w:sz w:val="20"/>
                <w:szCs w:val="20"/>
                <w:lang w:val="bg-BG" w:eastAsia="bg-BG"/>
              </w:rPr>
            </w:pPr>
            <w:r w:rsidRPr="00CE1674">
              <w:rPr>
                <w:rFonts w:ascii="Garamond" w:hAnsi="Garamond"/>
                <w:color w:val="000000"/>
                <w:sz w:val="20"/>
                <w:szCs w:val="20"/>
                <w:lang w:val="bg-BG" w:eastAsia="bg-BG"/>
              </w:rPr>
              <w:t>180,00</w:t>
            </w:r>
          </w:p>
        </w:tc>
      </w:tr>
      <w:tr w:rsidR="00DC4145" w:rsidRPr="00CE1674" w:rsidTr="000821DB">
        <w:trPr>
          <w:trHeight w:val="300"/>
        </w:trPr>
        <w:tc>
          <w:tcPr>
            <w:tcW w:w="4777"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1292"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899" w:type="dxa"/>
            <w:tcBorders>
              <w:top w:val="nil"/>
              <w:left w:val="nil"/>
              <w:bottom w:val="nil"/>
              <w:right w:val="nil"/>
            </w:tcBorders>
            <w:shd w:val="clear" w:color="auto" w:fill="auto"/>
            <w:noWrap/>
            <w:vAlign w:val="center"/>
            <w:hideMark/>
          </w:tcPr>
          <w:p w:rsidR="00DC4145" w:rsidRPr="00CE1674" w:rsidRDefault="00DC4145" w:rsidP="00DC4145">
            <w:pPr>
              <w:rPr>
                <w:rFonts w:ascii="Garamond" w:hAnsi="Garamond"/>
                <w:color w:val="000000"/>
                <w:sz w:val="20"/>
                <w:szCs w:val="20"/>
                <w:lang w:val="bg-BG" w:eastAsia="bg-BG"/>
              </w:rPr>
            </w:pPr>
          </w:p>
        </w:tc>
        <w:tc>
          <w:tcPr>
            <w:tcW w:w="857"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599"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618"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1017"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608"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857"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580"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513"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603"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558"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709"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c>
          <w:tcPr>
            <w:tcW w:w="1019" w:type="dxa"/>
            <w:tcBorders>
              <w:top w:val="nil"/>
              <w:left w:val="nil"/>
              <w:bottom w:val="nil"/>
              <w:right w:val="nil"/>
            </w:tcBorders>
            <w:shd w:val="clear" w:color="auto" w:fill="auto"/>
            <w:noWrap/>
            <w:vAlign w:val="bottom"/>
            <w:hideMark/>
          </w:tcPr>
          <w:p w:rsidR="00DC4145" w:rsidRPr="00CE1674" w:rsidRDefault="00DC4145" w:rsidP="00DC4145">
            <w:pPr>
              <w:rPr>
                <w:rFonts w:ascii="Garamond" w:hAnsi="Garamond"/>
                <w:color w:val="000000"/>
                <w:sz w:val="20"/>
                <w:szCs w:val="20"/>
                <w:lang w:val="bg-BG" w:eastAsia="bg-BG"/>
              </w:rPr>
            </w:pPr>
          </w:p>
        </w:tc>
      </w:tr>
      <w:tr w:rsidR="0030412F" w:rsidRPr="00CE1674" w:rsidTr="000821DB">
        <w:trPr>
          <w:trHeight w:val="300"/>
        </w:trPr>
        <w:tc>
          <w:tcPr>
            <w:tcW w:w="15506" w:type="dxa"/>
            <w:gridSpan w:val="15"/>
            <w:tcBorders>
              <w:top w:val="nil"/>
              <w:left w:val="nil"/>
              <w:bottom w:val="nil"/>
              <w:right w:val="nil"/>
            </w:tcBorders>
            <w:shd w:val="clear" w:color="auto" w:fill="auto"/>
            <w:noWrap/>
            <w:vAlign w:val="bottom"/>
            <w:hideMark/>
          </w:tcPr>
          <w:p w:rsidR="0030412F" w:rsidRPr="00CE1674" w:rsidRDefault="0030412F" w:rsidP="00DC4145">
            <w:pPr>
              <w:rPr>
                <w:rFonts w:ascii="Garamond" w:hAnsi="Garamond"/>
                <w:color w:val="000000"/>
                <w:szCs w:val="22"/>
                <w:lang w:val="bg-BG" w:eastAsia="bg-BG"/>
              </w:rPr>
            </w:pPr>
            <w:r w:rsidRPr="00CE1674">
              <w:rPr>
                <w:rFonts w:ascii="Garamond" w:hAnsi="Garamond"/>
                <w:color w:val="000000"/>
                <w:szCs w:val="22"/>
                <w:lang w:val="bg-BG" w:eastAsia="bg-BG"/>
              </w:rPr>
              <w:t>* Не е необходим допълнителен финансов ресурс, тъй като дейността е обичайна за общинската администрация</w:t>
            </w:r>
          </w:p>
        </w:tc>
      </w:tr>
    </w:tbl>
    <w:p w:rsidR="00DC4145" w:rsidRPr="00CE1674" w:rsidRDefault="0030412F" w:rsidP="003661A5">
      <w:pPr>
        <w:spacing w:line="360" w:lineRule="auto"/>
        <w:jc w:val="both"/>
        <w:rPr>
          <w:rFonts w:ascii="Garamond" w:hAnsi="Garamond"/>
          <w:color w:val="000000"/>
          <w:szCs w:val="22"/>
          <w:lang w:val="bg-BG" w:eastAsia="bg-BG"/>
        </w:rPr>
      </w:pPr>
      <w:r w:rsidRPr="00CE1674">
        <w:rPr>
          <w:rFonts w:ascii="Garamond" w:hAnsi="Garamond"/>
          <w:b/>
          <w:color w:val="000000"/>
          <w:szCs w:val="22"/>
          <w:lang w:val="bg-BG" w:eastAsia="bg-BG"/>
        </w:rPr>
        <w:t>Забележка:</w:t>
      </w:r>
      <w:r w:rsidRPr="00CE1674">
        <w:rPr>
          <w:rFonts w:ascii="Garamond" w:hAnsi="Garamond"/>
          <w:color w:val="000000"/>
          <w:szCs w:val="22"/>
          <w:lang w:val="bg-BG" w:eastAsia="bg-BG"/>
        </w:rPr>
        <w:t xml:space="preserve"> Всички стойности са индикативни, в хиляди лева и без включен ДДС.</w:t>
      </w:r>
    </w:p>
    <w:p w:rsidR="00DC4145" w:rsidRPr="00CE1674" w:rsidRDefault="00DC4145">
      <w:pPr>
        <w:jc w:val="both"/>
        <w:rPr>
          <w:rFonts w:ascii="Garamond" w:hAnsi="Garamond"/>
          <w:sz w:val="24"/>
          <w:lang w:val="bg-BG"/>
        </w:rPr>
      </w:pPr>
      <w:r w:rsidRPr="00CE1674">
        <w:rPr>
          <w:rFonts w:ascii="Garamond" w:hAnsi="Garamond"/>
          <w:sz w:val="24"/>
          <w:lang w:val="bg-BG"/>
        </w:rPr>
        <w:br w:type="page"/>
      </w:r>
    </w:p>
    <w:p w:rsidR="00DC4145" w:rsidRPr="00CE1674" w:rsidRDefault="00DC4145" w:rsidP="003661A5">
      <w:pPr>
        <w:spacing w:line="360" w:lineRule="auto"/>
        <w:jc w:val="both"/>
        <w:rPr>
          <w:rFonts w:ascii="Garamond" w:hAnsi="Garamond"/>
          <w:sz w:val="24"/>
          <w:lang w:val="bg-BG"/>
        </w:rPr>
        <w:sectPr w:rsidR="00DC4145" w:rsidRPr="00CE1674" w:rsidSect="00CE12D3">
          <w:type w:val="continuous"/>
          <w:pgSz w:w="16838" w:h="11906" w:orient="landscape" w:code="9"/>
          <w:pgMar w:top="1418" w:right="1418" w:bottom="1418" w:left="1418" w:header="709" w:footer="709" w:gutter="0"/>
          <w:cols w:space="708"/>
          <w:titlePg/>
          <w:docGrid w:linePitch="360"/>
        </w:sectPr>
      </w:pPr>
    </w:p>
    <w:p w:rsidR="00601606" w:rsidRPr="00CE1674" w:rsidRDefault="00DC4145" w:rsidP="0030412F">
      <w:pPr>
        <w:pStyle w:val="Heading1"/>
        <w:spacing w:before="300" w:after="300"/>
        <w:jc w:val="right"/>
        <w:rPr>
          <w:rFonts w:ascii="Garamond" w:hAnsi="Garamond"/>
          <w:color w:val="E36C0A" w:themeColor="accent6" w:themeShade="BF"/>
          <w:sz w:val="28"/>
          <w:szCs w:val="28"/>
          <w:lang w:val="bg-BG"/>
        </w:rPr>
      </w:pPr>
      <w:bookmarkStart w:id="5" w:name="_Toc494370117"/>
      <w:r w:rsidRPr="00CE1674">
        <w:rPr>
          <w:rFonts w:ascii="Garamond" w:hAnsi="Garamond"/>
          <w:color w:val="E36C0A" w:themeColor="accent6" w:themeShade="BF"/>
          <w:sz w:val="28"/>
          <w:szCs w:val="28"/>
          <w:lang w:val="bg-BG"/>
        </w:rPr>
        <w:lastRenderedPageBreak/>
        <w:t>Приложение</w:t>
      </w:r>
      <w:bookmarkEnd w:id="5"/>
    </w:p>
    <w:p w:rsidR="00DC4145" w:rsidRPr="00CE1674" w:rsidRDefault="00DC4145" w:rsidP="00DC4145">
      <w:pPr>
        <w:spacing w:line="360" w:lineRule="auto"/>
        <w:jc w:val="center"/>
        <w:rPr>
          <w:rFonts w:ascii="Garamond" w:hAnsi="Garamond"/>
          <w:b/>
          <w:sz w:val="24"/>
          <w:u w:val="single"/>
          <w:lang w:val="bg-BG"/>
        </w:rPr>
      </w:pPr>
      <w:r w:rsidRPr="00CE1674">
        <w:rPr>
          <w:rFonts w:ascii="Garamond" w:hAnsi="Garamond"/>
          <w:b/>
          <w:sz w:val="24"/>
          <w:u w:val="single"/>
          <w:lang w:val="bg-BG"/>
        </w:rPr>
        <w:t>ТЕКУЩО СЪСТОЯНИЕ НА СОЦИАЛНО-ИКОНОМИЧЕСКОТО РАЗВИТИЕ НА ОБЩИНА НИКОПОЛ</w:t>
      </w:r>
    </w:p>
    <w:p w:rsidR="00DC4145" w:rsidRPr="00CE1674" w:rsidRDefault="00DC4145" w:rsidP="00DC4145">
      <w:pPr>
        <w:tabs>
          <w:tab w:val="left" w:pos="1080"/>
        </w:tabs>
        <w:autoSpaceDE w:val="0"/>
        <w:autoSpaceDN w:val="0"/>
        <w:adjustRightInd w:val="0"/>
        <w:spacing w:line="360" w:lineRule="auto"/>
        <w:jc w:val="both"/>
        <w:rPr>
          <w:rFonts w:ascii="Garamond" w:hAnsi="Garamond"/>
          <w:b/>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b/>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b/>
          <w:sz w:val="24"/>
          <w:lang w:val="bg-BG"/>
        </w:rPr>
        <w:t xml:space="preserve">Социално-демографска оценка и заетост на населението </w:t>
      </w:r>
      <w:r w:rsidRPr="00CE1674">
        <w:rPr>
          <w:rFonts w:ascii="Garamond" w:hAnsi="Garamond"/>
          <w:sz w:val="24"/>
          <w:lang w:val="bg-BG"/>
        </w:rPr>
        <w:t>– население, безработица и заетост, действия на пазара на труда.</w:t>
      </w:r>
    </w:p>
    <w:p w:rsidR="00DC4145" w:rsidRPr="00CE1674" w:rsidRDefault="00DC4145" w:rsidP="00DC4145">
      <w:pPr>
        <w:tabs>
          <w:tab w:val="left" w:pos="1080"/>
        </w:tabs>
        <w:autoSpaceDE w:val="0"/>
        <w:autoSpaceDN w:val="0"/>
        <w:adjustRightInd w:val="0"/>
        <w:spacing w:line="360" w:lineRule="auto"/>
        <w:jc w:val="both"/>
        <w:rPr>
          <w:rFonts w:ascii="Garamond" w:hAnsi="Garamond"/>
          <w:i/>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i/>
          <w:sz w:val="24"/>
          <w:lang w:val="bg-BG"/>
        </w:rPr>
      </w:pPr>
      <w:r w:rsidRPr="00CE1674">
        <w:rPr>
          <w:rFonts w:ascii="Garamond" w:hAnsi="Garamond"/>
          <w:i/>
          <w:sz w:val="24"/>
          <w:lang w:val="bg-BG"/>
        </w:rPr>
        <w:t xml:space="preserve">Население </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 xml:space="preserve">По данни на Община Никопол населението на общината, по постоянен адрес, към 31.12.2016 г. е 10 245 души. </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В периода между изготвянето на ОПР 2014-2020 и извършването на междинната оценка населението в общината е намаляло с 577 души или с 5,33 %.</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 xml:space="preserve">Най-голямо процентно изменение в числеността на населението в посока намаляване се наблюдава в селата Санадиново (22,92%), Евлогиево (16,67%), Любеново (13,33%) и Жернов (12,50%). </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С оглед териториално-административната структура на общината към 31.12.2016 г. 56,2% от населението живее в селата. През 2013 г. процентът е бил почти 58%.</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Данните за изменение броя на населението са посочени в  Таблица № 12. Разпределение и изменение на населението по местоживеене.</w:t>
      </w:r>
    </w:p>
    <w:p w:rsidR="00DC4145" w:rsidRPr="00CE1674" w:rsidRDefault="00DC4145" w:rsidP="00DC4145">
      <w:pPr>
        <w:tabs>
          <w:tab w:val="left" w:pos="1080"/>
        </w:tabs>
        <w:autoSpaceDE w:val="0"/>
        <w:autoSpaceDN w:val="0"/>
        <w:adjustRightInd w:val="0"/>
        <w:jc w:val="right"/>
        <w:rPr>
          <w:rFonts w:ascii="Garamond" w:hAnsi="Garamond"/>
          <w:b/>
          <w:sz w:val="24"/>
          <w:lang w:val="bg-BG"/>
        </w:rPr>
      </w:pPr>
      <w:r w:rsidRPr="00CE1674">
        <w:rPr>
          <w:rFonts w:ascii="Garamond" w:hAnsi="Garamond"/>
          <w:b/>
          <w:sz w:val="24"/>
          <w:lang w:val="bg-BG"/>
        </w:rPr>
        <w:t xml:space="preserve">Таблица № 12. </w:t>
      </w:r>
    </w:p>
    <w:p w:rsidR="00DC4145" w:rsidRPr="00CE1674" w:rsidRDefault="00DC4145" w:rsidP="00DC4145">
      <w:pPr>
        <w:tabs>
          <w:tab w:val="left" w:pos="1080"/>
        </w:tabs>
        <w:autoSpaceDE w:val="0"/>
        <w:autoSpaceDN w:val="0"/>
        <w:adjustRightInd w:val="0"/>
        <w:jc w:val="center"/>
        <w:rPr>
          <w:rFonts w:ascii="Garamond" w:hAnsi="Garamond"/>
          <w:b/>
          <w:i/>
          <w:sz w:val="24"/>
          <w:lang w:val="bg-BG"/>
        </w:rPr>
      </w:pPr>
      <w:r w:rsidRPr="00CE1674">
        <w:rPr>
          <w:rFonts w:ascii="Garamond" w:hAnsi="Garamond"/>
          <w:b/>
          <w:i/>
          <w:sz w:val="24"/>
          <w:lang w:val="bg-BG"/>
        </w:rPr>
        <w:t>Разпределение и изменение на населението по местоживеене</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2123"/>
        <w:gridCol w:w="1731"/>
        <w:gridCol w:w="1731"/>
        <w:gridCol w:w="1702"/>
        <w:gridCol w:w="1479"/>
      </w:tblGrid>
      <w:tr w:rsidR="00DC4145" w:rsidRPr="00CE1674" w:rsidTr="00E97F87">
        <w:trPr>
          <w:tblHeader/>
        </w:trPr>
        <w:tc>
          <w:tcPr>
            <w:tcW w:w="824" w:type="dxa"/>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w:t>
            </w:r>
          </w:p>
        </w:tc>
        <w:tc>
          <w:tcPr>
            <w:tcW w:w="2123" w:type="dxa"/>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Населено място</w:t>
            </w:r>
          </w:p>
        </w:tc>
        <w:tc>
          <w:tcPr>
            <w:tcW w:w="1731" w:type="dxa"/>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Общ брой на населението към 31.12.2013 г.</w:t>
            </w:r>
          </w:p>
        </w:tc>
        <w:tc>
          <w:tcPr>
            <w:tcW w:w="1731" w:type="dxa"/>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Общ брой на населението към 31.12.2016 г.</w:t>
            </w:r>
          </w:p>
        </w:tc>
        <w:tc>
          <w:tcPr>
            <w:tcW w:w="1702" w:type="dxa"/>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Изменение, в абсолютен брой</w:t>
            </w:r>
          </w:p>
        </w:tc>
        <w:tc>
          <w:tcPr>
            <w:tcW w:w="1479" w:type="dxa"/>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Изменение, %</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Асеново</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239</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204</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25</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-10,46%</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Бацова махала</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488</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467</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21</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-4,30%</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Въбел</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763</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691</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72</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-9,44%</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Дебово</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588</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564</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24</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-4,08%</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Драгаш войвода</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651</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619</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32</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-4,91%</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Евлогиево</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84</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70</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14</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-16,67%</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Жернов</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96</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84</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12</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-12,50%</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Лозица</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230</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206</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24</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-10,43%</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Любеново</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195</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169</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26</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-13,33%</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Муселиево</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819</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747</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72</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-8,79%</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Новачене</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1 268</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1 174</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94</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-7,41%</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Санадиново</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336</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295</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77</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-22,92%</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Черковица</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510</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472</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38</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-7,45%</w:t>
            </w:r>
          </w:p>
        </w:tc>
      </w:tr>
      <w:tr w:rsidR="00DC4145" w:rsidRPr="00CE1674" w:rsidTr="00E97F87">
        <w:tc>
          <w:tcPr>
            <w:tcW w:w="824" w:type="dxa"/>
          </w:tcPr>
          <w:p w:rsidR="00DC4145" w:rsidRPr="00CE1674" w:rsidRDefault="00DC4145" w:rsidP="00DC4145">
            <w:pPr>
              <w:pStyle w:val="ListParagraph"/>
              <w:numPr>
                <w:ilvl w:val="0"/>
                <w:numId w:val="12"/>
              </w:numPr>
              <w:tabs>
                <w:tab w:val="left" w:pos="0"/>
              </w:tabs>
              <w:spacing w:before="0" w:after="0"/>
              <w:ind w:hanging="720"/>
              <w:contextualSpacing/>
              <w:rPr>
                <w:rFonts w:ascii="Garamond" w:hAnsi="Garamond"/>
                <w:lang w:val="bg-BG"/>
              </w:rPr>
            </w:pPr>
          </w:p>
        </w:tc>
        <w:tc>
          <w:tcPr>
            <w:tcW w:w="2123" w:type="dxa"/>
          </w:tcPr>
          <w:p w:rsidR="00DC4145" w:rsidRPr="00CE1674" w:rsidRDefault="00DC4145" w:rsidP="00E97F87">
            <w:pPr>
              <w:rPr>
                <w:rFonts w:ascii="Garamond" w:hAnsi="Garamond"/>
                <w:lang w:val="bg-BG"/>
              </w:rPr>
            </w:pPr>
            <w:r w:rsidRPr="00CE1674">
              <w:rPr>
                <w:rFonts w:ascii="Garamond" w:hAnsi="Garamond"/>
                <w:lang w:val="bg-BG"/>
              </w:rPr>
              <w:t>Никопол</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4 555</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4 483</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72</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-1,58%</w:t>
            </w:r>
          </w:p>
        </w:tc>
      </w:tr>
      <w:tr w:rsidR="00DC4145" w:rsidRPr="00CE1674" w:rsidTr="00E97F87">
        <w:tc>
          <w:tcPr>
            <w:tcW w:w="824" w:type="dxa"/>
          </w:tcPr>
          <w:p w:rsidR="00DC4145" w:rsidRPr="00CE1674" w:rsidRDefault="00DC4145" w:rsidP="00E97F87">
            <w:pPr>
              <w:rPr>
                <w:rFonts w:ascii="Garamond" w:hAnsi="Garamond"/>
                <w:lang w:val="bg-BG"/>
              </w:rPr>
            </w:pPr>
            <w:r w:rsidRPr="00CE1674">
              <w:rPr>
                <w:rFonts w:ascii="Garamond" w:hAnsi="Garamond"/>
                <w:lang w:val="bg-BG"/>
              </w:rPr>
              <w:lastRenderedPageBreak/>
              <w:t>Общо</w:t>
            </w:r>
          </w:p>
        </w:tc>
        <w:tc>
          <w:tcPr>
            <w:tcW w:w="2123" w:type="dxa"/>
          </w:tcPr>
          <w:p w:rsidR="00DC4145" w:rsidRPr="00CE1674" w:rsidRDefault="00DC4145" w:rsidP="00E97F87">
            <w:pPr>
              <w:rPr>
                <w:rFonts w:ascii="Garamond" w:hAnsi="Garamond"/>
                <w:lang w:val="bg-BG"/>
              </w:rPr>
            </w:pPr>
          </w:p>
        </w:tc>
        <w:tc>
          <w:tcPr>
            <w:tcW w:w="1731" w:type="dxa"/>
          </w:tcPr>
          <w:p w:rsidR="00DC4145" w:rsidRPr="00CE1674" w:rsidRDefault="00DC4145" w:rsidP="00E97F87">
            <w:pPr>
              <w:rPr>
                <w:rFonts w:ascii="Garamond" w:hAnsi="Garamond"/>
                <w:lang w:val="bg-BG"/>
              </w:rPr>
            </w:pPr>
            <w:r w:rsidRPr="00CE1674">
              <w:rPr>
                <w:rFonts w:ascii="Garamond" w:hAnsi="Garamond"/>
                <w:lang w:val="bg-BG"/>
              </w:rPr>
              <w:t>10 822</w:t>
            </w:r>
          </w:p>
        </w:tc>
        <w:tc>
          <w:tcPr>
            <w:tcW w:w="1731" w:type="dxa"/>
          </w:tcPr>
          <w:p w:rsidR="00DC4145" w:rsidRPr="00CE1674" w:rsidRDefault="00DC4145" w:rsidP="00E97F87">
            <w:pPr>
              <w:rPr>
                <w:rFonts w:ascii="Garamond" w:hAnsi="Garamond"/>
                <w:lang w:val="bg-BG"/>
              </w:rPr>
            </w:pPr>
            <w:r w:rsidRPr="00CE1674">
              <w:rPr>
                <w:rFonts w:ascii="Garamond" w:hAnsi="Garamond"/>
                <w:lang w:val="bg-BG"/>
              </w:rPr>
              <w:t>10 245</w:t>
            </w:r>
          </w:p>
        </w:tc>
        <w:tc>
          <w:tcPr>
            <w:tcW w:w="1702" w:type="dxa"/>
          </w:tcPr>
          <w:p w:rsidR="00DC4145" w:rsidRPr="00CE1674" w:rsidRDefault="00DC4145" w:rsidP="00E97F87">
            <w:pPr>
              <w:rPr>
                <w:rFonts w:ascii="Garamond" w:hAnsi="Garamond"/>
                <w:lang w:val="bg-BG"/>
              </w:rPr>
            </w:pPr>
            <w:r w:rsidRPr="00CE1674">
              <w:rPr>
                <w:rFonts w:ascii="Garamond" w:hAnsi="Garamond"/>
                <w:lang w:val="bg-BG"/>
              </w:rPr>
              <w:sym w:font="Symbol" w:char="F0AF"/>
            </w:r>
            <w:r w:rsidRPr="00CE1674">
              <w:rPr>
                <w:rFonts w:ascii="Garamond" w:hAnsi="Garamond"/>
                <w:lang w:val="bg-BG"/>
              </w:rPr>
              <w:t xml:space="preserve"> 577</w:t>
            </w:r>
          </w:p>
        </w:tc>
        <w:tc>
          <w:tcPr>
            <w:tcW w:w="1479" w:type="dxa"/>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-5,33%</w:t>
            </w:r>
          </w:p>
        </w:tc>
      </w:tr>
    </w:tbl>
    <w:p w:rsidR="00DC4145" w:rsidRPr="00CE1674" w:rsidRDefault="00DC4145" w:rsidP="00DC4145">
      <w:pPr>
        <w:tabs>
          <w:tab w:val="left" w:pos="1080"/>
        </w:tabs>
        <w:autoSpaceDE w:val="0"/>
        <w:autoSpaceDN w:val="0"/>
        <w:adjustRightInd w:val="0"/>
        <w:spacing w:line="360" w:lineRule="auto"/>
        <w:jc w:val="both"/>
        <w:rPr>
          <w:rFonts w:ascii="Garamond" w:hAnsi="Garamond"/>
          <w:sz w:val="20"/>
          <w:szCs w:val="20"/>
          <w:lang w:val="bg-BG"/>
        </w:rPr>
      </w:pPr>
      <w:r w:rsidRPr="00CE1674">
        <w:rPr>
          <w:rFonts w:ascii="Garamond" w:hAnsi="Garamond"/>
          <w:b/>
          <w:sz w:val="20"/>
          <w:szCs w:val="20"/>
          <w:lang w:val="bg-BG"/>
        </w:rPr>
        <w:t>Забележка:</w:t>
      </w:r>
      <w:r w:rsidRPr="00CE1674">
        <w:rPr>
          <w:rFonts w:ascii="Garamond" w:hAnsi="Garamond"/>
          <w:sz w:val="20"/>
          <w:szCs w:val="20"/>
          <w:lang w:val="bg-BG"/>
        </w:rPr>
        <w:t xml:space="preserve"> Изчисления на авторите по данни на Община Никопол</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p>
    <w:p w:rsidR="00DC4145" w:rsidRPr="00CE1674" w:rsidRDefault="00DC4145" w:rsidP="00DC4145">
      <w:pPr>
        <w:tabs>
          <w:tab w:val="left" w:pos="709"/>
        </w:tabs>
        <w:spacing w:line="360" w:lineRule="auto"/>
        <w:jc w:val="both"/>
        <w:rPr>
          <w:rFonts w:ascii="Garamond" w:hAnsi="Garamond"/>
          <w:sz w:val="24"/>
          <w:lang w:val="bg-BG"/>
        </w:rPr>
      </w:pPr>
      <w:r w:rsidRPr="00CE1674">
        <w:rPr>
          <w:rFonts w:ascii="Garamond" w:hAnsi="Garamond"/>
          <w:sz w:val="24"/>
          <w:lang w:val="bg-BG"/>
        </w:rPr>
        <w:t>Основните демографски процеси (вж</w:t>
      </w:r>
      <w:r w:rsidR="001E6900" w:rsidRPr="00CE1674">
        <w:rPr>
          <w:rFonts w:ascii="Garamond" w:hAnsi="Garamond"/>
          <w:sz w:val="24"/>
          <w:lang w:val="bg-BG"/>
        </w:rPr>
        <w:t>.</w:t>
      </w:r>
      <w:r w:rsidRPr="00CE1674">
        <w:rPr>
          <w:rFonts w:ascii="Garamond" w:hAnsi="Garamond"/>
          <w:sz w:val="24"/>
          <w:lang w:val="bg-BG"/>
        </w:rPr>
        <w:t xml:space="preserve"> Таблица №13. Естествен, механичен и общ прираст) запазват своите негативни тенденции.</w:t>
      </w:r>
    </w:p>
    <w:p w:rsidR="00DC4145" w:rsidRPr="00CE1674" w:rsidRDefault="00DC4145" w:rsidP="00DC4145">
      <w:pPr>
        <w:tabs>
          <w:tab w:val="left" w:pos="709"/>
        </w:tabs>
        <w:spacing w:line="360" w:lineRule="auto"/>
        <w:jc w:val="both"/>
        <w:rPr>
          <w:rFonts w:ascii="Garamond" w:hAnsi="Garamond"/>
          <w:sz w:val="24"/>
          <w:lang w:val="bg-BG"/>
        </w:rPr>
      </w:pPr>
      <w:r w:rsidRPr="00CE1674">
        <w:rPr>
          <w:rFonts w:ascii="Garamond" w:hAnsi="Garamond"/>
          <w:sz w:val="24"/>
          <w:lang w:val="bg-BG"/>
        </w:rPr>
        <w:t>Намалението на населението основно се дължи на отрицателния естествен прираст (93%) и в по-малка степен на миграцията на населението (7%).</w:t>
      </w:r>
    </w:p>
    <w:p w:rsidR="00DC4145" w:rsidRPr="00CE1674" w:rsidRDefault="00DC4145" w:rsidP="00DC4145">
      <w:pPr>
        <w:tabs>
          <w:tab w:val="left" w:pos="709"/>
        </w:tabs>
        <w:jc w:val="right"/>
        <w:rPr>
          <w:rFonts w:ascii="Garamond" w:hAnsi="Garamond"/>
          <w:b/>
          <w:sz w:val="24"/>
          <w:lang w:val="bg-BG"/>
        </w:rPr>
      </w:pPr>
      <w:r w:rsidRPr="00CE1674">
        <w:rPr>
          <w:rFonts w:ascii="Garamond" w:hAnsi="Garamond"/>
          <w:b/>
          <w:sz w:val="24"/>
          <w:lang w:val="bg-BG"/>
        </w:rPr>
        <w:t xml:space="preserve">Таблица №13. </w:t>
      </w:r>
    </w:p>
    <w:p w:rsidR="00DC4145" w:rsidRPr="00CE1674" w:rsidRDefault="00DC4145" w:rsidP="00DC4145">
      <w:pPr>
        <w:tabs>
          <w:tab w:val="left" w:pos="709"/>
        </w:tabs>
        <w:jc w:val="center"/>
        <w:rPr>
          <w:rFonts w:ascii="Garamond" w:hAnsi="Garamond"/>
          <w:b/>
          <w:i/>
          <w:sz w:val="24"/>
          <w:lang w:val="bg-BG"/>
        </w:rPr>
      </w:pPr>
      <w:r w:rsidRPr="00CE1674">
        <w:rPr>
          <w:rFonts w:ascii="Garamond" w:hAnsi="Garamond"/>
          <w:b/>
          <w:i/>
          <w:sz w:val="24"/>
          <w:lang w:val="bg-BG"/>
        </w:rPr>
        <w:t xml:space="preserve">Естествен, механичен и общ прираст </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5"/>
        <w:gridCol w:w="1334"/>
        <w:gridCol w:w="1333"/>
        <w:gridCol w:w="1333"/>
        <w:gridCol w:w="1333"/>
      </w:tblGrid>
      <w:tr w:rsidR="00DC4145" w:rsidRPr="00CE1674" w:rsidTr="00E97F87">
        <w:trPr>
          <w:tblHeader/>
          <w:jc w:val="center"/>
        </w:trPr>
        <w:tc>
          <w:tcPr>
            <w:tcW w:w="4065" w:type="dxa"/>
            <w:tcBorders>
              <w:top w:val="single" w:sz="4" w:space="0" w:color="auto"/>
              <w:left w:val="single" w:sz="4" w:space="0" w:color="auto"/>
            </w:tcBorders>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Показатели</w:t>
            </w:r>
          </w:p>
        </w:tc>
        <w:tc>
          <w:tcPr>
            <w:tcW w:w="1334" w:type="dxa"/>
            <w:tcBorders>
              <w:top w:val="single" w:sz="4" w:space="0" w:color="auto"/>
            </w:tcBorders>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31.12.2013 г.</w:t>
            </w:r>
          </w:p>
        </w:tc>
        <w:tc>
          <w:tcPr>
            <w:tcW w:w="1333" w:type="dxa"/>
            <w:tcBorders>
              <w:top w:val="single" w:sz="4" w:space="0" w:color="auto"/>
            </w:tcBorders>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31.12.2014 г.</w:t>
            </w:r>
          </w:p>
        </w:tc>
        <w:tc>
          <w:tcPr>
            <w:tcW w:w="1333" w:type="dxa"/>
            <w:tcBorders>
              <w:top w:val="single" w:sz="4" w:space="0" w:color="auto"/>
            </w:tcBorders>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31.12.2015 г.</w:t>
            </w:r>
          </w:p>
        </w:tc>
        <w:tc>
          <w:tcPr>
            <w:tcW w:w="1333" w:type="dxa"/>
            <w:tcBorders>
              <w:top w:val="single" w:sz="4" w:space="0" w:color="auto"/>
            </w:tcBorders>
            <w:shd w:val="clear" w:color="auto" w:fill="FDE9D9" w:themeFill="accent6" w:themeFillTint="33"/>
          </w:tcPr>
          <w:p w:rsidR="00DC4145" w:rsidRPr="00CE1674" w:rsidRDefault="00DC4145" w:rsidP="00E97F87">
            <w:pPr>
              <w:jc w:val="center"/>
              <w:rPr>
                <w:rFonts w:ascii="Garamond" w:hAnsi="Garamond"/>
                <w:lang w:val="bg-BG"/>
              </w:rPr>
            </w:pPr>
            <w:r w:rsidRPr="00CE1674">
              <w:rPr>
                <w:rFonts w:ascii="Garamond" w:hAnsi="Garamond"/>
                <w:lang w:val="bg-BG"/>
              </w:rPr>
              <w:t>31.12.2016 г.</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Население, брой</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10 822</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10 654</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10 414</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10 245</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Раждаемост (брой родени)</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79</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64</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53</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73</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Смъртност (брой починали)</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218</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213</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258</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234</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Естествен прираст, брой</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-139</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-149</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-205</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-161</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Коефициент на естествен прираст,  ‰*</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-12,84</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-13,98</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-19,68</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-15,71</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Заселени, брой</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85</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97</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102</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125</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Изселени, брой</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99</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107</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128</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132</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Механичен прираст, брой</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-6</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-10</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-26</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-7</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Коефициент на механичен прираст, ‰*</w:t>
            </w:r>
          </w:p>
        </w:tc>
        <w:tc>
          <w:tcPr>
            <w:tcW w:w="1334" w:type="dxa"/>
          </w:tcPr>
          <w:p w:rsidR="00DC4145" w:rsidRPr="00CE1674" w:rsidRDefault="00DC4145" w:rsidP="00E97F87">
            <w:pPr>
              <w:jc w:val="right"/>
              <w:rPr>
                <w:rFonts w:ascii="Garamond" w:hAnsi="Garamond"/>
                <w:lang w:val="bg-BG"/>
              </w:rPr>
            </w:pPr>
            <w:r w:rsidRPr="00CE1674">
              <w:rPr>
                <w:rFonts w:ascii="Garamond" w:hAnsi="Garamond"/>
                <w:lang w:val="bg-BG"/>
              </w:rPr>
              <w:t>-1,29</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-0,94</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-2,5</w:t>
            </w:r>
          </w:p>
        </w:tc>
        <w:tc>
          <w:tcPr>
            <w:tcW w:w="1333" w:type="dxa"/>
          </w:tcPr>
          <w:p w:rsidR="00DC4145" w:rsidRPr="00CE1674" w:rsidRDefault="00DC4145" w:rsidP="00E97F87">
            <w:pPr>
              <w:jc w:val="right"/>
              <w:rPr>
                <w:rFonts w:ascii="Garamond" w:hAnsi="Garamond"/>
                <w:lang w:val="bg-BG"/>
              </w:rPr>
            </w:pPr>
            <w:r w:rsidRPr="00CE1674">
              <w:rPr>
                <w:rFonts w:ascii="Garamond" w:hAnsi="Garamond"/>
                <w:lang w:val="bg-BG"/>
              </w:rPr>
              <w:t>-0,68</w:t>
            </w:r>
          </w:p>
        </w:tc>
      </w:tr>
      <w:tr w:rsidR="00DC4145" w:rsidRPr="00CE1674" w:rsidTr="00E97F87">
        <w:trPr>
          <w:jc w:val="center"/>
        </w:trPr>
        <w:tc>
          <w:tcPr>
            <w:tcW w:w="4065" w:type="dxa"/>
          </w:tcPr>
          <w:p w:rsidR="00DC4145" w:rsidRPr="00CE1674" w:rsidRDefault="00DC4145" w:rsidP="00E97F87">
            <w:pPr>
              <w:rPr>
                <w:rFonts w:ascii="Garamond" w:hAnsi="Garamond"/>
                <w:lang w:val="bg-BG"/>
              </w:rPr>
            </w:pPr>
            <w:r w:rsidRPr="00CE1674">
              <w:rPr>
                <w:rFonts w:ascii="Garamond" w:hAnsi="Garamond"/>
                <w:lang w:val="bg-BG"/>
              </w:rPr>
              <w:t>Общ прираст на населението, брой*</w:t>
            </w:r>
          </w:p>
        </w:tc>
        <w:tc>
          <w:tcPr>
            <w:tcW w:w="1334" w:type="dxa"/>
          </w:tcPr>
          <w:p w:rsidR="00DC4145" w:rsidRPr="00CE1674" w:rsidRDefault="00DC4145" w:rsidP="00E97F87">
            <w:pPr>
              <w:jc w:val="right"/>
              <w:rPr>
                <w:rFonts w:ascii="Garamond" w:hAnsi="Garamond"/>
                <w:b/>
                <w:lang w:val="bg-BG"/>
              </w:rPr>
            </w:pPr>
            <w:r w:rsidRPr="00CE1674">
              <w:rPr>
                <w:rFonts w:ascii="Garamond" w:hAnsi="Garamond"/>
                <w:b/>
                <w:lang w:val="bg-BG"/>
              </w:rPr>
              <w:t>-153</w:t>
            </w:r>
          </w:p>
        </w:tc>
        <w:tc>
          <w:tcPr>
            <w:tcW w:w="1333" w:type="dxa"/>
          </w:tcPr>
          <w:p w:rsidR="00DC4145" w:rsidRPr="00CE1674" w:rsidRDefault="00DC4145" w:rsidP="00E97F87">
            <w:pPr>
              <w:jc w:val="right"/>
              <w:rPr>
                <w:rFonts w:ascii="Garamond" w:hAnsi="Garamond"/>
                <w:b/>
                <w:lang w:val="bg-BG"/>
              </w:rPr>
            </w:pPr>
            <w:r w:rsidRPr="00CE1674">
              <w:rPr>
                <w:rFonts w:ascii="Garamond" w:hAnsi="Garamond"/>
                <w:b/>
                <w:lang w:val="bg-BG"/>
              </w:rPr>
              <w:t>-159</w:t>
            </w:r>
          </w:p>
        </w:tc>
        <w:tc>
          <w:tcPr>
            <w:tcW w:w="1333" w:type="dxa"/>
          </w:tcPr>
          <w:p w:rsidR="00DC4145" w:rsidRPr="00CE1674" w:rsidRDefault="00DC4145" w:rsidP="00E97F87">
            <w:pPr>
              <w:jc w:val="right"/>
              <w:rPr>
                <w:rFonts w:ascii="Garamond" w:hAnsi="Garamond"/>
                <w:b/>
                <w:lang w:val="bg-BG"/>
              </w:rPr>
            </w:pPr>
            <w:r w:rsidRPr="00CE1674">
              <w:rPr>
                <w:rFonts w:ascii="Garamond" w:hAnsi="Garamond"/>
                <w:b/>
                <w:lang w:val="bg-BG"/>
              </w:rPr>
              <w:t>-231</w:t>
            </w:r>
          </w:p>
        </w:tc>
        <w:tc>
          <w:tcPr>
            <w:tcW w:w="1333" w:type="dxa"/>
          </w:tcPr>
          <w:p w:rsidR="00DC4145" w:rsidRPr="00CE1674" w:rsidRDefault="00DC4145" w:rsidP="00E97F87">
            <w:pPr>
              <w:jc w:val="right"/>
              <w:rPr>
                <w:rFonts w:ascii="Garamond" w:hAnsi="Garamond"/>
                <w:b/>
                <w:lang w:val="bg-BG"/>
              </w:rPr>
            </w:pPr>
            <w:r w:rsidRPr="00CE1674">
              <w:rPr>
                <w:rFonts w:ascii="Garamond" w:hAnsi="Garamond"/>
                <w:b/>
                <w:lang w:val="bg-BG"/>
              </w:rPr>
              <w:t>-168</w:t>
            </w:r>
          </w:p>
        </w:tc>
      </w:tr>
    </w:tbl>
    <w:p w:rsidR="00DC4145" w:rsidRPr="00CE1674" w:rsidRDefault="00DC4145" w:rsidP="00DC4145">
      <w:pPr>
        <w:tabs>
          <w:tab w:val="left" w:pos="709"/>
        </w:tabs>
        <w:spacing w:line="360" w:lineRule="auto"/>
        <w:jc w:val="both"/>
        <w:rPr>
          <w:rFonts w:ascii="Garamond" w:hAnsi="Garamond"/>
          <w:sz w:val="20"/>
          <w:szCs w:val="20"/>
          <w:lang w:val="bg-BG"/>
        </w:rPr>
      </w:pPr>
      <w:r w:rsidRPr="00CE1674">
        <w:rPr>
          <w:rFonts w:ascii="Garamond" w:hAnsi="Garamond"/>
          <w:b/>
          <w:sz w:val="20"/>
          <w:szCs w:val="20"/>
          <w:lang w:val="bg-BG"/>
        </w:rPr>
        <w:t>Забележка</w:t>
      </w:r>
      <w:r w:rsidRPr="00CE1674">
        <w:rPr>
          <w:rFonts w:ascii="Garamond" w:hAnsi="Garamond"/>
          <w:sz w:val="20"/>
          <w:szCs w:val="20"/>
          <w:lang w:val="bg-BG"/>
        </w:rPr>
        <w:t>. Данните са предоставени от Община Никопол. * Изчисленията са на авторите.</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i/>
          <w:sz w:val="24"/>
          <w:lang w:val="bg-BG"/>
        </w:rPr>
      </w:pPr>
      <w:r w:rsidRPr="00CE1674">
        <w:rPr>
          <w:rFonts w:ascii="Garamond" w:hAnsi="Garamond"/>
          <w:i/>
          <w:sz w:val="24"/>
          <w:lang w:val="bg-BG"/>
        </w:rPr>
        <w:t>Възрастова структура</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Продължава процесът по демографско остаряване. Към 31.12.2016 г. броят на лицата над 65 и повече представлява 34% от цялото население на общината, като за целия период броят му са запазва относително постоянен. Лицата под 15 години са едва 11,5%. Намалява броя на лицата на възраст между 15-64 години.</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По данни на НСИ и изчисления на авторите Коефициентът на възрастова зависимост</w:t>
      </w:r>
      <w:r w:rsidRPr="00CE1674">
        <w:rPr>
          <w:rStyle w:val="FootnoteReference"/>
          <w:rFonts w:ascii="Garamond" w:hAnsi="Garamond"/>
          <w:sz w:val="24"/>
          <w:lang w:val="bg-BG"/>
        </w:rPr>
        <w:footnoteReference w:id="1"/>
      </w:r>
      <w:r w:rsidRPr="00CE1674">
        <w:rPr>
          <w:rFonts w:ascii="Garamond" w:hAnsi="Garamond"/>
          <w:sz w:val="24"/>
          <w:lang w:val="bg-BG"/>
        </w:rPr>
        <w:t xml:space="preserve"> на община Никопол е 87,7%, като в селата той е 99,2%. Това означава, че на 100 лица на възраст между 15 и 64 години се падат малко над 87 души на възраст до 14 и над 65 години.</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За сравнение процентът за областта е 64%, а за страната 53,4%.</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Коефициентът на възрастова зависимост (старши възрасти)</w:t>
      </w:r>
      <w:r w:rsidRPr="00CE1674">
        <w:rPr>
          <w:rStyle w:val="FootnoteReference"/>
          <w:rFonts w:ascii="Garamond" w:hAnsi="Garamond"/>
          <w:sz w:val="24"/>
          <w:lang w:val="bg-BG"/>
        </w:rPr>
        <w:footnoteReference w:id="2"/>
      </w:r>
      <w:r w:rsidRPr="00CE1674">
        <w:rPr>
          <w:rFonts w:ascii="Garamond" w:hAnsi="Garamond"/>
          <w:sz w:val="24"/>
          <w:lang w:val="bg-BG"/>
        </w:rPr>
        <w:t xml:space="preserve"> за община Никопол за 2016 г. е 66,1%.</w:t>
      </w:r>
    </w:p>
    <w:p w:rsidR="00DC4145" w:rsidRPr="00CE1674" w:rsidRDefault="00DC4145" w:rsidP="00DC4145">
      <w:pPr>
        <w:tabs>
          <w:tab w:val="left" w:pos="1080"/>
        </w:tabs>
        <w:autoSpaceDE w:val="0"/>
        <w:autoSpaceDN w:val="0"/>
        <w:adjustRightInd w:val="0"/>
        <w:jc w:val="right"/>
        <w:rPr>
          <w:rFonts w:ascii="Garamond" w:hAnsi="Garamond"/>
          <w:b/>
          <w:sz w:val="24"/>
          <w:lang w:val="bg-BG"/>
        </w:rPr>
      </w:pPr>
      <w:r w:rsidRPr="00CE1674">
        <w:rPr>
          <w:rFonts w:ascii="Garamond" w:hAnsi="Garamond"/>
          <w:b/>
          <w:sz w:val="24"/>
          <w:lang w:val="bg-BG"/>
        </w:rPr>
        <w:lastRenderedPageBreak/>
        <w:t>Таблица №14.</w:t>
      </w:r>
    </w:p>
    <w:p w:rsidR="00DC4145" w:rsidRPr="00CE1674" w:rsidRDefault="00DC4145" w:rsidP="00DC4145">
      <w:pPr>
        <w:tabs>
          <w:tab w:val="left" w:pos="1080"/>
        </w:tabs>
        <w:autoSpaceDE w:val="0"/>
        <w:autoSpaceDN w:val="0"/>
        <w:adjustRightInd w:val="0"/>
        <w:jc w:val="center"/>
        <w:rPr>
          <w:rFonts w:ascii="Garamond" w:hAnsi="Garamond"/>
          <w:b/>
          <w:i/>
          <w:sz w:val="24"/>
          <w:lang w:val="bg-BG"/>
        </w:rPr>
      </w:pPr>
      <w:r w:rsidRPr="00CE1674">
        <w:rPr>
          <w:rFonts w:ascii="Garamond" w:hAnsi="Garamond"/>
          <w:b/>
          <w:i/>
          <w:sz w:val="24"/>
          <w:lang w:val="bg-BG"/>
        </w:rPr>
        <w:t>Възрастови съотношения</w:t>
      </w:r>
    </w:p>
    <w:tbl>
      <w:tblPr>
        <w:tblW w:w="6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384"/>
        <w:gridCol w:w="1260"/>
        <w:gridCol w:w="1160"/>
        <w:gridCol w:w="1160"/>
      </w:tblGrid>
      <w:tr w:rsidR="00DC4145" w:rsidRPr="00CE1674" w:rsidTr="00E97F87">
        <w:trPr>
          <w:trHeight w:val="315"/>
          <w:jc w:val="center"/>
        </w:trPr>
        <w:tc>
          <w:tcPr>
            <w:tcW w:w="2820" w:type="dxa"/>
            <w:shd w:val="clear" w:color="auto" w:fill="FDE9D9" w:themeFill="accent6" w:themeFillTint="33"/>
            <w:vAlign w:val="center"/>
            <w:hideMark/>
          </w:tcPr>
          <w:p w:rsidR="00DC4145" w:rsidRPr="00CE1674" w:rsidRDefault="00DC4145" w:rsidP="00E97F87">
            <w:pPr>
              <w:rPr>
                <w:rFonts w:ascii="Garamond" w:hAnsi="Garamond" w:cs="Tahoma"/>
                <w:b/>
                <w:bCs/>
                <w:color w:val="000000"/>
                <w:lang w:val="bg-BG" w:eastAsia="bg-BG"/>
              </w:rPr>
            </w:pPr>
            <w:r w:rsidRPr="00CE1674">
              <w:rPr>
                <w:rFonts w:ascii="Garamond" w:hAnsi="Garamond" w:cs="Tahoma"/>
                <w:b/>
                <w:bCs/>
                <w:color w:val="000000"/>
                <w:lang w:val="bg-BG" w:eastAsia="bg-BG"/>
              </w:rPr>
              <w:t>Възрастови съотношения</w:t>
            </w:r>
          </w:p>
        </w:tc>
        <w:tc>
          <w:tcPr>
            <w:tcW w:w="384" w:type="dxa"/>
            <w:shd w:val="clear" w:color="auto" w:fill="FDE9D9" w:themeFill="accent6" w:themeFillTint="33"/>
            <w:vAlign w:val="center"/>
            <w:hideMark/>
          </w:tcPr>
          <w:p w:rsidR="00DC4145" w:rsidRPr="00CE1674" w:rsidRDefault="00DC4145" w:rsidP="00E97F87">
            <w:pPr>
              <w:rPr>
                <w:rFonts w:ascii="Garamond" w:hAnsi="Garamond" w:cs="Tahoma"/>
                <w:b/>
                <w:bCs/>
                <w:color w:val="000000"/>
                <w:lang w:val="bg-BG" w:eastAsia="bg-BG"/>
              </w:rPr>
            </w:pPr>
            <w:r w:rsidRPr="00CE1674">
              <w:rPr>
                <w:rFonts w:ascii="Garamond" w:hAnsi="Garamond" w:cs="Tahoma"/>
                <w:b/>
                <w:bCs/>
                <w:color w:val="000000"/>
                <w:lang w:val="bg-BG" w:eastAsia="bg-BG"/>
              </w:rPr>
              <w:t> </w:t>
            </w:r>
          </w:p>
        </w:tc>
        <w:tc>
          <w:tcPr>
            <w:tcW w:w="1260" w:type="dxa"/>
            <w:shd w:val="clear" w:color="auto" w:fill="FDE9D9" w:themeFill="accent6" w:themeFillTint="33"/>
            <w:vAlign w:val="center"/>
            <w:hideMark/>
          </w:tcPr>
          <w:p w:rsidR="00DC4145" w:rsidRPr="00CE1674" w:rsidRDefault="00DC4145" w:rsidP="00E97F87">
            <w:pPr>
              <w:jc w:val="right"/>
              <w:rPr>
                <w:rFonts w:ascii="Garamond" w:hAnsi="Garamond" w:cs="Tahoma"/>
                <w:b/>
                <w:bCs/>
                <w:color w:val="000000"/>
                <w:lang w:val="bg-BG" w:eastAsia="bg-BG"/>
              </w:rPr>
            </w:pPr>
            <w:r w:rsidRPr="00CE1674">
              <w:rPr>
                <w:rFonts w:ascii="Garamond" w:hAnsi="Garamond" w:cs="Tahoma"/>
                <w:b/>
                <w:bCs/>
                <w:color w:val="000000"/>
                <w:lang w:val="bg-BG" w:eastAsia="bg-BG"/>
              </w:rPr>
              <w:t> 2014</w:t>
            </w:r>
          </w:p>
        </w:tc>
        <w:tc>
          <w:tcPr>
            <w:tcW w:w="1160" w:type="dxa"/>
            <w:shd w:val="clear" w:color="auto" w:fill="FDE9D9" w:themeFill="accent6" w:themeFillTint="33"/>
            <w:noWrap/>
            <w:vAlign w:val="center"/>
            <w:hideMark/>
          </w:tcPr>
          <w:p w:rsidR="00DC4145" w:rsidRPr="00CE1674" w:rsidRDefault="00DC4145" w:rsidP="00E97F87">
            <w:pPr>
              <w:jc w:val="right"/>
              <w:rPr>
                <w:rFonts w:ascii="Garamond" w:hAnsi="Garamond" w:cs="Tahoma"/>
                <w:b/>
                <w:lang w:val="bg-BG" w:eastAsia="bg-BG"/>
              </w:rPr>
            </w:pPr>
            <w:r w:rsidRPr="00CE1674">
              <w:rPr>
                <w:rFonts w:ascii="Garamond" w:hAnsi="Garamond" w:cs="Tahoma"/>
                <w:b/>
                <w:lang w:val="bg-BG" w:eastAsia="bg-BG"/>
              </w:rPr>
              <w:t>2015</w:t>
            </w:r>
          </w:p>
        </w:tc>
        <w:tc>
          <w:tcPr>
            <w:tcW w:w="1160" w:type="dxa"/>
            <w:shd w:val="clear" w:color="auto" w:fill="FDE9D9" w:themeFill="accent6" w:themeFillTint="33"/>
          </w:tcPr>
          <w:p w:rsidR="00DC4145" w:rsidRPr="00CE1674" w:rsidRDefault="00DC4145" w:rsidP="00E97F87">
            <w:pPr>
              <w:jc w:val="right"/>
              <w:rPr>
                <w:rFonts w:ascii="Garamond" w:hAnsi="Garamond" w:cs="Tahoma"/>
                <w:b/>
                <w:lang w:val="bg-BG" w:eastAsia="bg-BG"/>
              </w:rPr>
            </w:pPr>
            <w:r w:rsidRPr="00CE1674">
              <w:rPr>
                <w:rFonts w:ascii="Garamond" w:hAnsi="Garamond" w:cs="Tahoma"/>
                <w:b/>
                <w:lang w:val="bg-BG" w:eastAsia="bg-BG"/>
              </w:rPr>
              <w:t>2016</w:t>
            </w:r>
          </w:p>
        </w:tc>
      </w:tr>
      <w:tr w:rsidR="00DC4145" w:rsidRPr="00CE1674" w:rsidTr="00E97F87">
        <w:trPr>
          <w:trHeight w:val="315"/>
          <w:jc w:val="center"/>
        </w:trPr>
        <w:tc>
          <w:tcPr>
            <w:tcW w:w="2820"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 xml:space="preserve">   0 - 14/15 - 64</w:t>
            </w:r>
          </w:p>
        </w:tc>
        <w:tc>
          <w:tcPr>
            <w:tcW w:w="384"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w:t>
            </w:r>
          </w:p>
        </w:tc>
        <w:tc>
          <w:tcPr>
            <w:tcW w:w="1260" w:type="dxa"/>
            <w:shd w:val="clear" w:color="auto" w:fill="auto"/>
            <w:noWrap/>
            <w:vAlign w:val="center"/>
            <w:hideMark/>
          </w:tcPr>
          <w:p w:rsidR="00DC4145" w:rsidRPr="00CE1674" w:rsidRDefault="00DC4145" w:rsidP="00E97F87">
            <w:pPr>
              <w:jc w:val="right"/>
              <w:rPr>
                <w:rFonts w:ascii="Garamond" w:hAnsi="Garamond" w:cs="Tahoma"/>
                <w:color w:val="000000"/>
                <w:lang w:val="bg-BG" w:eastAsia="bg-BG"/>
              </w:rPr>
            </w:pPr>
            <w:r w:rsidRPr="00CE1674">
              <w:rPr>
                <w:rFonts w:ascii="Garamond" w:hAnsi="Garamond" w:cs="Tahoma"/>
                <w:color w:val="000000"/>
                <w:lang w:val="bg-BG" w:eastAsia="bg-BG"/>
              </w:rPr>
              <w:t>21,3</w:t>
            </w:r>
          </w:p>
        </w:tc>
        <w:tc>
          <w:tcPr>
            <w:tcW w:w="1160" w:type="dxa"/>
            <w:shd w:val="clear" w:color="auto" w:fill="auto"/>
            <w:noWrap/>
            <w:vAlign w:val="center"/>
            <w:hideMark/>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21,6</w:t>
            </w:r>
          </w:p>
        </w:tc>
        <w:tc>
          <w:tcPr>
            <w:tcW w:w="1160" w:type="dxa"/>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21,6</w:t>
            </w:r>
          </w:p>
        </w:tc>
      </w:tr>
      <w:tr w:rsidR="00DC4145" w:rsidRPr="00CE1674" w:rsidTr="00E97F87">
        <w:trPr>
          <w:trHeight w:val="315"/>
          <w:jc w:val="center"/>
        </w:trPr>
        <w:tc>
          <w:tcPr>
            <w:tcW w:w="2820"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 xml:space="preserve">   65+/15 - 64</w:t>
            </w:r>
          </w:p>
        </w:tc>
        <w:tc>
          <w:tcPr>
            <w:tcW w:w="384"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w:t>
            </w:r>
          </w:p>
        </w:tc>
        <w:tc>
          <w:tcPr>
            <w:tcW w:w="1260" w:type="dxa"/>
            <w:shd w:val="clear" w:color="auto" w:fill="auto"/>
            <w:noWrap/>
            <w:vAlign w:val="center"/>
            <w:hideMark/>
          </w:tcPr>
          <w:p w:rsidR="00DC4145" w:rsidRPr="00CE1674" w:rsidRDefault="00DC4145" w:rsidP="00E97F87">
            <w:pPr>
              <w:jc w:val="right"/>
              <w:rPr>
                <w:rFonts w:ascii="Garamond" w:hAnsi="Garamond" w:cs="Tahoma"/>
                <w:color w:val="000000"/>
                <w:lang w:val="bg-BG" w:eastAsia="bg-BG"/>
              </w:rPr>
            </w:pPr>
            <w:r w:rsidRPr="00CE1674">
              <w:rPr>
                <w:rFonts w:ascii="Garamond" w:hAnsi="Garamond" w:cs="Tahoma"/>
                <w:color w:val="000000"/>
                <w:lang w:val="bg-BG" w:eastAsia="bg-BG"/>
              </w:rPr>
              <w:t>64,9</w:t>
            </w:r>
          </w:p>
        </w:tc>
        <w:tc>
          <w:tcPr>
            <w:tcW w:w="1160" w:type="dxa"/>
            <w:shd w:val="clear" w:color="auto" w:fill="auto"/>
            <w:noWrap/>
            <w:vAlign w:val="center"/>
            <w:hideMark/>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65,8</w:t>
            </w:r>
          </w:p>
        </w:tc>
        <w:tc>
          <w:tcPr>
            <w:tcW w:w="1160" w:type="dxa"/>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66,1</w:t>
            </w:r>
          </w:p>
        </w:tc>
      </w:tr>
      <w:tr w:rsidR="00DC4145" w:rsidRPr="00CE1674" w:rsidTr="00E97F87">
        <w:trPr>
          <w:trHeight w:val="315"/>
          <w:jc w:val="center"/>
        </w:trPr>
        <w:tc>
          <w:tcPr>
            <w:tcW w:w="2820"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 xml:space="preserve">   0 - 14, 65+/15 - 64</w:t>
            </w:r>
          </w:p>
        </w:tc>
        <w:tc>
          <w:tcPr>
            <w:tcW w:w="384"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w:t>
            </w:r>
          </w:p>
        </w:tc>
        <w:tc>
          <w:tcPr>
            <w:tcW w:w="1260" w:type="dxa"/>
            <w:shd w:val="clear" w:color="auto" w:fill="auto"/>
            <w:noWrap/>
            <w:vAlign w:val="center"/>
            <w:hideMark/>
          </w:tcPr>
          <w:p w:rsidR="00DC4145" w:rsidRPr="00CE1674" w:rsidRDefault="00DC4145" w:rsidP="00E97F87">
            <w:pPr>
              <w:jc w:val="right"/>
              <w:rPr>
                <w:rFonts w:ascii="Garamond" w:hAnsi="Garamond" w:cs="Tahoma"/>
                <w:color w:val="000000"/>
                <w:lang w:val="bg-BG" w:eastAsia="bg-BG"/>
              </w:rPr>
            </w:pPr>
            <w:r w:rsidRPr="00CE1674">
              <w:rPr>
                <w:rFonts w:ascii="Garamond" w:hAnsi="Garamond" w:cs="Tahoma"/>
                <w:color w:val="000000"/>
                <w:lang w:val="bg-BG" w:eastAsia="bg-BG"/>
              </w:rPr>
              <w:t>86,2</w:t>
            </w:r>
          </w:p>
        </w:tc>
        <w:tc>
          <w:tcPr>
            <w:tcW w:w="1160" w:type="dxa"/>
            <w:shd w:val="clear" w:color="auto" w:fill="auto"/>
            <w:noWrap/>
            <w:vAlign w:val="center"/>
            <w:hideMark/>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87,3</w:t>
            </w:r>
          </w:p>
        </w:tc>
        <w:tc>
          <w:tcPr>
            <w:tcW w:w="1160" w:type="dxa"/>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87,7</w:t>
            </w:r>
          </w:p>
        </w:tc>
      </w:tr>
      <w:tr w:rsidR="00DC4145" w:rsidRPr="00CE1674" w:rsidTr="00E97F87">
        <w:trPr>
          <w:trHeight w:val="315"/>
          <w:jc w:val="center"/>
        </w:trPr>
        <w:tc>
          <w:tcPr>
            <w:tcW w:w="2820"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 xml:space="preserve">   65+/0 - 14</w:t>
            </w:r>
          </w:p>
        </w:tc>
        <w:tc>
          <w:tcPr>
            <w:tcW w:w="384"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w:t>
            </w:r>
          </w:p>
        </w:tc>
        <w:tc>
          <w:tcPr>
            <w:tcW w:w="1260" w:type="dxa"/>
            <w:shd w:val="clear" w:color="auto" w:fill="auto"/>
            <w:noWrap/>
            <w:vAlign w:val="center"/>
            <w:hideMark/>
          </w:tcPr>
          <w:p w:rsidR="00DC4145" w:rsidRPr="00CE1674" w:rsidRDefault="00DC4145" w:rsidP="00E97F87">
            <w:pPr>
              <w:jc w:val="right"/>
              <w:rPr>
                <w:rFonts w:ascii="Garamond" w:hAnsi="Garamond" w:cs="Tahoma"/>
                <w:color w:val="000000"/>
                <w:lang w:val="bg-BG" w:eastAsia="bg-BG"/>
              </w:rPr>
            </w:pPr>
            <w:r w:rsidRPr="00CE1674">
              <w:rPr>
                <w:rFonts w:ascii="Garamond" w:hAnsi="Garamond" w:cs="Tahoma"/>
                <w:color w:val="000000"/>
                <w:lang w:val="bg-BG" w:eastAsia="bg-BG"/>
              </w:rPr>
              <w:t>304,1</w:t>
            </w:r>
          </w:p>
        </w:tc>
        <w:tc>
          <w:tcPr>
            <w:tcW w:w="1160" w:type="dxa"/>
            <w:shd w:val="clear" w:color="000000" w:fill="FFFFFF"/>
            <w:noWrap/>
            <w:vAlign w:val="center"/>
            <w:hideMark/>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304,9</w:t>
            </w:r>
          </w:p>
        </w:tc>
        <w:tc>
          <w:tcPr>
            <w:tcW w:w="1160" w:type="dxa"/>
            <w:shd w:val="clear" w:color="000000" w:fill="FFFFFF"/>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306,4</w:t>
            </w:r>
          </w:p>
        </w:tc>
      </w:tr>
      <w:tr w:rsidR="00DC4145" w:rsidRPr="00CE1674" w:rsidTr="00E97F87">
        <w:trPr>
          <w:trHeight w:val="315"/>
          <w:jc w:val="center"/>
        </w:trPr>
        <w:tc>
          <w:tcPr>
            <w:tcW w:w="2820"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 xml:space="preserve">   60 - 64/15 - 19</w:t>
            </w:r>
          </w:p>
        </w:tc>
        <w:tc>
          <w:tcPr>
            <w:tcW w:w="384" w:type="dxa"/>
            <w:shd w:val="clear" w:color="000000" w:fill="FFFFFF"/>
            <w:vAlign w:val="center"/>
            <w:hideMark/>
          </w:tcPr>
          <w:p w:rsidR="00DC4145" w:rsidRPr="00CE1674" w:rsidRDefault="00DC4145" w:rsidP="00E97F87">
            <w:pPr>
              <w:rPr>
                <w:rFonts w:ascii="Garamond" w:hAnsi="Garamond" w:cs="Tahoma"/>
                <w:color w:val="000000"/>
                <w:lang w:val="bg-BG" w:eastAsia="bg-BG"/>
              </w:rPr>
            </w:pPr>
            <w:r w:rsidRPr="00CE1674">
              <w:rPr>
                <w:rFonts w:ascii="Garamond" w:hAnsi="Garamond" w:cs="Tahoma"/>
                <w:color w:val="000000"/>
                <w:lang w:val="bg-BG" w:eastAsia="bg-BG"/>
              </w:rPr>
              <w:t>%</w:t>
            </w:r>
          </w:p>
        </w:tc>
        <w:tc>
          <w:tcPr>
            <w:tcW w:w="1260" w:type="dxa"/>
            <w:shd w:val="clear" w:color="auto" w:fill="auto"/>
            <w:noWrap/>
            <w:vAlign w:val="center"/>
            <w:hideMark/>
          </w:tcPr>
          <w:p w:rsidR="00DC4145" w:rsidRPr="00CE1674" w:rsidRDefault="00DC4145" w:rsidP="00E97F87">
            <w:pPr>
              <w:jc w:val="right"/>
              <w:rPr>
                <w:rFonts w:ascii="Garamond" w:hAnsi="Garamond" w:cs="Tahoma"/>
                <w:color w:val="000000"/>
                <w:lang w:val="bg-BG" w:eastAsia="bg-BG"/>
              </w:rPr>
            </w:pPr>
            <w:r w:rsidRPr="00CE1674">
              <w:rPr>
                <w:rFonts w:ascii="Garamond" w:hAnsi="Garamond" w:cs="Tahoma"/>
                <w:color w:val="000000"/>
                <w:lang w:val="bg-BG" w:eastAsia="bg-BG"/>
              </w:rPr>
              <w:t>227,2</w:t>
            </w:r>
          </w:p>
        </w:tc>
        <w:tc>
          <w:tcPr>
            <w:tcW w:w="1160" w:type="dxa"/>
            <w:shd w:val="clear" w:color="auto" w:fill="auto"/>
            <w:noWrap/>
            <w:vAlign w:val="center"/>
            <w:hideMark/>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237,1</w:t>
            </w:r>
          </w:p>
        </w:tc>
        <w:tc>
          <w:tcPr>
            <w:tcW w:w="1160" w:type="dxa"/>
          </w:tcPr>
          <w:p w:rsidR="00DC4145" w:rsidRPr="00CE1674" w:rsidRDefault="00DC4145" w:rsidP="00E97F87">
            <w:pPr>
              <w:jc w:val="right"/>
              <w:rPr>
                <w:rFonts w:ascii="Garamond" w:hAnsi="Garamond" w:cs="Tahoma"/>
                <w:lang w:val="bg-BG" w:eastAsia="bg-BG"/>
              </w:rPr>
            </w:pPr>
            <w:r w:rsidRPr="00CE1674">
              <w:rPr>
                <w:rFonts w:ascii="Garamond" w:hAnsi="Garamond" w:cs="Tahoma"/>
                <w:lang w:val="bg-BG" w:eastAsia="bg-BG"/>
              </w:rPr>
              <w:t>214,9</w:t>
            </w:r>
          </w:p>
        </w:tc>
      </w:tr>
    </w:tbl>
    <w:p w:rsidR="00DC4145" w:rsidRPr="00CE1674" w:rsidRDefault="00DC4145" w:rsidP="00DC4145">
      <w:pPr>
        <w:tabs>
          <w:tab w:val="left" w:pos="1080"/>
        </w:tabs>
        <w:autoSpaceDE w:val="0"/>
        <w:autoSpaceDN w:val="0"/>
        <w:adjustRightInd w:val="0"/>
        <w:spacing w:line="360" w:lineRule="auto"/>
        <w:jc w:val="both"/>
        <w:rPr>
          <w:rFonts w:ascii="Garamond" w:hAnsi="Garamond"/>
          <w:sz w:val="20"/>
          <w:szCs w:val="20"/>
          <w:lang w:val="bg-BG"/>
        </w:rPr>
      </w:pPr>
      <w:r w:rsidRPr="00CE1674">
        <w:rPr>
          <w:rFonts w:ascii="Garamond" w:hAnsi="Garamond"/>
          <w:b/>
          <w:i/>
          <w:sz w:val="20"/>
          <w:szCs w:val="20"/>
          <w:lang w:val="bg-BG"/>
        </w:rPr>
        <w:tab/>
      </w:r>
      <w:r w:rsidRPr="00CE1674">
        <w:rPr>
          <w:rFonts w:ascii="Garamond" w:hAnsi="Garamond"/>
          <w:b/>
          <w:i/>
          <w:sz w:val="20"/>
          <w:szCs w:val="20"/>
          <w:lang w:val="bg-BG"/>
        </w:rPr>
        <w:tab/>
        <w:t xml:space="preserve">Източник: </w:t>
      </w:r>
      <w:r w:rsidRPr="00CE1674">
        <w:rPr>
          <w:rFonts w:ascii="Garamond" w:hAnsi="Garamond"/>
          <w:sz w:val="20"/>
          <w:szCs w:val="20"/>
          <w:lang w:val="bg-BG"/>
        </w:rPr>
        <w:t>НСИ</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Населението в трудоспособна възраст (ТрВ) за период от три години е намаляло с 4,06 %. Наблюдава се незначително увеличение на лицата в под трудоспособна възраст с 1%, а населението в над трудоспособна възраст намалява с 6,74%. Следва да се има предвид, че реално разпределението (дела) на населението в трите групи не се е променило съществено (вж. Таблица №16. Население под, в и над трудоспособна възраст). Независимо от намалението в абсолютния брой на лицата във всяка група, делът им в общото население остава относително постоянна величина. Дори и с намаление на броя на лицата в трудоспособна възраст с 4,06 %, делът им в общата структура дори незначително се е повишил. Ако през 2013 г. той е бил 51,83%, то през 2016 г. достига 51,94%.</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Според данните посочени в Таблица №15. при коефициентът на демографско заместване, характеризиращ възпроизводството на трудовите ресурси, за последните години е налице негативна тенденция, при която по-малко от ½ лице от най-младата възрастова група на трудоспособното население, замества едно лице от най-старшата трудоспособната възраст.</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Данни за изменението на населението по трудоспособна възраст за 2016 г. спрямо 2013 г. е посочено в таблицата по-долу.</w:t>
      </w:r>
    </w:p>
    <w:p w:rsidR="00DC4145" w:rsidRPr="00CE1674" w:rsidRDefault="00DC4145" w:rsidP="00DC4145">
      <w:pPr>
        <w:tabs>
          <w:tab w:val="left" w:pos="1080"/>
        </w:tabs>
        <w:autoSpaceDE w:val="0"/>
        <w:autoSpaceDN w:val="0"/>
        <w:adjustRightInd w:val="0"/>
        <w:spacing w:line="360" w:lineRule="auto"/>
        <w:jc w:val="right"/>
        <w:rPr>
          <w:rFonts w:ascii="Garamond" w:hAnsi="Garamond"/>
          <w:b/>
          <w:sz w:val="24"/>
          <w:lang w:val="bg-BG"/>
        </w:rPr>
      </w:pPr>
      <w:r w:rsidRPr="00CE1674">
        <w:rPr>
          <w:rFonts w:ascii="Garamond" w:hAnsi="Garamond"/>
          <w:b/>
          <w:sz w:val="24"/>
          <w:lang w:val="bg-BG"/>
        </w:rPr>
        <w:t xml:space="preserve">Таблица №15. </w:t>
      </w:r>
    </w:p>
    <w:p w:rsidR="00DC4145" w:rsidRPr="00CE1674" w:rsidRDefault="00DC4145" w:rsidP="00DC4145">
      <w:pPr>
        <w:tabs>
          <w:tab w:val="left" w:pos="1080"/>
        </w:tabs>
        <w:autoSpaceDE w:val="0"/>
        <w:autoSpaceDN w:val="0"/>
        <w:adjustRightInd w:val="0"/>
        <w:jc w:val="center"/>
        <w:rPr>
          <w:rFonts w:ascii="Garamond" w:hAnsi="Garamond"/>
          <w:b/>
          <w:i/>
          <w:sz w:val="24"/>
          <w:lang w:val="bg-BG"/>
        </w:rPr>
      </w:pPr>
      <w:r w:rsidRPr="00CE1674">
        <w:rPr>
          <w:rFonts w:ascii="Garamond" w:hAnsi="Garamond"/>
          <w:b/>
          <w:i/>
          <w:sz w:val="24"/>
          <w:lang w:val="bg-BG"/>
        </w:rPr>
        <w:t>Население под, в и над трудоспособна възраст</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8"/>
        <w:gridCol w:w="986"/>
        <w:gridCol w:w="733"/>
        <w:gridCol w:w="965"/>
        <w:gridCol w:w="987"/>
        <w:gridCol w:w="734"/>
        <w:gridCol w:w="965"/>
        <w:gridCol w:w="987"/>
        <w:gridCol w:w="734"/>
        <w:gridCol w:w="965"/>
      </w:tblGrid>
      <w:tr w:rsidR="00DC4145" w:rsidRPr="00CE1674" w:rsidTr="00E97F87">
        <w:trPr>
          <w:tblHeader/>
          <w:jc w:val="center"/>
        </w:trPr>
        <w:tc>
          <w:tcPr>
            <w:tcW w:w="1888" w:type="dxa"/>
            <w:tcBorders>
              <w:top w:val="nil"/>
              <w:left w:val="nil"/>
              <w:bottom w:val="nil"/>
              <w:right w:val="single" w:sz="4" w:space="0" w:color="auto"/>
            </w:tcBorders>
            <w:noWrap/>
            <w:vAlign w:val="bottom"/>
          </w:tcPr>
          <w:p w:rsidR="00DC4145" w:rsidRPr="00CE1674" w:rsidRDefault="00DC4145" w:rsidP="00E97F87">
            <w:pPr>
              <w:jc w:val="right"/>
              <w:rPr>
                <w:rFonts w:ascii="Garamond" w:hAnsi="Garamond"/>
                <w:color w:val="000000"/>
                <w:lang w:val="bg-BG" w:eastAsia="bg-BG"/>
              </w:rPr>
            </w:pPr>
          </w:p>
        </w:tc>
        <w:tc>
          <w:tcPr>
            <w:tcW w:w="0" w:type="auto"/>
            <w:gridSpan w:val="3"/>
            <w:tcBorders>
              <w:left w:val="single" w:sz="4" w:space="0" w:color="auto"/>
            </w:tcBorders>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2013</w:t>
            </w:r>
          </w:p>
        </w:tc>
        <w:tc>
          <w:tcPr>
            <w:tcW w:w="0" w:type="auto"/>
            <w:gridSpan w:val="3"/>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2016</w:t>
            </w:r>
          </w:p>
        </w:tc>
        <w:tc>
          <w:tcPr>
            <w:tcW w:w="0" w:type="auto"/>
            <w:gridSpan w:val="3"/>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Изменение, %</w:t>
            </w:r>
          </w:p>
        </w:tc>
      </w:tr>
      <w:tr w:rsidR="00DC4145" w:rsidRPr="00CE1674" w:rsidTr="00E97F87">
        <w:trPr>
          <w:tblHeader/>
          <w:jc w:val="center"/>
        </w:trPr>
        <w:tc>
          <w:tcPr>
            <w:tcW w:w="1888" w:type="dxa"/>
            <w:tcBorders>
              <w:top w:val="nil"/>
              <w:left w:val="nil"/>
              <w:bottom w:val="single" w:sz="4" w:space="0" w:color="auto"/>
              <w:right w:val="single" w:sz="4" w:space="0" w:color="auto"/>
            </w:tcBorders>
            <w:noWrap/>
            <w:vAlign w:val="bottom"/>
          </w:tcPr>
          <w:p w:rsidR="00DC4145" w:rsidRPr="00CE1674" w:rsidRDefault="00DC4145" w:rsidP="00E97F87">
            <w:pPr>
              <w:jc w:val="both"/>
              <w:rPr>
                <w:rFonts w:ascii="Garamond" w:hAnsi="Garamond"/>
                <w:color w:val="000000"/>
                <w:lang w:val="bg-BG" w:eastAsia="bg-BG"/>
              </w:rPr>
            </w:pPr>
          </w:p>
        </w:tc>
        <w:tc>
          <w:tcPr>
            <w:tcW w:w="0" w:type="auto"/>
            <w:tcBorders>
              <w:left w:val="single" w:sz="4" w:space="0" w:color="auto"/>
              <w:bottom w:val="single" w:sz="4" w:space="0" w:color="auto"/>
            </w:tcBorders>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Под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В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Над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Под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В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Над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Под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В ТрВ</w:t>
            </w:r>
          </w:p>
        </w:tc>
        <w:tc>
          <w:tcPr>
            <w:tcW w:w="0" w:type="auto"/>
            <w:shd w:val="clear" w:color="auto" w:fill="FDE9D9" w:themeFill="accent6" w:themeFillTint="33"/>
            <w:noWrap/>
            <w:vAlign w:val="bottom"/>
          </w:tcPr>
          <w:p w:rsidR="00DC4145" w:rsidRPr="00CE1674" w:rsidRDefault="00DC4145" w:rsidP="00E97F87">
            <w:pPr>
              <w:jc w:val="center"/>
              <w:rPr>
                <w:rFonts w:ascii="Garamond" w:hAnsi="Garamond"/>
                <w:color w:val="000000"/>
                <w:lang w:val="bg-BG" w:eastAsia="bg-BG"/>
              </w:rPr>
            </w:pPr>
            <w:r w:rsidRPr="00CE1674">
              <w:rPr>
                <w:rFonts w:ascii="Garamond" w:hAnsi="Garamond"/>
                <w:color w:val="000000"/>
                <w:lang w:val="bg-BG" w:eastAsia="bg-BG"/>
              </w:rPr>
              <w:t>Над ТрВ</w:t>
            </w:r>
          </w:p>
        </w:tc>
      </w:tr>
      <w:tr w:rsidR="00DC4145" w:rsidRPr="00CE1674" w:rsidTr="00E97F87">
        <w:trPr>
          <w:jc w:val="center"/>
        </w:trPr>
        <w:tc>
          <w:tcPr>
            <w:tcW w:w="1888" w:type="dxa"/>
            <w:tcBorders>
              <w:top w:val="single" w:sz="4" w:space="0" w:color="auto"/>
            </w:tcBorders>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Асеново</w:t>
            </w:r>
          </w:p>
        </w:tc>
        <w:tc>
          <w:tcPr>
            <w:tcW w:w="0" w:type="auto"/>
            <w:tcBorders>
              <w:top w:val="single" w:sz="4" w:space="0" w:color="auto"/>
            </w:tcBorders>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109</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115</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16</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112</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106</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45,45</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2,75</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-7,83</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Бацова махала</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70</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235</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167</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72</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232</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160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2,86</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-1,28</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-4,19</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Въбел</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361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302</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40</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304</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330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-36,51</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-15,79</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9,27</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Дебово</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92</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279</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221</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81</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280</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231</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-11,96</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0,36</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4,52</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Драгаш войвода</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109</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323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211</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117</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307</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169</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7,34</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-4,95</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-19,91</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Евлогиево</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37</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55</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38</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100,00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2,70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-27,27</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Жернов</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18</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55</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27</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13</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44</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29</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-27,78</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-20,00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7,41</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Лозица</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80</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187</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11</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80</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163</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37,50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0,00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-12,83</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Любеново</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87</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100</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8</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82</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131</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-20,00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-5,75</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31,00</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Муселиево</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111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411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276</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104</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387</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249</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-6,31</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-5,84</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-9,78</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Новачене</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213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553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443</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205</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581</w:t>
            </w:r>
          </w:p>
        </w:tc>
        <w:tc>
          <w:tcPr>
            <w:tcW w:w="0" w:type="auto"/>
            <w:noWrap/>
            <w:vAlign w:val="center"/>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370</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-3,76</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5,06</w:t>
            </w:r>
          </w:p>
        </w:tc>
        <w:tc>
          <w:tcPr>
            <w:tcW w:w="0" w:type="auto"/>
            <w:noWrap/>
            <w:vAlign w:val="bottom"/>
          </w:tcPr>
          <w:p w:rsidR="00DC4145" w:rsidRPr="00CE1674" w:rsidRDefault="00DC4145" w:rsidP="00E97F87">
            <w:pPr>
              <w:jc w:val="right"/>
              <w:rPr>
                <w:rFonts w:ascii="Garamond" w:hAnsi="Garamond"/>
                <w:color w:val="000000"/>
                <w:lang w:val="bg-BG"/>
              </w:rPr>
            </w:pPr>
            <w:r w:rsidRPr="00CE1674">
              <w:rPr>
                <w:rFonts w:ascii="Garamond" w:hAnsi="Garamond"/>
                <w:color w:val="000000"/>
                <w:lang w:val="bg-BG"/>
              </w:rPr>
              <w:t>-16,48</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lastRenderedPageBreak/>
              <w:t>Санадиново</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161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132</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42</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157</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106</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27,27</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-2,48</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-19,70</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Черковица</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41</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223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183</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35</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203</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168</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-14,63</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-8,97</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-8,20</w:t>
            </w:r>
          </w:p>
        </w:tc>
      </w:tr>
      <w:tr w:rsidR="00DC4145" w:rsidRPr="00CE1674" w:rsidTr="00E97F87">
        <w:trPr>
          <w:jc w:val="center"/>
        </w:trPr>
        <w:tc>
          <w:tcPr>
            <w:tcW w:w="1888" w:type="dxa"/>
            <w:vAlign w:val="center"/>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Никопол</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622</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2279</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1006</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670</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2175</w:t>
            </w:r>
          </w:p>
        </w:tc>
        <w:tc>
          <w:tcPr>
            <w:tcW w:w="0" w:type="auto"/>
            <w:noWrap/>
            <w:vAlign w:val="center"/>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942</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7,72</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-4,56</w:t>
            </w:r>
          </w:p>
        </w:tc>
        <w:tc>
          <w:tcPr>
            <w:tcW w:w="0" w:type="auto"/>
            <w:noWrap/>
            <w:vAlign w:val="bottom"/>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-6,36</w:t>
            </w:r>
          </w:p>
        </w:tc>
      </w:tr>
      <w:tr w:rsidR="00DC4145" w:rsidRPr="00CE1674" w:rsidTr="00E97F87">
        <w:trPr>
          <w:jc w:val="center"/>
        </w:trPr>
        <w:tc>
          <w:tcPr>
            <w:tcW w:w="1888" w:type="dxa"/>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Общо</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1402</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5193</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3425</w:t>
            </w:r>
          </w:p>
        </w:tc>
        <w:tc>
          <w:tcPr>
            <w:tcW w:w="0" w:type="auto"/>
            <w:noWrap/>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1416</w:t>
            </w:r>
          </w:p>
        </w:tc>
        <w:tc>
          <w:tcPr>
            <w:tcW w:w="0" w:type="auto"/>
            <w:noWrap/>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4982</w:t>
            </w:r>
          </w:p>
        </w:tc>
        <w:tc>
          <w:tcPr>
            <w:tcW w:w="0" w:type="auto"/>
            <w:noWrap/>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3194</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1,00</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-4,06</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-6,74</w:t>
            </w:r>
          </w:p>
        </w:tc>
      </w:tr>
      <w:tr w:rsidR="00DC4145" w:rsidRPr="00CE1674" w:rsidTr="00E97F87">
        <w:trPr>
          <w:jc w:val="center"/>
        </w:trPr>
        <w:tc>
          <w:tcPr>
            <w:tcW w:w="1888" w:type="dxa"/>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Дял,%</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13,99</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51,83</w:t>
            </w:r>
          </w:p>
        </w:tc>
        <w:tc>
          <w:tcPr>
            <w:tcW w:w="0" w:type="auto"/>
            <w:noWrap/>
            <w:vAlign w:val="bottom"/>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34,18</w:t>
            </w:r>
          </w:p>
        </w:tc>
        <w:tc>
          <w:tcPr>
            <w:tcW w:w="0" w:type="auto"/>
            <w:noWrap/>
            <w:vAlign w:val="center"/>
          </w:tcPr>
          <w:p w:rsidR="00DC4145" w:rsidRPr="00CE1674" w:rsidRDefault="00DC4145" w:rsidP="00E97F87">
            <w:pPr>
              <w:jc w:val="right"/>
              <w:rPr>
                <w:rFonts w:ascii="Garamond" w:hAnsi="Garamond"/>
                <w:b/>
                <w:color w:val="000000"/>
                <w:lang w:val="bg-BG"/>
              </w:rPr>
            </w:pPr>
            <w:r w:rsidRPr="00CE1674">
              <w:rPr>
                <w:rFonts w:ascii="Garamond" w:hAnsi="Garamond"/>
                <w:b/>
                <w:color w:val="000000"/>
                <w:lang w:val="bg-BG"/>
              </w:rPr>
              <w:t>14,76</w:t>
            </w:r>
          </w:p>
        </w:tc>
        <w:tc>
          <w:tcPr>
            <w:tcW w:w="0" w:type="auto"/>
            <w:noWrap/>
            <w:vAlign w:val="center"/>
          </w:tcPr>
          <w:p w:rsidR="00DC4145" w:rsidRPr="00CE1674" w:rsidRDefault="00DC4145" w:rsidP="00E97F87">
            <w:pPr>
              <w:jc w:val="right"/>
              <w:rPr>
                <w:rFonts w:ascii="Garamond" w:hAnsi="Garamond"/>
                <w:b/>
                <w:color w:val="000000"/>
                <w:lang w:val="bg-BG"/>
              </w:rPr>
            </w:pPr>
            <w:r w:rsidRPr="00CE1674">
              <w:rPr>
                <w:rFonts w:ascii="Garamond" w:hAnsi="Garamond"/>
                <w:b/>
                <w:color w:val="000000"/>
                <w:lang w:val="bg-BG"/>
              </w:rPr>
              <w:t>51,94</w:t>
            </w:r>
          </w:p>
        </w:tc>
        <w:tc>
          <w:tcPr>
            <w:tcW w:w="0" w:type="auto"/>
            <w:noWrap/>
            <w:vAlign w:val="center"/>
          </w:tcPr>
          <w:p w:rsidR="00DC4145" w:rsidRPr="00CE1674" w:rsidRDefault="00DC4145" w:rsidP="00E97F87">
            <w:pPr>
              <w:jc w:val="right"/>
              <w:rPr>
                <w:rFonts w:ascii="Garamond" w:hAnsi="Garamond"/>
                <w:b/>
                <w:color w:val="000000"/>
                <w:lang w:val="bg-BG"/>
              </w:rPr>
            </w:pPr>
            <w:r w:rsidRPr="00CE1674">
              <w:rPr>
                <w:rFonts w:ascii="Garamond" w:hAnsi="Garamond"/>
                <w:b/>
                <w:color w:val="000000"/>
                <w:lang w:val="bg-BG"/>
              </w:rPr>
              <w:t>33,30</w:t>
            </w:r>
          </w:p>
        </w:tc>
        <w:tc>
          <w:tcPr>
            <w:tcW w:w="0" w:type="auto"/>
            <w:noWrap/>
            <w:vAlign w:val="bottom"/>
          </w:tcPr>
          <w:p w:rsidR="00DC4145" w:rsidRPr="00CE1674" w:rsidRDefault="00DC4145" w:rsidP="00E97F87">
            <w:pPr>
              <w:jc w:val="right"/>
              <w:rPr>
                <w:rFonts w:ascii="Garamond" w:hAnsi="Garamond"/>
                <w:b/>
                <w:color w:val="000000"/>
                <w:lang w:val="bg-BG"/>
              </w:rPr>
            </w:pPr>
            <w:r w:rsidRPr="00CE1674">
              <w:rPr>
                <w:rFonts w:ascii="Garamond" w:hAnsi="Garamond"/>
                <w:b/>
                <w:color w:val="000000"/>
                <w:lang w:val="bg-BG"/>
              </w:rPr>
              <w:t>-</w:t>
            </w:r>
          </w:p>
        </w:tc>
        <w:tc>
          <w:tcPr>
            <w:tcW w:w="0" w:type="auto"/>
            <w:noWrap/>
            <w:vAlign w:val="bottom"/>
          </w:tcPr>
          <w:p w:rsidR="00DC4145" w:rsidRPr="00CE1674" w:rsidRDefault="00DC4145" w:rsidP="00E97F87">
            <w:pPr>
              <w:jc w:val="right"/>
              <w:rPr>
                <w:rFonts w:ascii="Garamond" w:hAnsi="Garamond"/>
                <w:b/>
                <w:color w:val="000000"/>
                <w:lang w:val="bg-BG"/>
              </w:rPr>
            </w:pPr>
            <w:r w:rsidRPr="00CE1674">
              <w:rPr>
                <w:rFonts w:ascii="Garamond" w:hAnsi="Garamond"/>
                <w:b/>
                <w:color w:val="000000"/>
                <w:lang w:val="bg-BG"/>
              </w:rPr>
              <w:t>-</w:t>
            </w:r>
          </w:p>
        </w:tc>
        <w:tc>
          <w:tcPr>
            <w:tcW w:w="0" w:type="auto"/>
            <w:noWrap/>
            <w:vAlign w:val="bottom"/>
          </w:tcPr>
          <w:p w:rsidR="00DC4145" w:rsidRPr="00CE1674" w:rsidRDefault="00DC4145" w:rsidP="00E97F87">
            <w:pPr>
              <w:jc w:val="right"/>
              <w:rPr>
                <w:rFonts w:ascii="Garamond" w:hAnsi="Garamond"/>
                <w:b/>
                <w:color w:val="000000"/>
                <w:lang w:val="bg-BG"/>
              </w:rPr>
            </w:pPr>
            <w:r w:rsidRPr="00CE1674">
              <w:rPr>
                <w:rFonts w:ascii="Garamond" w:hAnsi="Garamond"/>
                <w:b/>
                <w:color w:val="000000"/>
                <w:lang w:val="bg-BG"/>
              </w:rPr>
              <w:t>-</w:t>
            </w:r>
          </w:p>
        </w:tc>
      </w:tr>
    </w:tbl>
    <w:p w:rsidR="00DC4145" w:rsidRPr="00CE1674" w:rsidRDefault="00DC4145" w:rsidP="00DC4145">
      <w:pPr>
        <w:tabs>
          <w:tab w:val="left" w:pos="1080"/>
        </w:tabs>
        <w:autoSpaceDE w:val="0"/>
        <w:autoSpaceDN w:val="0"/>
        <w:adjustRightInd w:val="0"/>
        <w:jc w:val="both"/>
        <w:rPr>
          <w:rFonts w:ascii="Garamond" w:hAnsi="Garamond"/>
          <w:sz w:val="24"/>
          <w:lang w:val="bg-BG"/>
        </w:rPr>
      </w:pPr>
      <w:r w:rsidRPr="00CE1674">
        <w:rPr>
          <w:rFonts w:ascii="Garamond" w:hAnsi="Garamond"/>
          <w:b/>
          <w:sz w:val="20"/>
          <w:szCs w:val="20"/>
          <w:lang w:val="bg-BG"/>
        </w:rPr>
        <w:t>Забележка.</w:t>
      </w:r>
      <w:r w:rsidRPr="00CE1674">
        <w:rPr>
          <w:rFonts w:ascii="Garamond" w:hAnsi="Garamond"/>
          <w:sz w:val="24"/>
          <w:lang w:val="bg-BG"/>
        </w:rPr>
        <w:t xml:space="preserve"> </w:t>
      </w:r>
      <w:r w:rsidRPr="00CE1674">
        <w:rPr>
          <w:rFonts w:ascii="Garamond" w:hAnsi="Garamond"/>
          <w:sz w:val="20"/>
          <w:szCs w:val="20"/>
          <w:lang w:val="bg-BG"/>
        </w:rPr>
        <w:t>Изчисленията са направени от авторите по данни за населението по настоящ адрес, предоставени от Община Никопол</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i/>
          <w:sz w:val="24"/>
          <w:lang w:val="bg-BG"/>
        </w:rPr>
      </w:pPr>
      <w:r w:rsidRPr="00CE1674">
        <w:rPr>
          <w:rFonts w:ascii="Garamond" w:hAnsi="Garamond"/>
          <w:i/>
          <w:sz w:val="24"/>
          <w:lang w:val="bg-BG"/>
        </w:rPr>
        <w:t>Безработица и заетост</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Броят на регистрираните безработни в община Никопол към 31.12.2016 г. е 929 лица.</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През анализирания период броя на регистрираните безработни лица е намалял с около 21%.</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Следва да се отбележи, че равнището на безработица спрямо 2013 г. е спаднало с 9,2% и към 31.12.2016 г. е 34,9%. Въпреки това остава изключително високо в сравнение със средното за страната 7,7% и Област Плевен – 10,3% за същия период.</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Запазва се тенденцията за нарастване относителния дял на безработните лица без квалификация.</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В останалите структурни разрези относителния дял на всяка от групите се запазва, независимо от общото намаление на броя на безработните лица.</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В таблицата по-долу е представена обобщена информация за структурата на безработните в четири основни разреза, включително броя на регистрираните безработни и равнището на безработица в община Никопол. Данните са към 31.12. на всяка отчетна година, като 2013 г. е приета за базова.</w:t>
      </w:r>
    </w:p>
    <w:p w:rsidR="00DC4145" w:rsidRPr="00CE1674" w:rsidRDefault="00DC4145" w:rsidP="00DC4145">
      <w:pPr>
        <w:keepNext/>
        <w:tabs>
          <w:tab w:val="left" w:pos="1080"/>
        </w:tabs>
        <w:autoSpaceDE w:val="0"/>
        <w:autoSpaceDN w:val="0"/>
        <w:adjustRightInd w:val="0"/>
        <w:jc w:val="right"/>
        <w:rPr>
          <w:rFonts w:ascii="Garamond" w:hAnsi="Garamond"/>
          <w:b/>
          <w:sz w:val="24"/>
          <w:lang w:val="bg-BG"/>
        </w:rPr>
      </w:pPr>
      <w:r w:rsidRPr="00CE1674">
        <w:rPr>
          <w:rFonts w:ascii="Garamond" w:hAnsi="Garamond"/>
          <w:b/>
          <w:sz w:val="24"/>
          <w:lang w:val="bg-BG"/>
        </w:rPr>
        <w:t>Таблица №16.</w:t>
      </w:r>
    </w:p>
    <w:p w:rsidR="00DC4145" w:rsidRPr="00CE1674" w:rsidRDefault="00DC4145" w:rsidP="00DC4145">
      <w:pPr>
        <w:tabs>
          <w:tab w:val="left" w:pos="1080"/>
        </w:tabs>
        <w:autoSpaceDE w:val="0"/>
        <w:autoSpaceDN w:val="0"/>
        <w:adjustRightInd w:val="0"/>
        <w:jc w:val="center"/>
        <w:rPr>
          <w:rFonts w:ascii="Garamond" w:hAnsi="Garamond"/>
          <w:b/>
          <w:i/>
          <w:sz w:val="24"/>
          <w:lang w:val="bg-BG"/>
        </w:rPr>
      </w:pPr>
      <w:r w:rsidRPr="00CE1674">
        <w:rPr>
          <w:rFonts w:ascii="Garamond" w:hAnsi="Garamond"/>
          <w:b/>
          <w:i/>
          <w:sz w:val="24"/>
          <w:lang w:val="bg-BG"/>
        </w:rPr>
        <w:t>Безработица</w:t>
      </w:r>
    </w:p>
    <w:tbl>
      <w:tblPr>
        <w:tblW w:w="0" w:type="auto"/>
        <w:jc w:val="center"/>
        <w:tblCellMar>
          <w:left w:w="70" w:type="dxa"/>
          <w:right w:w="70" w:type="dxa"/>
        </w:tblCellMar>
        <w:tblLook w:val="04A0" w:firstRow="1" w:lastRow="0" w:firstColumn="1" w:lastColumn="0" w:noHBand="0" w:noVBand="1"/>
      </w:tblPr>
      <w:tblGrid>
        <w:gridCol w:w="3447"/>
        <w:gridCol w:w="721"/>
        <w:gridCol w:w="673"/>
        <w:gridCol w:w="653"/>
        <w:gridCol w:w="610"/>
        <w:gridCol w:w="653"/>
        <w:gridCol w:w="610"/>
        <w:gridCol w:w="653"/>
        <w:gridCol w:w="610"/>
      </w:tblGrid>
      <w:tr w:rsidR="00DC4145" w:rsidRPr="00CE1674" w:rsidTr="00E97F87">
        <w:trPr>
          <w:tblHeader/>
          <w:jc w:val="center"/>
        </w:trPr>
        <w:tc>
          <w:tcPr>
            <w:tcW w:w="344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 Година</w:t>
            </w:r>
          </w:p>
        </w:tc>
        <w:tc>
          <w:tcPr>
            <w:tcW w:w="0" w:type="auto"/>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2013 (базова)</w:t>
            </w:r>
          </w:p>
        </w:tc>
        <w:tc>
          <w:tcPr>
            <w:tcW w:w="0" w:type="auto"/>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2014</w:t>
            </w:r>
          </w:p>
        </w:tc>
        <w:tc>
          <w:tcPr>
            <w:tcW w:w="0" w:type="auto"/>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2015</w:t>
            </w:r>
          </w:p>
        </w:tc>
        <w:tc>
          <w:tcPr>
            <w:tcW w:w="0" w:type="auto"/>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2016</w:t>
            </w:r>
          </w:p>
        </w:tc>
      </w:tr>
      <w:tr w:rsidR="00DC4145" w:rsidRPr="00CE1674" w:rsidTr="00E97F87">
        <w:trPr>
          <w:tblHeader/>
          <w:jc w:val="center"/>
        </w:trPr>
        <w:tc>
          <w:tcPr>
            <w:tcW w:w="3447"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DC4145" w:rsidRPr="00CE1674" w:rsidRDefault="00DC4145" w:rsidP="00E97F87">
            <w:pPr>
              <w:rPr>
                <w:rFonts w:ascii="Garamond" w:hAnsi="Garamond"/>
                <w:b/>
                <w:color w:val="000000"/>
                <w:lang w:val="bg-BG" w:eastAsia="bg-BG"/>
              </w:rPr>
            </w:pPr>
            <w:r w:rsidRPr="00CE1674">
              <w:rPr>
                <w:rFonts w:ascii="Garamond" w:hAnsi="Garamond"/>
                <w:b/>
                <w:color w:val="000000"/>
                <w:lang w:val="bg-BG" w:eastAsia="bg-BG"/>
              </w:rPr>
              <w:t> Показател</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Брой</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Брой</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Брой</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Брой</w:t>
            </w:r>
          </w:p>
        </w:tc>
        <w:tc>
          <w:tcPr>
            <w:tcW w:w="0" w:type="auto"/>
            <w:tcBorders>
              <w:top w:val="nil"/>
              <w:left w:val="nil"/>
              <w:bottom w:val="single" w:sz="4" w:space="0" w:color="auto"/>
              <w:right w:val="single" w:sz="4" w:space="0" w:color="auto"/>
            </w:tcBorders>
            <w:shd w:val="clear" w:color="auto" w:fill="FDE9D9" w:themeFill="accent6" w:themeFillTint="33"/>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w:t>
            </w:r>
          </w:p>
        </w:tc>
      </w:tr>
      <w:tr w:rsidR="00DC4145" w:rsidRPr="00CE1674" w:rsidTr="00E97F87">
        <w:trPr>
          <w:tblHeader/>
          <w:jc w:val="center"/>
        </w:trPr>
        <w:tc>
          <w:tcPr>
            <w:tcW w:w="3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4145" w:rsidRPr="00CE1674" w:rsidRDefault="00DC4145" w:rsidP="00E97F87">
            <w:pPr>
              <w:rPr>
                <w:rFonts w:ascii="Garamond" w:hAnsi="Garamond"/>
                <w:b/>
                <w:color w:val="000000"/>
                <w:lang w:val="bg-BG" w:eastAsia="bg-BG"/>
              </w:rPr>
            </w:pPr>
            <w:r w:rsidRPr="00CE1674">
              <w:rPr>
                <w:rFonts w:ascii="Garamond" w:hAnsi="Garamond"/>
                <w:b/>
                <w:color w:val="000000"/>
                <w:lang w:val="bg-BG" w:eastAsia="bg-BG"/>
              </w:rPr>
              <w:t>Регистрирани безработни лица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1173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1165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929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r>
      <w:tr w:rsidR="00DC4145" w:rsidRPr="00CE1674" w:rsidTr="00E97F87">
        <w:trPr>
          <w:tblHeader/>
          <w:jc w:val="center"/>
        </w:trPr>
        <w:tc>
          <w:tcPr>
            <w:tcW w:w="3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4145" w:rsidRPr="00CE1674" w:rsidRDefault="00DC4145" w:rsidP="00E97F87">
            <w:pPr>
              <w:rPr>
                <w:rFonts w:ascii="Garamond" w:hAnsi="Garamond"/>
                <w:b/>
                <w:color w:val="000000"/>
                <w:lang w:val="bg-BG" w:eastAsia="bg-BG"/>
              </w:rPr>
            </w:pPr>
            <w:r w:rsidRPr="00CE1674">
              <w:rPr>
                <w:rFonts w:ascii="Garamond" w:hAnsi="Garamond"/>
                <w:b/>
                <w:color w:val="000000"/>
                <w:lang w:val="bg-BG" w:eastAsia="bg-BG"/>
              </w:rPr>
              <w:t>Равнище на безработицата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39,3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34,9</w:t>
            </w:r>
          </w:p>
        </w:tc>
      </w:tr>
      <w:tr w:rsidR="00DC4145" w:rsidRPr="00CE1674" w:rsidTr="00E97F87">
        <w:trPr>
          <w:tblHeader/>
          <w:jc w:val="center"/>
        </w:trPr>
        <w:tc>
          <w:tcPr>
            <w:tcW w:w="3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4145" w:rsidRPr="00CE1674" w:rsidRDefault="00DC4145" w:rsidP="00E97F87">
            <w:pP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145" w:rsidRPr="00CE1674" w:rsidRDefault="00DC4145" w:rsidP="00E97F87">
            <w:pPr>
              <w:jc w:val="center"/>
              <w:rPr>
                <w:rFonts w:ascii="Garamond" w:hAnsi="Garamond"/>
                <w:b/>
                <w:color w:val="000000"/>
                <w:lang w:val="bg-BG" w:eastAsia="bg-BG"/>
              </w:rPr>
            </w:pPr>
          </w:p>
        </w:tc>
      </w:tr>
      <w:tr w:rsidR="00DC4145" w:rsidRPr="00CE1674" w:rsidTr="00E97F87">
        <w:trPr>
          <w:jc w:val="center"/>
        </w:trPr>
        <w:tc>
          <w:tcPr>
            <w:tcW w:w="863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Структура на безработните лица по образование</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с висше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2,64</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2,49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3,54</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23</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2,48</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със средно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604</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51,49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558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47,90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493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47,13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449</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48,33</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с основно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250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21,31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258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22,15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232</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22,18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203</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21,85</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с начално и по-ниско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288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24,55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320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27,47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284</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27,15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254</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27,34</w:t>
            </w:r>
          </w:p>
        </w:tc>
      </w:tr>
      <w:tr w:rsidR="00DC4145" w:rsidRPr="00CE1674" w:rsidTr="00E97F87">
        <w:trPr>
          <w:jc w:val="center"/>
        </w:trPr>
        <w:tc>
          <w:tcPr>
            <w:tcW w:w="8630" w:type="dxa"/>
            <w:gridSpan w:val="9"/>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Структура на безработните лица по специалност / професия</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с работническа професия</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414</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35,29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382</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32,79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349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33,37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301</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32,40</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специалисти</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142</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12,11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127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10,90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113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10,80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104</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11,19</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без квалификация</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617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52,60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656</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56,31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584</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55,83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524</w:t>
            </w:r>
          </w:p>
        </w:tc>
        <w:tc>
          <w:tcPr>
            <w:tcW w:w="0" w:type="auto"/>
            <w:tcBorders>
              <w:top w:val="nil"/>
              <w:left w:val="nil"/>
              <w:bottom w:val="single" w:sz="4" w:space="0" w:color="auto"/>
              <w:right w:val="single" w:sz="4" w:space="0" w:color="auto"/>
            </w:tcBorders>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56,40</w:t>
            </w:r>
          </w:p>
        </w:tc>
      </w:tr>
      <w:tr w:rsidR="00DC4145" w:rsidRPr="00CE1674" w:rsidTr="00E97F87">
        <w:trPr>
          <w:jc w:val="center"/>
        </w:trPr>
        <w:tc>
          <w:tcPr>
            <w:tcW w:w="8630" w:type="dxa"/>
            <w:gridSpan w:val="9"/>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Структура на безработните лица по пол</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жени</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502</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42,80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550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47,21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521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49,81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445</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47,90</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мъже</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671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57,20</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615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52,79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525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50,19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484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52,10</w:t>
            </w:r>
          </w:p>
        </w:tc>
      </w:tr>
      <w:tr w:rsidR="00DC4145" w:rsidRPr="00CE1674" w:rsidTr="00E97F87">
        <w:trPr>
          <w:jc w:val="center"/>
        </w:trPr>
        <w:tc>
          <w:tcPr>
            <w:tcW w:w="8630" w:type="dxa"/>
            <w:gridSpan w:val="9"/>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Структура на безработните лица по възраст</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lastRenderedPageBreak/>
              <w:t>до 19 г. вкл.</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1,55</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1,24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7</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0,75</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20-24 г.</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5,24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4,11</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33</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3,55</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25-29 г.</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7,30</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76</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7,27</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60</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6,46</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30-34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113</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9,70</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98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9,37</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45</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4,84</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35-39</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117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10,04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82</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7,84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88</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9,47</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40-44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101</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8,67</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105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10,04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86</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9,26</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45-49</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145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12,45</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135</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12,91</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124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13,35</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vAlign w:val="center"/>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50-54</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167</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14,33</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148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14,15</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137</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14,75</w:t>
            </w:r>
          </w:p>
        </w:tc>
      </w:tr>
      <w:tr w:rsidR="00DC4145" w:rsidRPr="00CE1674" w:rsidTr="00E97F87">
        <w:trPr>
          <w:jc w:val="center"/>
        </w:trPr>
        <w:tc>
          <w:tcPr>
            <w:tcW w:w="3447" w:type="dxa"/>
            <w:tcBorders>
              <w:top w:val="nil"/>
              <w:left w:val="single" w:sz="4" w:space="0" w:color="auto"/>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над 55 г.</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rPr>
                <w:rFonts w:ascii="Garamond" w:hAnsi="Garamond"/>
                <w:color w:val="000000"/>
                <w:lang w:val="bg-BG" w:eastAsia="bg-BG"/>
              </w:rPr>
            </w:pPr>
            <w:r w:rsidRPr="00CE1674">
              <w:rPr>
                <w:rFonts w:ascii="Garamond" w:hAnsi="Garamond"/>
                <w:color w:val="00000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358</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30,73</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349</w:t>
            </w:r>
          </w:p>
        </w:tc>
        <w:tc>
          <w:tcPr>
            <w:tcW w:w="0" w:type="auto"/>
            <w:tcBorders>
              <w:top w:val="nil"/>
              <w:left w:val="nil"/>
              <w:bottom w:val="single" w:sz="4" w:space="0" w:color="auto"/>
              <w:right w:val="single" w:sz="4" w:space="0" w:color="auto"/>
            </w:tcBorders>
            <w:shd w:val="clear" w:color="auto" w:fill="auto"/>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33,37</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319</w:t>
            </w:r>
          </w:p>
        </w:tc>
        <w:tc>
          <w:tcPr>
            <w:tcW w:w="0" w:type="auto"/>
            <w:tcBorders>
              <w:top w:val="nil"/>
              <w:left w:val="nil"/>
              <w:bottom w:val="single" w:sz="4" w:space="0" w:color="auto"/>
              <w:right w:val="single" w:sz="4" w:space="0" w:color="auto"/>
            </w:tcBorders>
            <w:shd w:val="clear" w:color="auto" w:fill="auto"/>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34,34</w:t>
            </w:r>
          </w:p>
        </w:tc>
      </w:tr>
    </w:tbl>
    <w:p w:rsidR="00DC4145" w:rsidRPr="00CE1674" w:rsidRDefault="00DC4145" w:rsidP="00DC4145">
      <w:pPr>
        <w:tabs>
          <w:tab w:val="left" w:pos="1080"/>
        </w:tabs>
        <w:autoSpaceDE w:val="0"/>
        <w:autoSpaceDN w:val="0"/>
        <w:adjustRightInd w:val="0"/>
        <w:spacing w:line="360" w:lineRule="auto"/>
        <w:jc w:val="both"/>
        <w:rPr>
          <w:rFonts w:ascii="Garamond" w:hAnsi="Garamond"/>
          <w:lang w:val="bg-BG"/>
        </w:rPr>
      </w:pPr>
      <w:r w:rsidRPr="00CE1674">
        <w:rPr>
          <w:rFonts w:ascii="Garamond" w:hAnsi="Garamond"/>
          <w:b/>
          <w:lang w:val="bg-BG"/>
        </w:rPr>
        <w:t>Забележка.</w:t>
      </w:r>
      <w:r w:rsidRPr="00CE1674">
        <w:rPr>
          <w:rFonts w:ascii="Garamond" w:hAnsi="Garamond"/>
          <w:lang w:val="bg-BG"/>
        </w:rPr>
        <w:t xml:space="preserve"> Изчисленията са на авторите по данни на ДБТ – Никопол.</w:t>
      </w:r>
    </w:p>
    <w:p w:rsidR="00DC4145" w:rsidRPr="00CE1674" w:rsidRDefault="00DC4145" w:rsidP="00DC4145">
      <w:pPr>
        <w:tabs>
          <w:tab w:val="left" w:pos="1080"/>
        </w:tabs>
        <w:autoSpaceDE w:val="0"/>
        <w:autoSpaceDN w:val="0"/>
        <w:adjustRightInd w:val="0"/>
        <w:spacing w:line="360" w:lineRule="auto"/>
        <w:jc w:val="both"/>
        <w:rPr>
          <w:rFonts w:ascii="Garamond" w:hAnsi="Garamond"/>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 xml:space="preserve">По данни на НСИ броят на заетите лица в нефинансови предприятия намалява с 6% за 2015 г. спрямо 2014 г. </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Спредносписъчният брой на наетите по трудово и служебно правоотношение се изменя по посока на намаление с 10,41%( вж. Таблица №17).</w:t>
      </w:r>
    </w:p>
    <w:p w:rsidR="00DC4145" w:rsidRPr="00CE1674" w:rsidRDefault="00DC4145" w:rsidP="00DC4145">
      <w:pPr>
        <w:tabs>
          <w:tab w:val="left" w:pos="1080"/>
        </w:tabs>
        <w:autoSpaceDE w:val="0"/>
        <w:autoSpaceDN w:val="0"/>
        <w:adjustRightInd w:val="0"/>
        <w:jc w:val="right"/>
        <w:rPr>
          <w:rFonts w:ascii="Garamond" w:hAnsi="Garamond"/>
          <w:b/>
          <w:sz w:val="24"/>
          <w:lang w:val="bg-BG"/>
        </w:rPr>
      </w:pPr>
      <w:r w:rsidRPr="00CE1674">
        <w:rPr>
          <w:rFonts w:ascii="Garamond" w:hAnsi="Garamond"/>
          <w:b/>
          <w:sz w:val="24"/>
          <w:lang w:val="bg-BG"/>
        </w:rPr>
        <w:t xml:space="preserve"> Таблица №17.</w:t>
      </w:r>
    </w:p>
    <w:p w:rsidR="00DC4145" w:rsidRPr="00CE1674" w:rsidRDefault="00DC4145" w:rsidP="00DC4145">
      <w:pPr>
        <w:tabs>
          <w:tab w:val="left" w:pos="1080"/>
        </w:tabs>
        <w:autoSpaceDE w:val="0"/>
        <w:autoSpaceDN w:val="0"/>
        <w:adjustRightInd w:val="0"/>
        <w:jc w:val="center"/>
        <w:rPr>
          <w:rFonts w:ascii="Garamond" w:hAnsi="Garamond"/>
          <w:b/>
          <w:i/>
          <w:sz w:val="24"/>
          <w:lang w:val="bg-BG"/>
        </w:rPr>
      </w:pPr>
      <w:r w:rsidRPr="00CE1674">
        <w:rPr>
          <w:rFonts w:ascii="Garamond" w:hAnsi="Garamond"/>
          <w:b/>
          <w:i/>
          <w:sz w:val="24"/>
          <w:lang w:val="bg-BG"/>
        </w:rPr>
        <w:t>Среден списъчен брой  на наетите по трудово и служебно правоотношение в Община Никопол по години</w:t>
      </w:r>
    </w:p>
    <w:tbl>
      <w:tblPr>
        <w:tblW w:w="95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2"/>
        <w:gridCol w:w="557"/>
        <w:gridCol w:w="557"/>
        <w:gridCol w:w="1423"/>
      </w:tblGrid>
      <w:tr w:rsidR="00DC4145" w:rsidRPr="00CE1674" w:rsidTr="00E97F87">
        <w:trPr>
          <w:trHeight w:val="420"/>
          <w:tblHeader/>
        </w:trPr>
        <w:tc>
          <w:tcPr>
            <w:tcW w:w="7062" w:type="dxa"/>
            <w:vMerge w:val="restart"/>
            <w:shd w:val="clear" w:color="auto" w:fill="FDE9D9" w:themeFill="accent6" w:themeFillTint="33"/>
            <w:vAlign w:val="center"/>
            <w:hideMark/>
          </w:tcPr>
          <w:p w:rsidR="00DC4145" w:rsidRPr="00CE1674" w:rsidRDefault="00DC4145" w:rsidP="00E97F87">
            <w:pPr>
              <w:jc w:val="center"/>
              <w:rPr>
                <w:rFonts w:ascii="Garamond" w:hAnsi="Garamond"/>
                <w:b/>
                <w:lang w:val="bg-BG" w:eastAsia="bg-BG"/>
              </w:rPr>
            </w:pPr>
            <w:r w:rsidRPr="00CE1674">
              <w:rPr>
                <w:rFonts w:ascii="Garamond" w:hAnsi="Garamond"/>
                <w:b/>
                <w:lang w:val="bg-BG" w:eastAsia="bg-BG"/>
              </w:rPr>
              <w:t>Икономически дейности</w:t>
            </w:r>
          </w:p>
        </w:tc>
        <w:tc>
          <w:tcPr>
            <w:tcW w:w="557" w:type="dxa"/>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2014</w:t>
            </w:r>
          </w:p>
        </w:tc>
        <w:tc>
          <w:tcPr>
            <w:tcW w:w="557" w:type="dxa"/>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2015</w:t>
            </w:r>
          </w:p>
        </w:tc>
        <w:tc>
          <w:tcPr>
            <w:tcW w:w="1423" w:type="dxa"/>
            <w:shd w:val="clear" w:color="auto" w:fill="FDE9D9" w:themeFill="accent6" w:themeFillTint="33"/>
            <w:noWrap/>
            <w:vAlign w:val="bottom"/>
            <w:hideMark/>
          </w:tcPr>
          <w:p w:rsidR="00DC4145" w:rsidRPr="00CE1674" w:rsidRDefault="00DC4145" w:rsidP="00E97F87">
            <w:pPr>
              <w:jc w:val="center"/>
              <w:rPr>
                <w:rFonts w:ascii="Garamond" w:hAnsi="Garamond"/>
                <w:b/>
                <w:color w:val="000000"/>
                <w:lang w:val="bg-BG" w:eastAsia="bg-BG"/>
              </w:rPr>
            </w:pPr>
            <w:r w:rsidRPr="00CE1674">
              <w:rPr>
                <w:rFonts w:ascii="Garamond" w:hAnsi="Garamond"/>
                <w:b/>
                <w:color w:val="000000"/>
                <w:lang w:val="bg-BG" w:eastAsia="bg-BG"/>
              </w:rPr>
              <w:t>Изменение, %</w:t>
            </w:r>
          </w:p>
        </w:tc>
      </w:tr>
      <w:tr w:rsidR="00DC4145" w:rsidRPr="00CE1674" w:rsidTr="00E97F87">
        <w:trPr>
          <w:trHeight w:val="660"/>
          <w:tblHeader/>
        </w:trPr>
        <w:tc>
          <w:tcPr>
            <w:tcW w:w="7062" w:type="dxa"/>
            <w:vMerge/>
            <w:shd w:val="clear" w:color="auto" w:fill="FDE9D9" w:themeFill="accent6" w:themeFillTint="33"/>
            <w:vAlign w:val="center"/>
            <w:hideMark/>
          </w:tcPr>
          <w:p w:rsidR="00DC4145" w:rsidRPr="00CE1674" w:rsidRDefault="00DC4145" w:rsidP="00E97F87">
            <w:pPr>
              <w:rPr>
                <w:rFonts w:ascii="Garamond" w:hAnsi="Garamond"/>
                <w:lang w:val="bg-BG" w:eastAsia="bg-BG"/>
              </w:rPr>
            </w:pPr>
          </w:p>
        </w:tc>
        <w:tc>
          <w:tcPr>
            <w:tcW w:w="557" w:type="dxa"/>
            <w:shd w:val="clear" w:color="auto" w:fill="FDE9D9" w:themeFill="accent6" w:themeFillTint="33"/>
            <w:noWrap/>
            <w:vAlign w:val="center"/>
            <w:hideMark/>
          </w:tcPr>
          <w:p w:rsidR="00DC4145" w:rsidRPr="00CE1674" w:rsidRDefault="00DC4145" w:rsidP="00E97F87">
            <w:pPr>
              <w:jc w:val="center"/>
              <w:rPr>
                <w:rFonts w:ascii="Garamond" w:hAnsi="Garamond"/>
                <w:lang w:val="bg-BG" w:eastAsia="bg-BG"/>
              </w:rPr>
            </w:pPr>
            <w:r w:rsidRPr="00CE1674">
              <w:rPr>
                <w:rFonts w:ascii="Garamond" w:hAnsi="Garamond"/>
                <w:lang w:val="bg-BG" w:eastAsia="bg-BG"/>
              </w:rPr>
              <w:t>ССБ</w:t>
            </w:r>
          </w:p>
        </w:tc>
        <w:tc>
          <w:tcPr>
            <w:tcW w:w="557" w:type="dxa"/>
            <w:shd w:val="clear" w:color="auto" w:fill="FDE9D9" w:themeFill="accent6" w:themeFillTint="33"/>
            <w:noWrap/>
            <w:vAlign w:val="center"/>
            <w:hideMark/>
          </w:tcPr>
          <w:p w:rsidR="00DC4145" w:rsidRPr="00CE1674" w:rsidRDefault="00DC4145" w:rsidP="00E97F87">
            <w:pPr>
              <w:jc w:val="center"/>
              <w:rPr>
                <w:rFonts w:ascii="Garamond" w:hAnsi="Garamond"/>
                <w:lang w:val="bg-BG" w:eastAsia="bg-BG"/>
              </w:rPr>
            </w:pPr>
            <w:r w:rsidRPr="00CE1674">
              <w:rPr>
                <w:rFonts w:ascii="Garamond" w:hAnsi="Garamond"/>
                <w:lang w:val="bg-BG" w:eastAsia="bg-BG"/>
              </w:rPr>
              <w:t>ССБ</w:t>
            </w:r>
          </w:p>
        </w:tc>
        <w:tc>
          <w:tcPr>
            <w:tcW w:w="1423" w:type="dxa"/>
            <w:shd w:val="clear" w:color="auto" w:fill="FDE9D9" w:themeFill="accent6" w:themeFillTint="33"/>
            <w:noWrap/>
            <w:vAlign w:val="center"/>
            <w:hideMark/>
          </w:tcPr>
          <w:p w:rsidR="00DC4145" w:rsidRPr="00CE1674" w:rsidRDefault="00DC4145" w:rsidP="00E97F87">
            <w:pPr>
              <w:jc w:val="center"/>
              <w:rPr>
                <w:rFonts w:ascii="Garamond" w:hAnsi="Garamond"/>
                <w:lang w:val="bg-BG" w:eastAsia="bg-BG"/>
              </w:rPr>
            </w:pPr>
            <w:r w:rsidRPr="00CE1674">
              <w:rPr>
                <w:rFonts w:ascii="Garamond" w:hAnsi="Garamond"/>
                <w:lang w:val="bg-BG" w:eastAsia="bg-BG"/>
              </w:rPr>
              <w:t>ССБ</w:t>
            </w:r>
          </w:p>
        </w:tc>
      </w:tr>
      <w:tr w:rsidR="00DC4145" w:rsidRPr="00CE1674" w:rsidTr="00E97F87">
        <w:trPr>
          <w:trHeight w:val="300"/>
        </w:trPr>
        <w:tc>
          <w:tcPr>
            <w:tcW w:w="7062" w:type="dxa"/>
            <w:shd w:val="clear" w:color="auto" w:fill="auto"/>
            <w:noWrap/>
            <w:vAlign w:val="bottom"/>
            <w:hideMark/>
          </w:tcPr>
          <w:p w:rsidR="00DC4145" w:rsidRPr="00CE1674" w:rsidRDefault="00DC4145" w:rsidP="00E97F87">
            <w:pPr>
              <w:rPr>
                <w:rFonts w:ascii="Garamond" w:hAnsi="Garamond"/>
                <w:b/>
                <w:bCs/>
                <w:lang w:val="bg-BG" w:eastAsia="bg-BG"/>
              </w:rPr>
            </w:pPr>
            <w:r w:rsidRPr="00CE1674">
              <w:rPr>
                <w:rFonts w:ascii="Garamond" w:hAnsi="Garamond"/>
                <w:b/>
                <w:bCs/>
                <w:lang w:val="bg-BG" w:eastAsia="bg-BG"/>
              </w:rPr>
              <w:t>Общо</w:t>
            </w:r>
          </w:p>
        </w:tc>
        <w:tc>
          <w:tcPr>
            <w:tcW w:w="557" w:type="dxa"/>
            <w:shd w:val="clear" w:color="auto" w:fill="auto"/>
            <w:vAlign w:val="center"/>
            <w:hideMark/>
          </w:tcPr>
          <w:p w:rsidR="00DC4145" w:rsidRPr="00CE1674" w:rsidRDefault="00DC4145" w:rsidP="00E97F87">
            <w:pPr>
              <w:jc w:val="right"/>
              <w:rPr>
                <w:rFonts w:ascii="Garamond" w:hAnsi="Garamond"/>
                <w:b/>
                <w:lang w:val="bg-BG" w:eastAsia="bg-BG"/>
              </w:rPr>
            </w:pPr>
            <w:r w:rsidRPr="00CE1674">
              <w:rPr>
                <w:rFonts w:ascii="Garamond" w:hAnsi="Garamond"/>
                <w:b/>
                <w:lang w:val="bg-BG" w:eastAsia="bg-BG"/>
              </w:rPr>
              <w:t>1306</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1170</w:t>
            </w:r>
          </w:p>
        </w:tc>
        <w:tc>
          <w:tcPr>
            <w:tcW w:w="1423" w:type="dxa"/>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-10,41</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Селско, горско и рибно стопанство</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361</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341</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-5,54</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Добивна промишленост</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Преработваща промишленост</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175</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161</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-8,00</w:t>
            </w:r>
          </w:p>
        </w:tc>
      </w:tr>
      <w:tr w:rsidR="00DC4145" w:rsidRPr="00CE1674" w:rsidTr="00E97F87">
        <w:trPr>
          <w:trHeight w:val="51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Производство и разпределение на електрическа и топлинна енергия и  газообразни горива</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51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Доставяне на води; канализационни услуги, управление на отпадъци и възстановяване</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Строителство</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Търговия, ремонт  на автомобили и мотоциклети</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102</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98</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-3,92</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Транспорт, складиране и пощи</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38</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18</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-52,63</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Хотелиерство и ресторантьорство</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25</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23</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-8,00</w:t>
            </w:r>
          </w:p>
        </w:tc>
      </w:tr>
      <w:tr w:rsidR="00DC4145" w:rsidRPr="00CE1674" w:rsidTr="00E97F87">
        <w:trPr>
          <w:trHeight w:val="51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Създаване и разпространение на информация и творчески продукти; далекосъобщения</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10</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10</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0,00</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Финансови и застрахователни дейности</w:t>
            </w:r>
          </w:p>
        </w:tc>
        <w:tc>
          <w:tcPr>
            <w:tcW w:w="557" w:type="dxa"/>
            <w:shd w:val="clear" w:color="auto" w:fill="auto"/>
            <w:hideMark/>
          </w:tcPr>
          <w:p w:rsidR="00DC4145" w:rsidRPr="00CE1674" w:rsidRDefault="00DC4145" w:rsidP="00E97F87">
            <w:pPr>
              <w:jc w:val="right"/>
              <w:rPr>
                <w:rFonts w:ascii="Garamond" w:hAnsi="Garamond"/>
                <w:lang w:val="bg-BG"/>
              </w:rPr>
            </w:pPr>
            <w:r w:rsidRPr="00CE1674">
              <w:rPr>
                <w:rFonts w:ascii="Garamond" w:hAnsi="Garamond"/>
                <w:b/>
                <w:bCs/>
                <w:lang w:val="bg-BG" w:eastAsia="bg-BG"/>
              </w:rPr>
              <w:t>..</w:t>
            </w:r>
          </w:p>
        </w:tc>
        <w:tc>
          <w:tcPr>
            <w:tcW w:w="557" w:type="dxa"/>
            <w:shd w:val="clear" w:color="auto" w:fill="auto"/>
            <w:hideMark/>
          </w:tcPr>
          <w:p w:rsidR="00DC4145" w:rsidRPr="00CE1674" w:rsidRDefault="00DC4145" w:rsidP="00E97F87">
            <w:pPr>
              <w:jc w:val="right"/>
              <w:rPr>
                <w:rFonts w:ascii="Garamond" w:hAnsi="Garamond"/>
                <w:lang w:val="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Операции с недвижими имоти</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6</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Професионални дейности и научни изследвания</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Административни и спомагателни дейности</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43</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Държавно управление</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186</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162</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-12,90</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Образование</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145</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143</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-1,38</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lastRenderedPageBreak/>
              <w:t>Хуманно здравеопазване и социална работа</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106</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98</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-7,55</w:t>
            </w: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Култура спорт и развлечение</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557"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7062"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Други дейности</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32</w:t>
            </w:r>
          </w:p>
        </w:tc>
        <w:tc>
          <w:tcPr>
            <w:tcW w:w="557"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29</w:t>
            </w:r>
          </w:p>
        </w:tc>
        <w:tc>
          <w:tcPr>
            <w:tcW w:w="1423"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-9,38</w:t>
            </w:r>
          </w:p>
        </w:tc>
      </w:tr>
    </w:tbl>
    <w:p w:rsidR="00DC4145" w:rsidRPr="00CE1674" w:rsidRDefault="00DC4145" w:rsidP="00DC4145">
      <w:pPr>
        <w:tabs>
          <w:tab w:val="left" w:pos="1080"/>
        </w:tabs>
        <w:autoSpaceDE w:val="0"/>
        <w:autoSpaceDN w:val="0"/>
        <w:adjustRightInd w:val="0"/>
        <w:spacing w:line="360" w:lineRule="auto"/>
        <w:jc w:val="both"/>
        <w:rPr>
          <w:rFonts w:ascii="Garamond" w:hAnsi="Garamond"/>
          <w:sz w:val="20"/>
          <w:szCs w:val="20"/>
          <w:lang w:val="bg-BG"/>
        </w:rPr>
      </w:pPr>
      <w:r w:rsidRPr="00CE1674">
        <w:rPr>
          <w:rFonts w:ascii="Garamond" w:hAnsi="Garamond"/>
          <w:b/>
          <w:i/>
          <w:sz w:val="20"/>
          <w:szCs w:val="20"/>
          <w:lang w:val="bg-BG"/>
        </w:rPr>
        <w:t>Източник:</w:t>
      </w:r>
      <w:r w:rsidRPr="00CE1674">
        <w:rPr>
          <w:rFonts w:ascii="Garamond" w:hAnsi="Garamond"/>
          <w:sz w:val="20"/>
          <w:szCs w:val="20"/>
          <w:lang w:val="bg-BG"/>
        </w:rPr>
        <w:t xml:space="preserve"> НСИ. Изчисленията са на авторите.</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По данни на ДБТ – Никопол заявените работни места на първичния пазар за периода са както следва: за 2014 г. – 212, за 2015 г. – 164 и за 2016 г. – 206. Заетите работни места са съответно 187 – 2014 г., 246 – 2015 г. и 238 – 2016 г. В програми за обучение и заетост са участвали общо 573 лица за трите години.</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По данни на община Никопол 25 безработни лица са преминали квалификационни курсове.</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Все повече работодатели се включват по различни мерки за насърчаване на заетостта. През анализираният период броя на сключените договори с работодатели нараства значително, ако през 2014 г. са сключени 7 договора, то през 2016 г. те са 12.</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b/>
          <w:sz w:val="24"/>
          <w:lang w:val="bg-BG"/>
        </w:rPr>
        <w:t xml:space="preserve">Тенденции и процеси в икономиката - </w:t>
      </w:r>
      <w:r w:rsidRPr="00CE1674">
        <w:rPr>
          <w:rFonts w:ascii="Garamond" w:hAnsi="Garamond"/>
          <w:sz w:val="24"/>
          <w:lang w:val="bg-BG"/>
        </w:rPr>
        <w:t>производство и услуги, селско стопанство, горско стопанство, туризъм.</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През периода не се наблюдават съществени подобрения в икономическото развитие на общината като цяло. Тенденцията за нарастване на бруто продукцията се запазва, но със слаби темпове. Намаляват приходите от дейността и нетните приходи от продажби. Загубите за нефинансовите предприятия нарастват с 86% (виж. Таблица№18).</w:t>
      </w:r>
    </w:p>
    <w:p w:rsidR="00DC4145" w:rsidRPr="00CE1674" w:rsidRDefault="00DC4145" w:rsidP="00DC4145">
      <w:pPr>
        <w:jc w:val="right"/>
        <w:rPr>
          <w:rFonts w:ascii="Garamond" w:hAnsi="Garamond"/>
          <w:b/>
          <w:sz w:val="24"/>
          <w:lang w:val="bg-BG"/>
        </w:rPr>
      </w:pPr>
      <w:r w:rsidRPr="00CE1674">
        <w:rPr>
          <w:rFonts w:ascii="Garamond" w:hAnsi="Garamond"/>
          <w:b/>
          <w:sz w:val="24"/>
          <w:lang w:val="bg-BG"/>
        </w:rPr>
        <w:t>Таблица №18.</w:t>
      </w:r>
    </w:p>
    <w:p w:rsidR="00DC4145" w:rsidRPr="00CE1674" w:rsidRDefault="00DC4145" w:rsidP="00DC4145">
      <w:pPr>
        <w:jc w:val="center"/>
        <w:rPr>
          <w:rFonts w:ascii="Garamond" w:hAnsi="Garamond"/>
          <w:b/>
          <w:i/>
          <w:sz w:val="24"/>
          <w:lang w:val="bg-BG"/>
        </w:rPr>
      </w:pPr>
      <w:r w:rsidRPr="00CE1674">
        <w:rPr>
          <w:rFonts w:ascii="Garamond" w:hAnsi="Garamond"/>
          <w:b/>
          <w:i/>
          <w:sz w:val="24"/>
          <w:lang w:val="bg-BG"/>
        </w:rPr>
        <w:t>Общи показатели на стопанските единици (нефинансов сектор)</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951"/>
        <w:gridCol w:w="953"/>
        <w:gridCol w:w="953"/>
        <w:gridCol w:w="970"/>
      </w:tblGrid>
      <w:tr w:rsidR="00DC4145" w:rsidRPr="00CE1674" w:rsidTr="00E97F87">
        <w:trPr>
          <w:tblHeader/>
        </w:trPr>
        <w:tc>
          <w:tcPr>
            <w:tcW w:w="5787" w:type="dxa"/>
            <w:tcBorders>
              <w:tl2br w:val="single" w:sz="4" w:space="0" w:color="auto"/>
            </w:tcBorders>
            <w:shd w:val="clear" w:color="auto" w:fill="FDE9D9" w:themeFill="accent6" w:themeFillTint="33"/>
          </w:tcPr>
          <w:p w:rsidR="00DC4145" w:rsidRPr="00CE1674" w:rsidRDefault="00DC4145" w:rsidP="00E97F87">
            <w:pPr>
              <w:jc w:val="right"/>
              <w:rPr>
                <w:rFonts w:ascii="Garamond" w:hAnsi="Garamond"/>
                <w:b/>
                <w:lang w:val="bg-BG"/>
              </w:rPr>
            </w:pPr>
            <w:r w:rsidRPr="00CE1674">
              <w:rPr>
                <w:rFonts w:ascii="Garamond" w:hAnsi="Garamond"/>
                <w:b/>
                <w:lang w:val="bg-BG"/>
              </w:rPr>
              <w:t>Година</w:t>
            </w:r>
          </w:p>
          <w:p w:rsidR="00DC4145" w:rsidRPr="00CE1674" w:rsidRDefault="00DC4145" w:rsidP="00E97F87">
            <w:pPr>
              <w:jc w:val="both"/>
              <w:rPr>
                <w:rFonts w:ascii="Garamond" w:hAnsi="Garamond"/>
                <w:lang w:val="bg-BG"/>
              </w:rPr>
            </w:pPr>
            <w:r w:rsidRPr="00CE1674">
              <w:rPr>
                <w:rFonts w:ascii="Garamond" w:hAnsi="Garamond"/>
                <w:b/>
                <w:lang w:val="bg-BG"/>
              </w:rPr>
              <w:t>Показатели</w:t>
            </w:r>
          </w:p>
        </w:tc>
        <w:tc>
          <w:tcPr>
            <w:tcW w:w="955"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2011</w:t>
            </w:r>
          </w:p>
        </w:tc>
        <w:tc>
          <w:tcPr>
            <w:tcW w:w="956"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2014</w:t>
            </w:r>
          </w:p>
        </w:tc>
        <w:tc>
          <w:tcPr>
            <w:tcW w:w="956"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2015</w:t>
            </w:r>
          </w:p>
        </w:tc>
        <w:tc>
          <w:tcPr>
            <w:tcW w:w="916"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2016</w:t>
            </w: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Брой на стопанските единици</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218</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212</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220</w:t>
            </w:r>
          </w:p>
        </w:tc>
        <w:tc>
          <w:tcPr>
            <w:tcW w:w="916" w:type="dxa"/>
            <w:vMerge w:val="restart"/>
            <w:vAlign w:val="center"/>
          </w:tcPr>
          <w:p w:rsidR="00DC4145" w:rsidRPr="00CE1674" w:rsidRDefault="00DC4145" w:rsidP="00E97F87">
            <w:pPr>
              <w:jc w:val="center"/>
              <w:rPr>
                <w:rFonts w:ascii="Garamond" w:hAnsi="Garamond"/>
                <w:lang w:val="bg-BG"/>
              </w:rPr>
            </w:pPr>
            <w:r w:rsidRPr="00CE1674">
              <w:rPr>
                <w:rFonts w:ascii="Garamond" w:hAnsi="Garamond"/>
                <w:lang w:val="bg-BG"/>
              </w:rPr>
              <w:t>Липсват данни</w:t>
            </w: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Бруто продукция (в хил. лв.)</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42 613</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39 625</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40 398</w:t>
            </w:r>
          </w:p>
        </w:tc>
        <w:tc>
          <w:tcPr>
            <w:tcW w:w="916" w:type="dxa"/>
            <w:vMerge/>
          </w:tcPr>
          <w:p w:rsidR="00DC4145" w:rsidRPr="00CE1674" w:rsidRDefault="00DC4145" w:rsidP="00E97F87">
            <w:pPr>
              <w:jc w:val="right"/>
              <w:rPr>
                <w:rFonts w:ascii="Garamond" w:hAnsi="Garamond"/>
                <w:lang w:val="bg-BG"/>
              </w:rPr>
            </w:pP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Нетни приходи от продажбите (в хил. лв.)</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47 731</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58 813</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49 157</w:t>
            </w:r>
          </w:p>
        </w:tc>
        <w:tc>
          <w:tcPr>
            <w:tcW w:w="916" w:type="dxa"/>
            <w:vMerge/>
          </w:tcPr>
          <w:p w:rsidR="00DC4145" w:rsidRPr="00CE1674" w:rsidRDefault="00DC4145" w:rsidP="00E97F87">
            <w:pPr>
              <w:jc w:val="right"/>
              <w:rPr>
                <w:rFonts w:ascii="Garamond" w:hAnsi="Garamond"/>
                <w:lang w:val="bg-BG"/>
              </w:rPr>
            </w:pP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Приходи от дейност (в хил. лв.)</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60 542</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74 373</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61 327</w:t>
            </w:r>
          </w:p>
        </w:tc>
        <w:tc>
          <w:tcPr>
            <w:tcW w:w="916" w:type="dxa"/>
            <w:vMerge/>
          </w:tcPr>
          <w:p w:rsidR="00DC4145" w:rsidRPr="00CE1674" w:rsidRDefault="00DC4145" w:rsidP="00E97F87">
            <w:pPr>
              <w:jc w:val="right"/>
              <w:rPr>
                <w:rFonts w:ascii="Garamond" w:hAnsi="Garamond"/>
                <w:lang w:val="bg-BG"/>
              </w:rPr>
            </w:pP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Печалба (в хил. лв.)</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8 056</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5 255</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4 516</w:t>
            </w:r>
          </w:p>
        </w:tc>
        <w:tc>
          <w:tcPr>
            <w:tcW w:w="916" w:type="dxa"/>
            <w:vMerge/>
          </w:tcPr>
          <w:p w:rsidR="00DC4145" w:rsidRPr="00CE1674" w:rsidRDefault="00DC4145" w:rsidP="00E97F87">
            <w:pPr>
              <w:jc w:val="right"/>
              <w:rPr>
                <w:rFonts w:ascii="Garamond" w:hAnsi="Garamond"/>
                <w:lang w:val="bg-BG"/>
              </w:rPr>
            </w:pP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Загуба (в хил.лв.)</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633</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1 180</w:t>
            </w:r>
          </w:p>
        </w:tc>
        <w:tc>
          <w:tcPr>
            <w:tcW w:w="916" w:type="dxa"/>
            <w:vMerge/>
          </w:tcPr>
          <w:p w:rsidR="00DC4145" w:rsidRPr="00CE1674" w:rsidRDefault="00DC4145" w:rsidP="00E97F87">
            <w:pPr>
              <w:jc w:val="right"/>
              <w:rPr>
                <w:rFonts w:ascii="Garamond" w:hAnsi="Garamond"/>
                <w:lang w:val="bg-BG"/>
              </w:rPr>
            </w:pPr>
          </w:p>
        </w:tc>
      </w:tr>
      <w:tr w:rsidR="00DC4145" w:rsidRPr="00CE1674" w:rsidTr="00E97F87">
        <w:tc>
          <w:tcPr>
            <w:tcW w:w="5787" w:type="dxa"/>
          </w:tcPr>
          <w:p w:rsidR="00DC4145" w:rsidRPr="00CE1674" w:rsidRDefault="00DC4145" w:rsidP="00E97F87">
            <w:pPr>
              <w:jc w:val="both"/>
              <w:rPr>
                <w:rFonts w:ascii="Garamond" w:hAnsi="Garamond"/>
                <w:lang w:val="bg-BG"/>
              </w:rPr>
            </w:pPr>
            <w:r w:rsidRPr="00CE1674">
              <w:rPr>
                <w:rFonts w:ascii="Garamond" w:hAnsi="Garamond"/>
                <w:lang w:val="bg-BG"/>
              </w:rPr>
              <w:t>Заети лица</w:t>
            </w:r>
          </w:p>
        </w:tc>
        <w:tc>
          <w:tcPr>
            <w:tcW w:w="955" w:type="dxa"/>
          </w:tcPr>
          <w:p w:rsidR="00DC4145" w:rsidRPr="00CE1674" w:rsidRDefault="00DC4145" w:rsidP="00E97F87">
            <w:pPr>
              <w:jc w:val="right"/>
              <w:rPr>
                <w:rFonts w:ascii="Garamond" w:hAnsi="Garamond"/>
                <w:lang w:val="bg-BG"/>
              </w:rPr>
            </w:pPr>
            <w:r w:rsidRPr="00CE1674">
              <w:rPr>
                <w:rFonts w:ascii="Garamond" w:hAnsi="Garamond"/>
                <w:lang w:val="bg-BG"/>
              </w:rPr>
              <w:t>-</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953</w:t>
            </w:r>
          </w:p>
        </w:tc>
        <w:tc>
          <w:tcPr>
            <w:tcW w:w="956" w:type="dxa"/>
          </w:tcPr>
          <w:p w:rsidR="00DC4145" w:rsidRPr="00CE1674" w:rsidRDefault="00DC4145" w:rsidP="00E97F87">
            <w:pPr>
              <w:jc w:val="right"/>
              <w:rPr>
                <w:rFonts w:ascii="Garamond" w:hAnsi="Garamond"/>
                <w:lang w:val="bg-BG"/>
              </w:rPr>
            </w:pPr>
            <w:r w:rsidRPr="00CE1674">
              <w:rPr>
                <w:rFonts w:ascii="Garamond" w:hAnsi="Garamond"/>
                <w:lang w:val="bg-BG"/>
              </w:rPr>
              <w:t>896</w:t>
            </w:r>
          </w:p>
        </w:tc>
        <w:tc>
          <w:tcPr>
            <w:tcW w:w="916" w:type="dxa"/>
            <w:vMerge/>
          </w:tcPr>
          <w:p w:rsidR="00DC4145" w:rsidRPr="00CE1674" w:rsidRDefault="00DC4145" w:rsidP="00E97F87">
            <w:pPr>
              <w:jc w:val="right"/>
              <w:rPr>
                <w:rFonts w:ascii="Garamond" w:hAnsi="Garamond"/>
                <w:lang w:val="bg-BG"/>
              </w:rPr>
            </w:pPr>
          </w:p>
        </w:tc>
      </w:tr>
    </w:tbl>
    <w:p w:rsidR="00DC4145" w:rsidRPr="00CE1674" w:rsidRDefault="00DC4145" w:rsidP="00DC4145">
      <w:pPr>
        <w:spacing w:line="360" w:lineRule="auto"/>
        <w:jc w:val="both"/>
        <w:rPr>
          <w:rFonts w:ascii="Garamond" w:hAnsi="Garamond"/>
          <w:sz w:val="20"/>
          <w:szCs w:val="20"/>
          <w:lang w:val="bg-BG"/>
        </w:rPr>
      </w:pPr>
      <w:r w:rsidRPr="00CE1674">
        <w:rPr>
          <w:rFonts w:ascii="Garamond" w:hAnsi="Garamond"/>
          <w:b/>
          <w:sz w:val="20"/>
          <w:szCs w:val="20"/>
          <w:lang w:val="bg-BG"/>
        </w:rPr>
        <w:t>Източник:</w:t>
      </w:r>
      <w:r w:rsidRPr="00CE1674">
        <w:rPr>
          <w:rFonts w:ascii="Garamond" w:hAnsi="Garamond"/>
          <w:sz w:val="20"/>
          <w:szCs w:val="20"/>
          <w:lang w:val="bg-BG"/>
        </w:rPr>
        <w:t xml:space="preserve"> НСИ</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Продължава броят на микро фирмите да е преобладаващ, като това са най-често семейни фирми в областта на търговията на дребно и селското стопанство, в които заетите лица са членове на фамилията.</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lastRenderedPageBreak/>
        <w:t>Средната номинална заплата в общината за периода показва нарастване (вж. Таблица №19) като последното е по-голямо в обществения сектор в сравнение с частния. В частният сектор най-голямо увеличение се наблюдава в предприятията от преработващата промишленост с 20,25%. Намаляване на средната годишна заплата с 1,39% се наблюдава в сектора на хотелиерството и ресторантьорството.</w:t>
      </w:r>
    </w:p>
    <w:p w:rsidR="00DC4145" w:rsidRPr="00CE1674" w:rsidRDefault="00DC4145" w:rsidP="00DC4145">
      <w:pPr>
        <w:jc w:val="right"/>
        <w:rPr>
          <w:rFonts w:ascii="Garamond" w:hAnsi="Garamond"/>
          <w:b/>
          <w:sz w:val="24"/>
          <w:lang w:val="bg-BG"/>
        </w:rPr>
      </w:pPr>
      <w:r w:rsidRPr="00CE1674">
        <w:rPr>
          <w:rFonts w:ascii="Garamond" w:hAnsi="Garamond"/>
          <w:b/>
          <w:sz w:val="24"/>
          <w:lang w:val="bg-BG"/>
        </w:rPr>
        <w:t>Таблица №19.</w:t>
      </w:r>
    </w:p>
    <w:p w:rsidR="00DC4145" w:rsidRPr="00CE1674" w:rsidRDefault="00DC4145" w:rsidP="00DC4145">
      <w:pPr>
        <w:jc w:val="center"/>
        <w:rPr>
          <w:rFonts w:ascii="Garamond" w:hAnsi="Garamond"/>
          <w:b/>
          <w:i/>
          <w:sz w:val="24"/>
          <w:lang w:val="bg-BG"/>
        </w:rPr>
      </w:pPr>
      <w:r w:rsidRPr="00CE1674">
        <w:rPr>
          <w:rFonts w:ascii="Garamond" w:hAnsi="Garamond"/>
          <w:b/>
          <w:i/>
          <w:sz w:val="24"/>
          <w:lang w:val="bg-BG"/>
        </w:rPr>
        <w:t>Средна годишна работна заплата на наетите по трудово и служебно правоотношение в Община Никопол по години</w:t>
      </w:r>
    </w:p>
    <w:tbl>
      <w:tblPr>
        <w:tblW w:w="90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9"/>
        <w:gridCol w:w="789"/>
        <w:gridCol w:w="801"/>
        <w:gridCol w:w="553"/>
        <w:gridCol w:w="960"/>
      </w:tblGrid>
      <w:tr w:rsidR="00DC4145" w:rsidRPr="00CE1674" w:rsidTr="00E97F87">
        <w:trPr>
          <w:trHeight w:val="660"/>
          <w:tblHeader/>
        </w:trPr>
        <w:tc>
          <w:tcPr>
            <w:tcW w:w="5899" w:type="dxa"/>
            <w:shd w:val="clear" w:color="auto" w:fill="FDE9D9" w:themeFill="accent6" w:themeFillTint="33"/>
            <w:vAlign w:val="center"/>
            <w:hideMark/>
          </w:tcPr>
          <w:p w:rsidR="00DC4145" w:rsidRPr="00CE1674" w:rsidRDefault="00DC4145" w:rsidP="00E97F87">
            <w:pPr>
              <w:jc w:val="center"/>
              <w:rPr>
                <w:rFonts w:ascii="Garamond" w:hAnsi="Garamond"/>
                <w:b/>
                <w:lang w:val="bg-BG" w:eastAsia="bg-BG"/>
              </w:rPr>
            </w:pPr>
            <w:r w:rsidRPr="00CE1674">
              <w:rPr>
                <w:rFonts w:ascii="Garamond" w:hAnsi="Garamond"/>
                <w:b/>
                <w:lang w:val="bg-BG" w:eastAsia="bg-BG"/>
              </w:rPr>
              <w:t>Икономически дейности</w:t>
            </w:r>
          </w:p>
        </w:tc>
        <w:tc>
          <w:tcPr>
            <w:tcW w:w="789" w:type="dxa"/>
            <w:shd w:val="clear" w:color="auto" w:fill="FDE9D9" w:themeFill="accent6" w:themeFillTint="33"/>
            <w:vAlign w:val="center"/>
          </w:tcPr>
          <w:p w:rsidR="00DC4145" w:rsidRPr="00CE1674" w:rsidRDefault="00DC4145" w:rsidP="00E97F87">
            <w:pPr>
              <w:jc w:val="center"/>
              <w:rPr>
                <w:rFonts w:ascii="Garamond" w:hAnsi="Garamond"/>
                <w:b/>
                <w:lang w:val="bg-BG" w:eastAsia="bg-BG"/>
              </w:rPr>
            </w:pPr>
            <w:r w:rsidRPr="00CE1674">
              <w:rPr>
                <w:rFonts w:ascii="Garamond" w:hAnsi="Garamond"/>
                <w:b/>
                <w:lang w:val="bg-BG" w:eastAsia="bg-BG"/>
              </w:rPr>
              <w:t>2014</w:t>
            </w:r>
          </w:p>
        </w:tc>
        <w:tc>
          <w:tcPr>
            <w:tcW w:w="801" w:type="dxa"/>
            <w:shd w:val="clear" w:color="auto" w:fill="FDE9D9" w:themeFill="accent6" w:themeFillTint="33"/>
            <w:vAlign w:val="center"/>
          </w:tcPr>
          <w:p w:rsidR="00DC4145" w:rsidRPr="00CE1674" w:rsidRDefault="00DC4145" w:rsidP="00E97F87">
            <w:pPr>
              <w:jc w:val="center"/>
              <w:rPr>
                <w:rFonts w:ascii="Garamond" w:hAnsi="Garamond"/>
                <w:b/>
                <w:lang w:val="bg-BG" w:eastAsia="bg-BG"/>
              </w:rPr>
            </w:pPr>
            <w:r w:rsidRPr="00CE1674">
              <w:rPr>
                <w:rFonts w:ascii="Garamond" w:hAnsi="Garamond"/>
                <w:b/>
                <w:lang w:val="bg-BG" w:eastAsia="bg-BG"/>
              </w:rPr>
              <w:t>2015</w:t>
            </w:r>
          </w:p>
        </w:tc>
        <w:tc>
          <w:tcPr>
            <w:tcW w:w="553" w:type="dxa"/>
            <w:shd w:val="clear" w:color="auto" w:fill="FDE9D9" w:themeFill="accent6" w:themeFillTint="33"/>
            <w:vAlign w:val="center"/>
          </w:tcPr>
          <w:p w:rsidR="00DC4145" w:rsidRPr="00CE1674" w:rsidRDefault="00DC4145" w:rsidP="00E97F87">
            <w:pPr>
              <w:jc w:val="center"/>
              <w:rPr>
                <w:rFonts w:ascii="Garamond" w:hAnsi="Garamond"/>
                <w:b/>
                <w:lang w:val="bg-BG" w:eastAsia="bg-BG"/>
              </w:rPr>
            </w:pPr>
            <w:r w:rsidRPr="00CE1674">
              <w:rPr>
                <w:rFonts w:ascii="Garamond" w:hAnsi="Garamond"/>
                <w:b/>
                <w:lang w:val="bg-BG" w:eastAsia="bg-BG"/>
              </w:rPr>
              <w:t>2016</w:t>
            </w:r>
          </w:p>
        </w:tc>
        <w:tc>
          <w:tcPr>
            <w:tcW w:w="960" w:type="dxa"/>
            <w:shd w:val="clear" w:color="auto" w:fill="FDE9D9" w:themeFill="accent6" w:themeFillTint="33"/>
            <w:vAlign w:val="center"/>
          </w:tcPr>
          <w:p w:rsidR="00DC4145" w:rsidRPr="00CE1674" w:rsidRDefault="00DC4145" w:rsidP="00E97F87">
            <w:pPr>
              <w:jc w:val="center"/>
              <w:rPr>
                <w:rFonts w:ascii="Garamond" w:hAnsi="Garamond"/>
                <w:b/>
                <w:lang w:val="bg-BG" w:eastAsia="bg-BG"/>
              </w:rPr>
            </w:pPr>
            <w:r w:rsidRPr="00CE1674">
              <w:rPr>
                <w:rFonts w:ascii="Garamond" w:hAnsi="Garamond"/>
                <w:b/>
                <w:lang w:val="bg-BG" w:eastAsia="bg-BG"/>
              </w:rPr>
              <w:sym w:font="Symbol" w:char="F044"/>
            </w:r>
            <w:r w:rsidRPr="00CE1674">
              <w:rPr>
                <w:rFonts w:ascii="Garamond" w:hAnsi="Garamond"/>
                <w:b/>
                <w:lang w:val="bg-BG" w:eastAsia="bg-BG"/>
              </w:rPr>
              <w:t>, %</w:t>
            </w:r>
          </w:p>
        </w:tc>
      </w:tr>
      <w:tr w:rsidR="00DC4145" w:rsidRPr="00CE1674" w:rsidTr="00E97F87">
        <w:trPr>
          <w:trHeight w:val="300"/>
        </w:trPr>
        <w:tc>
          <w:tcPr>
            <w:tcW w:w="5899" w:type="dxa"/>
            <w:shd w:val="clear" w:color="auto" w:fill="auto"/>
            <w:noWrap/>
            <w:vAlign w:val="bottom"/>
            <w:hideMark/>
          </w:tcPr>
          <w:p w:rsidR="00DC4145" w:rsidRPr="00CE1674" w:rsidRDefault="00DC4145" w:rsidP="00E97F87">
            <w:pPr>
              <w:rPr>
                <w:rFonts w:ascii="Garamond" w:hAnsi="Garamond"/>
                <w:b/>
                <w:bCs/>
                <w:lang w:val="bg-BG" w:eastAsia="bg-BG"/>
              </w:rPr>
            </w:pPr>
            <w:r w:rsidRPr="00CE1674">
              <w:rPr>
                <w:rFonts w:ascii="Garamond" w:hAnsi="Garamond"/>
                <w:b/>
                <w:bCs/>
                <w:lang w:val="bg-BG" w:eastAsia="bg-BG"/>
              </w:rPr>
              <w:t>Общо</w:t>
            </w:r>
          </w:p>
        </w:tc>
        <w:tc>
          <w:tcPr>
            <w:tcW w:w="789" w:type="dxa"/>
            <w:shd w:val="clear" w:color="auto" w:fill="auto"/>
            <w:vAlign w:val="center"/>
            <w:hideMark/>
          </w:tcPr>
          <w:p w:rsidR="00DC4145" w:rsidRPr="00CE1674" w:rsidRDefault="00DC4145" w:rsidP="00E97F87">
            <w:pPr>
              <w:jc w:val="right"/>
              <w:rPr>
                <w:rFonts w:ascii="Garamond" w:hAnsi="Garamond"/>
                <w:b/>
                <w:lang w:val="bg-BG" w:eastAsia="bg-BG"/>
              </w:rPr>
            </w:pPr>
            <w:r w:rsidRPr="00CE1674">
              <w:rPr>
                <w:rFonts w:ascii="Garamond" w:hAnsi="Garamond"/>
                <w:b/>
                <w:lang w:val="bg-BG" w:eastAsia="bg-BG"/>
              </w:rPr>
              <w:t>6830</w:t>
            </w:r>
          </w:p>
        </w:tc>
        <w:tc>
          <w:tcPr>
            <w:tcW w:w="801"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7428</w:t>
            </w:r>
          </w:p>
        </w:tc>
        <w:tc>
          <w:tcPr>
            <w:tcW w:w="553" w:type="dxa"/>
            <w:vMerge w:val="restart"/>
            <w:textDirection w:val="btLr"/>
            <w:vAlign w:val="center"/>
          </w:tcPr>
          <w:p w:rsidR="00DC4145" w:rsidRPr="00CE1674" w:rsidRDefault="00DC4145" w:rsidP="00E97F87">
            <w:pPr>
              <w:ind w:left="113" w:right="113"/>
              <w:jc w:val="center"/>
              <w:rPr>
                <w:rFonts w:ascii="Garamond" w:hAnsi="Garamond"/>
                <w:b/>
                <w:color w:val="000000"/>
                <w:lang w:val="bg-BG" w:eastAsia="bg-BG"/>
              </w:rPr>
            </w:pPr>
            <w:r w:rsidRPr="00CE1674">
              <w:rPr>
                <w:rFonts w:ascii="Garamond" w:hAnsi="Garamond"/>
                <w:b/>
                <w:color w:val="000000"/>
                <w:lang w:val="bg-BG" w:eastAsia="bg-BG"/>
              </w:rPr>
              <w:t>липсват данни</w:t>
            </w:r>
          </w:p>
        </w:tc>
        <w:tc>
          <w:tcPr>
            <w:tcW w:w="960" w:type="dxa"/>
            <w:shd w:val="clear" w:color="auto" w:fill="auto"/>
            <w:noWrap/>
            <w:vAlign w:val="center"/>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8,76</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Селско, горско и рибно стопанство</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9078</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9700</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6,85</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Добивна промишленост</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Преработваща промишленост</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3767</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4530</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20,25</w:t>
            </w:r>
          </w:p>
        </w:tc>
      </w:tr>
      <w:tr w:rsidR="00DC4145" w:rsidRPr="00CE1674" w:rsidTr="00E97F87">
        <w:trPr>
          <w:trHeight w:val="51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Производство и разпределение на електрическа и топлинна енергия и  газообразни горива</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51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Доставяне на води; канализационни услуги, управление на отпадъци и възстановяване</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801"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Строителство</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801"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Търговия, ремонт  на автомобили и мотоциклети</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5071</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5478</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8,03</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Транспорт, складиране и пощи</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5093</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5372</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5,48</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Хотелиерство и ресторантьорство</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4250</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4191</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-1,39</w:t>
            </w:r>
          </w:p>
        </w:tc>
      </w:tr>
      <w:tr w:rsidR="00DC4145" w:rsidRPr="00CE1674" w:rsidTr="00E97F87">
        <w:trPr>
          <w:trHeight w:val="51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Създаване и разпространение на информация и творчески продукти; далекосъобщения</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4755</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4902</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3,09</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Финансови и застрахователни дейности</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Операции с недвижими имоти</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15953</w:t>
            </w:r>
          </w:p>
        </w:tc>
        <w:tc>
          <w:tcPr>
            <w:tcW w:w="801"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Професионални дейности и научни изследвания</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801"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Административни и спомагателни дейности</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5155</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Държавно управление</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7426</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8961</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20,67</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Образование</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7618</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7681</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0,83</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Хуманно здравеопазване и социална работа</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6431</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6873</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6,87</w:t>
            </w: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Култура спорт и развлечение</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p>
        </w:tc>
        <w:tc>
          <w:tcPr>
            <w:tcW w:w="801" w:type="dxa"/>
            <w:shd w:val="clear" w:color="auto" w:fill="auto"/>
            <w:vAlign w:val="center"/>
            <w:hideMark/>
          </w:tcPr>
          <w:p w:rsidR="00DC4145" w:rsidRPr="00CE1674" w:rsidRDefault="00DC4145" w:rsidP="00E97F87">
            <w:pPr>
              <w:jc w:val="right"/>
              <w:rPr>
                <w:rFonts w:ascii="Garamond" w:hAnsi="Garamond"/>
                <w:b/>
                <w:bCs/>
                <w:lang w:val="bg-BG" w:eastAsia="bg-BG"/>
              </w:rPr>
            </w:pPr>
            <w:r w:rsidRPr="00CE1674">
              <w:rPr>
                <w:rFonts w:ascii="Garamond" w:hAnsi="Garamond"/>
                <w:b/>
                <w:bCs/>
                <w:lang w:val="bg-BG" w:eastAsia="bg-BG"/>
              </w:rPr>
              <w:t>..</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p>
        </w:tc>
      </w:tr>
      <w:tr w:rsidR="00DC4145" w:rsidRPr="00CE1674" w:rsidTr="00E97F87">
        <w:trPr>
          <w:trHeight w:val="300"/>
        </w:trPr>
        <w:tc>
          <w:tcPr>
            <w:tcW w:w="5899"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Други дейности</w:t>
            </w:r>
          </w:p>
        </w:tc>
        <w:tc>
          <w:tcPr>
            <w:tcW w:w="789"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4521</w:t>
            </w:r>
          </w:p>
        </w:tc>
        <w:tc>
          <w:tcPr>
            <w:tcW w:w="801" w:type="dxa"/>
            <w:shd w:val="clear" w:color="auto" w:fill="auto"/>
            <w:vAlign w:val="center"/>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5130</w:t>
            </w:r>
          </w:p>
        </w:tc>
        <w:tc>
          <w:tcPr>
            <w:tcW w:w="553" w:type="dxa"/>
            <w:vMerge/>
          </w:tcPr>
          <w:p w:rsidR="00DC4145" w:rsidRPr="00CE1674" w:rsidRDefault="00DC4145" w:rsidP="00E97F87">
            <w:pPr>
              <w:jc w:val="right"/>
              <w:rPr>
                <w:rFonts w:ascii="Garamond" w:hAnsi="Garamond"/>
                <w:color w:val="000000"/>
                <w:lang w:val="bg-BG" w:eastAsia="bg-BG"/>
              </w:rPr>
            </w:pPr>
          </w:p>
        </w:tc>
        <w:tc>
          <w:tcPr>
            <w:tcW w:w="960" w:type="dxa"/>
            <w:shd w:val="clear" w:color="auto" w:fill="auto"/>
            <w:noWrap/>
            <w:vAlign w:val="center"/>
            <w:hideMark/>
          </w:tcPr>
          <w:p w:rsidR="00DC4145" w:rsidRPr="00CE1674" w:rsidRDefault="00DC4145" w:rsidP="00E97F87">
            <w:pPr>
              <w:jc w:val="right"/>
              <w:rPr>
                <w:rFonts w:ascii="Garamond" w:hAnsi="Garamond"/>
                <w:color w:val="000000"/>
                <w:lang w:val="bg-BG" w:eastAsia="bg-BG"/>
              </w:rPr>
            </w:pPr>
            <w:r w:rsidRPr="00CE1674">
              <w:rPr>
                <w:rFonts w:ascii="Garamond" w:hAnsi="Garamond"/>
                <w:color w:val="000000"/>
                <w:lang w:val="bg-BG" w:eastAsia="bg-BG"/>
              </w:rPr>
              <w:t>13,47</w:t>
            </w:r>
          </w:p>
        </w:tc>
      </w:tr>
    </w:tbl>
    <w:p w:rsidR="00DC4145" w:rsidRPr="00CE1674" w:rsidRDefault="00DC4145" w:rsidP="00DC4145">
      <w:pPr>
        <w:jc w:val="both"/>
        <w:rPr>
          <w:rFonts w:ascii="Garamond" w:hAnsi="Garamond"/>
          <w:sz w:val="20"/>
          <w:szCs w:val="20"/>
          <w:lang w:val="bg-BG"/>
        </w:rPr>
      </w:pPr>
      <w:r w:rsidRPr="00CE1674">
        <w:rPr>
          <w:rFonts w:ascii="Garamond" w:hAnsi="Garamond"/>
          <w:b/>
          <w:i/>
          <w:sz w:val="20"/>
          <w:szCs w:val="20"/>
          <w:lang w:val="bg-BG"/>
        </w:rPr>
        <w:t>Източник:</w:t>
      </w:r>
      <w:r w:rsidRPr="00CE1674">
        <w:rPr>
          <w:rFonts w:ascii="Garamond" w:hAnsi="Garamond"/>
          <w:sz w:val="20"/>
          <w:szCs w:val="20"/>
          <w:lang w:val="bg-BG"/>
        </w:rPr>
        <w:t xml:space="preserve"> НСИ. „..“ данните са конфиденциални</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Равнището на средната работна заплата спрямо средната за страната за 2015 г. е 69,27%, а за 2015 г. – 70,51%.</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По данни на ИСУН (2007-2013) през 2014 г. с финансовата подкрепа на ОП „Развитие на човешките ресурси“  2007-2013  са реализирани два проекта за стартиране на самостоятелна дейност от безработни лица. През 2015 г. е реализиран проект по ОП „Развитие на конкурентоспособността на българската икономика“ 2007-2013 за повишаване енергийната ефективност на производството.</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 xml:space="preserve">Не се наблюдават значителни промени в развитието на селското стопанство. </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lastRenderedPageBreak/>
        <w:t>По отношение развитието на туризма също не се наблюдават промени, които да окажат влияние върху изпълнение на ОПР.</w:t>
      </w:r>
    </w:p>
    <w:p w:rsidR="00DC4145" w:rsidRPr="00CE1674" w:rsidRDefault="00DC4145" w:rsidP="00DC4145">
      <w:pPr>
        <w:tabs>
          <w:tab w:val="left" w:pos="1080"/>
        </w:tabs>
        <w:autoSpaceDE w:val="0"/>
        <w:autoSpaceDN w:val="0"/>
        <w:adjustRightInd w:val="0"/>
        <w:spacing w:line="360" w:lineRule="auto"/>
        <w:jc w:val="both"/>
        <w:rPr>
          <w:rFonts w:ascii="Garamond" w:hAnsi="Garamond"/>
          <w:b/>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b/>
          <w:sz w:val="24"/>
          <w:lang w:val="bg-BG"/>
        </w:rPr>
        <w:t>Развитие на социалната сфера на общината</w:t>
      </w:r>
      <w:r w:rsidRPr="00CE1674">
        <w:rPr>
          <w:rFonts w:ascii="Garamond" w:hAnsi="Garamond"/>
          <w:sz w:val="24"/>
          <w:lang w:val="bg-BG"/>
        </w:rPr>
        <w:t xml:space="preserve"> – здравеопазване, образование, социални услуги, култура (зали, музеи, читалища и състави), спорт и отдих (спортни обекти), социална сигурност, пожарна безопасност и защита на населението.</w:t>
      </w:r>
    </w:p>
    <w:p w:rsidR="00DC4145" w:rsidRPr="00CE1674" w:rsidRDefault="00DC4145" w:rsidP="00DC4145">
      <w:pPr>
        <w:tabs>
          <w:tab w:val="left" w:pos="709"/>
          <w:tab w:val="left" w:pos="1080"/>
        </w:tabs>
        <w:spacing w:line="360" w:lineRule="auto"/>
        <w:jc w:val="both"/>
        <w:rPr>
          <w:rFonts w:ascii="Garamond" w:hAnsi="Garamond"/>
          <w:b/>
          <w:sz w:val="24"/>
          <w:lang w:val="bg-BG"/>
        </w:rPr>
      </w:pPr>
    </w:p>
    <w:p w:rsidR="00DC4145" w:rsidRPr="00CE1674" w:rsidRDefault="00DC4145" w:rsidP="00DC4145">
      <w:pPr>
        <w:tabs>
          <w:tab w:val="left" w:pos="709"/>
          <w:tab w:val="left" w:pos="1080"/>
        </w:tabs>
        <w:spacing w:line="360" w:lineRule="auto"/>
        <w:jc w:val="both"/>
        <w:rPr>
          <w:rFonts w:ascii="Garamond" w:hAnsi="Garamond"/>
          <w:i/>
          <w:sz w:val="24"/>
          <w:lang w:val="bg-BG"/>
        </w:rPr>
      </w:pPr>
      <w:r w:rsidRPr="00CE1674">
        <w:rPr>
          <w:rFonts w:ascii="Garamond" w:hAnsi="Garamond"/>
          <w:i/>
          <w:sz w:val="24"/>
          <w:lang w:val="bg-BG"/>
        </w:rPr>
        <w:t>Здравеопазване</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Здравното обслужване на населението се осъществява от МБАЛ „Никопол“ ЕООД, Медицински център и дентални практики.</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По отношение на идентифицираните в ОПР в следствие на СИА, проблемни зони в областта на здравеопазването, през периода 2014 - 2016 година няма настъпило подобрение. Недостигът на общо практикуващи лекари и лекари по дентална медицина, както и липсата</w:t>
      </w:r>
      <w:r w:rsidRPr="00CE1674">
        <w:rPr>
          <w:rFonts w:ascii="Garamond" w:hAnsi="Garamond"/>
          <w:lang w:val="bg-BG"/>
        </w:rPr>
        <w:t xml:space="preserve"> на </w:t>
      </w:r>
      <w:r w:rsidRPr="00CE1674">
        <w:rPr>
          <w:rFonts w:ascii="Garamond" w:hAnsi="Garamond"/>
          <w:sz w:val="24"/>
          <w:lang w:val="bg-BG"/>
        </w:rPr>
        <w:t>лекарски практики в някои населени места продължава да е сериозен проблем в общината. По данни на Община Никопол един лекар посещава повече от едно кметство.</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Обезпечеността на населението с лекари по дентална медицина е тревожно ниско. Проблем остава и малкия броя на общопрактикуващи лекари.</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Броят на медицински работници обслужващи здравните кабинети в училищата и детските градини е недостатъчен за качествено обслужване.</w:t>
      </w:r>
    </w:p>
    <w:p w:rsidR="00DC4145" w:rsidRPr="00CE1674" w:rsidRDefault="00DC4145" w:rsidP="00DC4145">
      <w:pPr>
        <w:tabs>
          <w:tab w:val="left" w:pos="1080"/>
        </w:tabs>
        <w:autoSpaceDE w:val="0"/>
        <w:autoSpaceDN w:val="0"/>
        <w:adjustRightInd w:val="0"/>
        <w:spacing w:line="360" w:lineRule="auto"/>
        <w:jc w:val="both"/>
        <w:rPr>
          <w:rFonts w:ascii="Garamond" w:hAnsi="Garamond"/>
          <w:sz w:val="24"/>
          <w:lang w:val="bg-BG"/>
        </w:rPr>
      </w:pPr>
      <w:r w:rsidRPr="00CE1674">
        <w:rPr>
          <w:rFonts w:ascii="Garamond" w:hAnsi="Garamond"/>
          <w:sz w:val="24"/>
          <w:lang w:val="bg-BG"/>
        </w:rPr>
        <w:t>В таблицата по-долу са представени данни за състоянието на здравеопазването в Община Никопол за оценявания период.</w:t>
      </w:r>
    </w:p>
    <w:p w:rsidR="00DC4145" w:rsidRPr="00CE1674" w:rsidRDefault="00DC4145" w:rsidP="00DC4145">
      <w:pPr>
        <w:tabs>
          <w:tab w:val="left" w:pos="1080"/>
        </w:tabs>
        <w:autoSpaceDE w:val="0"/>
        <w:autoSpaceDN w:val="0"/>
        <w:adjustRightInd w:val="0"/>
        <w:jc w:val="right"/>
        <w:rPr>
          <w:rFonts w:ascii="Garamond" w:hAnsi="Garamond"/>
          <w:b/>
          <w:sz w:val="24"/>
          <w:lang w:val="bg-BG"/>
        </w:rPr>
      </w:pPr>
      <w:r w:rsidRPr="00CE1674">
        <w:rPr>
          <w:rFonts w:ascii="Garamond" w:hAnsi="Garamond"/>
          <w:b/>
          <w:sz w:val="24"/>
          <w:lang w:val="bg-BG"/>
        </w:rPr>
        <w:t>Таблица №20.</w:t>
      </w:r>
    </w:p>
    <w:p w:rsidR="00DC4145" w:rsidRPr="00CE1674" w:rsidRDefault="00DC4145" w:rsidP="00DC4145">
      <w:pPr>
        <w:tabs>
          <w:tab w:val="left" w:pos="1080"/>
        </w:tabs>
        <w:autoSpaceDE w:val="0"/>
        <w:autoSpaceDN w:val="0"/>
        <w:adjustRightInd w:val="0"/>
        <w:jc w:val="center"/>
        <w:rPr>
          <w:rFonts w:ascii="Garamond" w:hAnsi="Garamond"/>
          <w:b/>
          <w:i/>
          <w:sz w:val="24"/>
          <w:lang w:val="bg-BG"/>
        </w:rPr>
      </w:pPr>
      <w:r w:rsidRPr="00CE1674">
        <w:rPr>
          <w:rFonts w:ascii="Garamond" w:hAnsi="Garamond"/>
          <w:b/>
          <w:i/>
          <w:sz w:val="24"/>
          <w:lang w:val="bg-BG"/>
        </w:rPr>
        <w:t>Здравеопазване</w:t>
      </w:r>
    </w:p>
    <w:tbl>
      <w:tblPr>
        <w:tblStyle w:val="TableGrid"/>
        <w:tblW w:w="0" w:type="auto"/>
        <w:tblLook w:val="01E0" w:firstRow="1" w:lastRow="1" w:firstColumn="1" w:lastColumn="1" w:noHBand="0" w:noVBand="0"/>
      </w:tblPr>
      <w:tblGrid>
        <w:gridCol w:w="5404"/>
        <w:gridCol w:w="1294"/>
        <w:gridCol w:w="1294"/>
        <w:gridCol w:w="1294"/>
      </w:tblGrid>
      <w:tr w:rsidR="00DC4145" w:rsidRPr="00CE1674" w:rsidTr="00E97F87">
        <w:trPr>
          <w:tblHeader/>
        </w:trPr>
        <w:tc>
          <w:tcPr>
            <w:tcW w:w="5406"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Лечебни заведения за болнична и извънболнична помощ и здравни заведения</w:t>
            </w:r>
          </w:p>
        </w:tc>
        <w:tc>
          <w:tcPr>
            <w:tcW w:w="1294" w:type="dxa"/>
            <w:shd w:val="clear" w:color="auto" w:fill="FDE9D9" w:themeFill="accent6" w:themeFillTint="33"/>
          </w:tcPr>
          <w:p w:rsidR="00DC4145" w:rsidRPr="00CE1674" w:rsidRDefault="00DC4145" w:rsidP="00E97F87">
            <w:pPr>
              <w:jc w:val="center"/>
              <w:rPr>
                <w:rFonts w:ascii="Garamond" w:hAnsi="Garamond"/>
                <w:b/>
                <w:lang w:val="bg-BG"/>
              </w:rPr>
            </w:pPr>
            <w:smartTag w:uri="urn:schemas-microsoft-com:office:smarttags" w:element="metricconverter">
              <w:smartTagPr>
                <w:attr w:name="ProductID" w:val="2014 г"/>
              </w:smartTagPr>
              <w:r w:rsidRPr="00CE1674">
                <w:rPr>
                  <w:rFonts w:ascii="Garamond" w:hAnsi="Garamond"/>
                  <w:b/>
                  <w:lang w:val="bg-BG"/>
                </w:rPr>
                <w:t>2014 г</w:t>
              </w:r>
            </w:smartTag>
            <w:r w:rsidRPr="00CE1674">
              <w:rPr>
                <w:rFonts w:ascii="Garamond" w:hAnsi="Garamond"/>
                <w:b/>
                <w:lang w:val="bg-BG"/>
              </w:rPr>
              <w:t>.</w:t>
            </w:r>
          </w:p>
        </w:tc>
        <w:tc>
          <w:tcPr>
            <w:tcW w:w="1294" w:type="dxa"/>
            <w:shd w:val="clear" w:color="auto" w:fill="FDE9D9" w:themeFill="accent6" w:themeFillTint="33"/>
          </w:tcPr>
          <w:p w:rsidR="00DC4145" w:rsidRPr="00CE1674" w:rsidRDefault="00DC4145" w:rsidP="00E97F87">
            <w:pPr>
              <w:jc w:val="center"/>
              <w:rPr>
                <w:rFonts w:ascii="Garamond" w:hAnsi="Garamond"/>
                <w:b/>
                <w:lang w:val="bg-BG"/>
              </w:rPr>
            </w:pPr>
            <w:smartTag w:uri="urn:schemas-microsoft-com:office:smarttags" w:element="metricconverter">
              <w:smartTagPr>
                <w:attr w:name="ProductID" w:val="2015 г"/>
              </w:smartTagPr>
              <w:r w:rsidRPr="00CE1674">
                <w:rPr>
                  <w:rFonts w:ascii="Garamond" w:hAnsi="Garamond"/>
                  <w:b/>
                  <w:lang w:val="bg-BG"/>
                </w:rPr>
                <w:t>2015 г</w:t>
              </w:r>
            </w:smartTag>
            <w:r w:rsidRPr="00CE1674">
              <w:rPr>
                <w:rFonts w:ascii="Garamond" w:hAnsi="Garamond"/>
                <w:b/>
                <w:lang w:val="bg-BG"/>
              </w:rPr>
              <w:t>.</w:t>
            </w:r>
          </w:p>
        </w:tc>
        <w:tc>
          <w:tcPr>
            <w:tcW w:w="1294"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2016г.</w:t>
            </w:r>
          </w:p>
        </w:tc>
      </w:tr>
      <w:tr w:rsidR="00DC4145" w:rsidRPr="00CE1674" w:rsidTr="00E97F87">
        <w:tc>
          <w:tcPr>
            <w:tcW w:w="5406" w:type="dxa"/>
          </w:tcPr>
          <w:p w:rsidR="00DC4145" w:rsidRPr="00CE1674" w:rsidRDefault="00DC4145" w:rsidP="00E97F87">
            <w:pPr>
              <w:rPr>
                <w:rFonts w:ascii="Garamond" w:hAnsi="Garamond"/>
                <w:lang w:val="bg-BG"/>
              </w:rPr>
            </w:pPr>
            <w:r w:rsidRPr="00CE1674">
              <w:rPr>
                <w:rFonts w:ascii="Garamond" w:hAnsi="Garamond"/>
                <w:lang w:val="bg-BG"/>
              </w:rPr>
              <w:t>Лечебни  и  здравни заведения  в общината, брой</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2</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2</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2</w:t>
            </w:r>
          </w:p>
        </w:tc>
      </w:tr>
      <w:tr w:rsidR="00DC4145" w:rsidRPr="00CE1674" w:rsidTr="00E97F87">
        <w:tc>
          <w:tcPr>
            <w:tcW w:w="5406" w:type="dxa"/>
          </w:tcPr>
          <w:p w:rsidR="00DC4145" w:rsidRPr="00CE1674" w:rsidRDefault="00DC4145" w:rsidP="00E97F87">
            <w:pPr>
              <w:rPr>
                <w:rFonts w:ascii="Garamond" w:hAnsi="Garamond"/>
                <w:i/>
                <w:lang w:val="bg-BG"/>
              </w:rPr>
            </w:pPr>
            <w:r w:rsidRPr="00CE1674">
              <w:rPr>
                <w:rFonts w:ascii="Garamond" w:hAnsi="Garamond"/>
                <w:i/>
                <w:lang w:val="bg-BG"/>
              </w:rPr>
              <w:t>МБАЛ –ЕООД - НИКОПОЛ</w:t>
            </w:r>
          </w:p>
        </w:tc>
        <w:tc>
          <w:tcPr>
            <w:tcW w:w="1294" w:type="dxa"/>
          </w:tcPr>
          <w:p w:rsidR="00DC4145" w:rsidRPr="00CE1674" w:rsidRDefault="00DC4145" w:rsidP="00E97F87">
            <w:pPr>
              <w:rPr>
                <w:rFonts w:ascii="Garamond" w:hAnsi="Garamond"/>
                <w:lang w:val="bg-BG"/>
              </w:rPr>
            </w:pPr>
          </w:p>
        </w:tc>
        <w:tc>
          <w:tcPr>
            <w:tcW w:w="1294" w:type="dxa"/>
          </w:tcPr>
          <w:p w:rsidR="00DC4145" w:rsidRPr="00CE1674" w:rsidRDefault="00DC4145" w:rsidP="00E97F87">
            <w:pPr>
              <w:rPr>
                <w:rFonts w:ascii="Garamond" w:hAnsi="Garamond"/>
                <w:lang w:val="bg-BG"/>
              </w:rPr>
            </w:pPr>
          </w:p>
        </w:tc>
        <w:tc>
          <w:tcPr>
            <w:tcW w:w="1294" w:type="dxa"/>
          </w:tcPr>
          <w:p w:rsidR="00DC4145" w:rsidRPr="00CE1674" w:rsidRDefault="00DC4145" w:rsidP="00E97F87">
            <w:pPr>
              <w:rPr>
                <w:rFonts w:ascii="Garamond" w:hAnsi="Garamond"/>
                <w:lang w:val="bg-BG"/>
              </w:rPr>
            </w:pPr>
          </w:p>
        </w:tc>
      </w:tr>
      <w:tr w:rsidR="00DC4145" w:rsidRPr="00CE1674" w:rsidTr="00E97F87">
        <w:tc>
          <w:tcPr>
            <w:tcW w:w="5406" w:type="dxa"/>
          </w:tcPr>
          <w:p w:rsidR="00DC4145" w:rsidRPr="00CE1674" w:rsidRDefault="00DC4145" w:rsidP="00DC4145">
            <w:pPr>
              <w:pStyle w:val="ListParagraph"/>
              <w:numPr>
                <w:ilvl w:val="0"/>
                <w:numId w:val="13"/>
              </w:numPr>
              <w:spacing w:before="0" w:after="0"/>
              <w:jc w:val="left"/>
              <w:rPr>
                <w:rFonts w:ascii="Garamond" w:hAnsi="Garamond"/>
                <w:lang w:val="bg-BG"/>
              </w:rPr>
            </w:pPr>
            <w:r w:rsidRPr="00CE1674">
              <w:rPr>
                <w:rFonts w:ascii="Garamond" w:hAnsi="Garamond"/>
                <w:lang w:val="bg-BG"/>
              </w:rPr>
              <w:t>Медицински персонал, брой</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51</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46</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42</w:t>
            </w:r>
          </w:p>
        </w:tc>
      </w:tr>
      <w:tr w:rsidR="00DC4145" w:rsidRPr="00CE1674" w:rsidTr="00E97F87">
        <w:tc>
          <w:tcPr>
            <w:tcW w:w="5406" w:type="dxa"/>
          </w:tcPr>
          <w:p w:rsidR="00DC4145" w:rsidRPr="00CE1674" w:rsidRDefault="00DC4145" w:rsidP="00DC4145">
            <w:pPr>
              <w:pStyle w:val="ListParagraph"/>
              <w:numPr>
                <w:ilvl w:val="0"/>
                <w:numId w:val="13"/>
              </w:numPr>
              <w:spacing w:before="0" w:after="0"/>
              <w:jc w:val="left"/>
              <w:rPr>
                <w:rFonts w:ascii="Garamond" w:hAnsi="Garamond"/>
                <w:lang w:val="bg-BG"/>
              </w:rPr>
            </w:pPr>
            <w:r w:rsidRPr="00CE1674">
              <w:rPr>
                <w:rFonts w:ascii="Garamond" w:hAnsi="Garamond"/>
                <w:lang w:val="bg-BG"/>
              </w:rPr>
              <w:t>Легла в лечебните и здравни заведени - брой</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45</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45</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40</w:t>
            </w:r>
          </w:p>
        </w:tc>
      </w:tr>
      <w:tr w:rsidR="00DC4145" w:rsidRPr="00CE1674" w:rsidTr="00E97F87">
        <w:tc>
          <w:tcPr>
            <w:tcW w:w="5406" w:type="dxa"/>
          </w:tcPr>
          <w:p w:rsidR="00DC4145" w:rsidRPr="00CE1674" w:rsidRDefault="00DC4145" w:rsidP="00E97F87">
            <w:pPr>
              <w:rPr>
                <w:rFonts w:ascii="Garamond" w:hAnsi="Garamond"/>
                <w:color w:val="FF0000"/>
                <w:lang w:val="bg-BG"/>
              </w:rPr>
            </w:pPr>
            <w:r w:rsidRPr="00CE1674">
              <w:rPr>
                <w:rFonts w:ascii="Garamond" w:hAnsi="Garamond"/>
                <w:i/>
                <w:lang w:val="bg-BG"/>
              </w:rPr>
              <w:t>МЦ – І ЕООД</w:t>
            </w:r>
          </w:p>
        </w:tc>
        <w:tc>
          <w:tcPr>
            <w:tcW w:w="1294" w:type="dxa"/>
          </w:tcPr>
          <w:p w:rsidR="00DC4145" w:rsidRPr="00CE1674" w:rsidRDefault="00DC4145" w:rsidP="00E97F87">
            <w:pPr>
              <w:rPr>
                <w:rFonts w:ascii="Garamond" w:hAnsi="Garamond"/>
                <w:lang w:val="bg-BG"/>
              </w:rPr>
            </w:pPr>
          </w:p>
        </w:tc>
        <w:tc>
          <w:tcPr>
            <w:tcW w:w="1294" w:type="dxa"/>
          </w:tcPr>
          <w:p w:rsidR="00DC4145" w:rsidRPr="00CE1674" w:rsidRDefault="00DC4145" w:rsidP="00E97F87">
            <w:pPr>
              <w:rPr>
                <w:rFonts w:ascii="Garamond" w:hAnsi="Garamond"/>
                <w:lang w:val="bg-BG"/>
              </w:rPr>
            </w:pPr>
          </w:p>
        </w:tc>
        <w:tc>
          <w:tcPr>
            <w:tcW w:w="1294" w:type="dxa"/>
          </w:tcPr>
          <w:p w:rsidR="00DC4145" w:rsidRPr="00CE1674" w:rsidRDefault="00DC4145" w:rsidP="00E97F87">
            <w:pPr>
              <w:rPr>
                <w:rFonts w:ascii="Garamond" w:hAnsi="Garamond"/>
                <w:lang w:val="bg-BG"/>
              </w:rPr>
            </w:pPr>
          </w:p>
        </w:tc>
      </w:tr>
      <w:tr w:rsidR="00DC4145" w:rsidRPr="00CE1674" w:rsidTr="00E97F87">
        <w:tc>
          <w:tcPr>
            <w:tcW w:w="5406" w:type="dxa"/>
          </w:tcPr>
          <w:p w:rsidR="00DC4145" w:rsidRPr="00CE1674" w:rsidRDefault="00DC4145" w:rsidP="00DC4145">
            <w:pPr>
              <w:pStyle w:val="ListParagraph"/>
              <w:numPr>
                <w:ilvl w:val="0"/>
                <w:numId w:val="13"/>
              </w:numPr>
              <w:spacing w:before="0" w:after="0"/>
              <w:jc w:val="left"/>
              <w:rPr>
                <w:rFonts w:ascii="Garamond" w:hAnsi="Garamond"/>
                <w:lang w:val="bg-BG"/>
              </w:rPr>
            </w:pPr>
            <w:r w:rsidRPr="00CE1674">
              <w:rPr>
                <w:rFonts w:ascii="Garamond" w:hAnsi="Garamond"/>
                <w:lang w:val="bg-BG"/>
              </w:rPr>
              <w:t xml:space="preserve">Брой на  кабинетите  (Медицински персонал) </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9</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9</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9</w:t>
            </w:r>
          </w:p>
        </w:tc>
      </w:tr>
      <w:tr w:rsidR="00DC4145" w:rsidRPr="00CE1674" w:rsidTr="00E97F87">
        <w:tc>
          <w:tcPr>
            <w:tcW w:w="5406" w:type="dxa"/>
          </w:tcPr>
          <w:p w:rsidR="00DC4145" w:rsidRPr="00CE1674" w:rsidRDefault="00DC4145" w:rsidP="00DC4145">
            <w:pPr>
              <w:pStyle w:val="ListParagraph"/>
              <w:numPr>
                <w:ilvl w:val="0"/>
                <w:numId w:val="13"/>
              </w:numPr>
              <w:spacing w:before="0" w:after="0"/>
              <w:jc w:val="left"/>
              <w:rPr>
                <w:rFonts w:ascii="Garamond" w:hAnsi="Garamond"/>
                <w:lang w:val="bg-BG"/>
              </w:rPr>
            </w:pPr>
            <w:r w:rsidRPr="00CE1674">
              <w:rPr>
                <w:rFonts w:ascii="Garamond" w:hAnsi="Garamond"/>
                <w:lang w:val="bg-BG"/>
              </w:rPr>
              <w:t>Лични лекари, брой</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3</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3</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3</w:t>
            </w:r>
          </w:p>
        </w:tc>
      </w:tr>
      <w:tr w:rsidR="00DC4145" w:rsidRPr="00CE1674" w:rsidTr="00E97F87">
        <w:trPr>
          <w:trHeight w:val="210"/>
        </w:trPr>
        <w:tc>
          <w:tcPr>
            <w:tcW w:w="5406" w:type="dxa"/>
          </w:tcPr>
          <w:p w:rsidR="00DC4145" w:rsidRPr="00CE1674" w:rsidRDefault="00DC4145" w:rsidP="00E97F87">
            <w:pPr>
              <w:rPr>
                <w:rFonts w:ascii="Garamond" w:hAnsi="Garamond"/>
                <w:i/>
                <w:color w:val="0000FF"/>
                <w:lang w:val="bg-BG"/>
              </w:rPr>
            </w:pPr>
            <w:r w:rsidRPr="00CE1674">
              <w:rPr>
                <w:rFonts w:ascii="Garamond" w:hAnsi="Garamond"/>
                <w:i/>
                <w:lang w:val="bg-BG"/>
              </w:rPr>
              <w:t xml:space="preserve">Лични лекари в Кметствата, брой </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13</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13</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13</w:t>
            </w:r>
          </w:p>
        </w:tc>
      </w:tr>
      <w:tr w:rsidR="00DC4145" w:rsidRPr="00CE1674" w:rsidTr="00E97F87">
        <w:trPr>
          <w:trHeight w:val="345"/>
        </w:trPr>
        <w:tc>
          <w:tcPr>
            <w:tcW w:w="5406" w:type="dxa"/>
          </w:tcPr>
          <w:p w:rsidR="00DC4145" w:rsidRPr="00CE1674" w:rsidRDefault="00DC4145" w:rsidP="00E97F87">
            <w:pPr>
              <w:rPr>
                <w:rFonts w:ascii="Garamond" w:hAnsi="Garamond"/>
                <w:i/>
                <w:lang w:val="bg-BG"/>
              </w:rPr>
            </w:pPr>
            <w:r w:rsidRPr="00CE1674">
              <w:rPr>
                <w:rFonts w:ascii="Garamond" w:hAnsi="Garamond"/>
                <w:i/>
                <w:lang w:val="bg-BG"/>
              </w:rPr>
              <w:t>Здравни кабинети в детски градини и училища, брой</w:t>
            </w:r>
          </w:p>
        </w:tc>
        <w:tc>
          <w:tcPr>
            <w:tcW w:w="1294" w:type="dxa"/>
          </w:tcPr>
          <w:p w:rsidR="00DC4145" w:rsidRPr="00CE1674" w:rsidRDefault="00DC4145" w:rsidP="00E97F87">
            <w:pPr>
              <w:rPr>
                <w:rFonts w:ascii="Garamond" w:hAnsi="Garamond"/>
                <w:lang w:val="bg-BG"/>
              </w:rPr>
            </w:pPr>
          </w:p>
        </w:tc>
        <w:tc>
          <w:tcPr>
            <w:tcW w:w="1294" w:type="dxa"/>
          </w:tcPr>
          <w:p w:rsidR="00DC4145" w:rsidRPr="00CE1674" w:rsidRDefault="00DC4145" w:rsidP="00E97F87">
            <w:pPr>
              <w:rPr>
                <w:rFonts w:ascii="Garamond" w:hAnsi="Garamond"/>
                <w:lang w:val="bg-BG"/>
              </w:rPr>
            </w:pPr>
          </w:p>
        </w:tc>
        <w:tc>
          <w:tcPr>
            <w:tcW w:w="1294" w:type="dxa"/>
          </w:tcPr>
          <w:p w:rsidR="00DC4145" w:rsidRPr="00CE1674" w:rsidRDefault="00DC4145" w:rsidP="00E97F87">
            <w:pPr>
              <w:rPr>
                <w:rFonts w:ascii="Garamond" w:hAnsi="Garamond"/>
                <w:lang w:val="bg-BG"/>
              </w:rPr>
            </w:pPr>
          </w:p>
        </w:tc>
      </w:tr>
      <w:tr w:rsidR="00DC4145" w:rsidRPr="00CE1674" w:rsidTr="00E97F87">
        <w:trPr>
          <w:trHeight w:val="180"/>
        </w:trPr>
        <w:tc>
          <w:tcPr>
            <w:tcW w:w="5406" w:type="dxa"/>
          </w:tcPr>
          <w:p w:rsidR="00DC4145" w:rsidRPr="00CE1674" w:rsidRDefault="00DC4145" w:rsidP="00DC4145">
            <w:pPr>
              <w:pStyle w:val="ListParagraph"/>
              <w:numPr>
                <w:ilvl w:val="0"/>
                <w:numId w:val="13"/>
              </w:numPr>
              <w:spacing w:before="0" w:after="0"/>
              <w:ind w:left="714" w:hanging="357"/>
              <w:jc w:val="left"/>
              <w:rPr>
                <w:rFonts w:ascii="Garamond" w:hAnsi="Garamond"/>
                <w:lang w:val="bg-BG"/>
              </w:rPr>
            </w:pPr>
            <w:r w:rsidRPr="00CE1674">
              <w:rPr>
                <w:rFonts w:ascii="Garamond" w:hAnsi="Garamond"/>
                <w:lang w:val="bg-BG"/>
              </w:rPr>
              <w:t>В училища</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2</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2</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2</w:t>
            </w:r>
          </w:p>
        </w:tc>
      </w:tr>
      <w:tr w:rsidR="00DC4145" w:rsidRPr="00CE1674" w:rsidTr="00E97F87">
        <w:trPr>
          <w:trHeight w:val="285"/>
        </w:trPr>
        <w:tc>
          <w:tcPr>
            <w:tcW w:w="5406" w:type="dxa"/>
          </w:tcPr>
          <w:p w:rsidR="00DC4145" w:rsidRPr="00CE1674" w:rsidRDefault="00DC4145" w:rsidP="00DC4145">
            <w:pPr>
              <w:pStyle w:val="ListParagraph"/>
              <w:numPr>
                <w:ilvl w:val="0"/>
                <w:numId w:val="13"/>
              </w:numPr>
              <w:spacing w:before="0" w:after="0"/>
              <w:ind w:left="714" w:hanging="357"/>
              <w:jc w:val="left"/>
              <w:rPr>
                <w:rFonts w:ascii="Garamond" w:hAnsi="Garamond"/>
                <w:lang w:val="bg-BG"/>
              </w:rPr>
            </w:pPr>
            <w:r w:rsidRPr="00CE1674">
              <w:rPr>
                <w:rFonts w:ascii="Garamond" w:hAnsi="Garamond"/>
                <w:lang w:val="bg-BG"/>
              </w:rPr>
              <w:t>В детски градини</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7</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7</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6</w:t>
            </w:r>
          </w:p>
        </w:tc>
      </w:tr>
      <w:tr w:rsidR="00DC4145" w:rsidRPr="00CE1674" w:rsidTr="00E97F87">
        <w:trPr>
          <w:trHeight w:val="260"/>
        </w:trPr>
        <w:tc>
          <w:tcPr>
            <w:tcW w:w="5406" w:type="dxa"/>
          </w:tcPr>
          <w:p w:rsidR="00DC4145" w:rsidRPr="00CE1674" w:rsidRDefault="00DC4145" w:rsidP="00DC4145">
            <w:pPr>
              <w:pStyle w:val="ListParagraph"/>
              <w:numPr>
                <w:ilvl w:val="0"/>
                <w:numId w:val="13"/>
              </w:numPr>
              <w:spacing w:before="0" w:after="0"/>
              <w:ind w:left="714" w:hanging="357"/>
              <w:jc w:val="left"/>
              <w:rPr>
                <w:rFonts w:ascii="Garamond" w:hAnsi="Garamond"/>
                <w:lang w:val="bg-BG"/>
              </w:rPr>
            </w:pPr>
            <w:r w:rsidRPr="00CE1674">
              <w:rPr>
                <w:rFonts w:ascii="Garamond" w:hAnsi="Garamond"/>
                <w:lang w:val="bg-BG"/>
              </w:rPr>
              <w:t>Медицински работници, брой</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w:t>
            </w:r>
          </w:p>
        </w:tc>
      </w:tr>
      <w:tr w:rsidR="00DC4145" w:rsidRPr="00CE1674" w:rsidTr="00E97F87">
        <w:tc>
          <w:tcPr>
            <w:tcW w:w="5406" w:type="dxa"/>
          </w:tcPr>
          <w:p w:rsidR="00DC4145" w:rsidRPr="00CE1674" w:rsidRDefault="00DC4145" w:rsidP="00E97F87">
            <w:pPr>
              <w:rPr>
                <w:rFonts w:ascii="Garamond" w:hAnsi="Garamond"/>
                <w:i/>
                <w:lang w:val="bg-BG"/>
              </w:rPr>
            </w:pPr>
            <w:r w:rsidRPr="00CE1674">
              <w:rPr>
                <w:rFonts w:ascii="Garamond" w:hAnsi="Garamond"/>
                <w:i/>
                <w:lang w:val="bg-BG"/>
              </w:rPr>
              <w:t>Брой на лекарите по дентална медицина в общината</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w:t>
            </w:r>
          </w:p>
        </w:tc>
        <w:tc>
          <w:tcPr>
            <w:tcW w:w="1294" w:type="dxa"/>
          </w:tcPr>
          <w:p w:rsidR="00DC4145" w:rsidRPr="00CE1674" w:rsidRDefault="00DC4145" w:rsidP="00E97F87">
            <w:pPr>
              <w:rPr>
                <w:rFonts w:ascii="Garamond" w:hAnsi="Garamond"/>
                <w:lang w:val="bg-BG"/>
              </w:rPr>
            </w:pPr>
            <w:r w:rsidRPr="00CE1674">
              <w:rPr>
                <w:rFonts w:ascii="Garamond" w:hAnsi="Garamond"/>
                <w:lang w:val="bg-BG"/>
              </w:rPr>
              <w:t>5</w:t>
            </w:r>
          </w:p>
        </w:tc>
      </w:tr>
    </w:tbl>
    <w:p w:rsidR="00DC4145" w:rsidRPr="00CE1674" w:rsidRDefault="00DC4145" w:rsidP="00DC4145">
      <w:pPr>
        <w:tabs>
          <w:tab w:val="left" w:pos="1080"/>
        </w:tabs>
        <w:autoSpaceDE w:val="0"/>
        <w:autoSpaceDN w:val="0"/>
        <w:adjustRightInd w:val="0"/>
        <w:spacing w:line="360" w:lineRule="auto"/>
        <w:jc w:val="both"/>
        <w:rPr>
          <w:rFonts w:ascii="Garamond" w:hAnsi="Garamond"/>
          <w:sz w:val="20"/>
          <w:szCs w:val="20"/>
          <w:lang w:val="bg-BG"/>
        </w:rPr>
      </w:pPr>
      <w:r w:rsidRPr="00CE1674">
        <w:rPr>
          <w:rFonts w:ascii="Garamond" w:hAnsi="Garamond"/>
          <w:b/>
          <w:sz w:val="20"/>
          <w:szCs w:val="20"/>
          <w:lang w:val="bg-BG"/>
        </w:rPr>
        <w:t>Източник:</w:t>
      </w:r>
      <w:r w:rsidRPr="00CE1674">
        <w:rPr>
          <w:rFonts w:ascii="Garamond" w:hAnsi="Garamond"/>
          <w:sz w:val="20"/>
          <w:szCs w:val="20"/>
          <w:lang w:val="bg-BG"/>
        </w:rPr>
        <w:t xml:space="preserve"> Община Никопол</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709"/>
          <w:tab w:val="left" w:pos="1080"/>
        </w:tabs>
        <w:spacing w:line="360" w:lineRule="auto"/>
        <w:jc w:val="both"/>
        <w:rPr>
          <w:rFonts w:ascii="Garamond" w:hAnsi="Garamond"/>
          <w:i/>
          <w:sz w:val="24"/>
          <w:lang w:val="bg-BG"/>
        </w:rPr>
      </w:pPr>
      <w:r w:rsidRPr="00CE1674">
        <w:rPr>
          <w:rFonts w:ascii="Garamond" w:hAnsi="Garamond"/>
          <w:i/>
          <w:sz w:val="24"/>
          <w:lang w:val="bg-BG"/>
        </w:rPr>
        <w:t>Образование</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На територията на община Никопол функционират две училища – ОУ „Патриарх Евтимий“ с. Новачене и СОУ „Христо Ботев“, гр. Никопол, които обхващат учениците от всички населени места – 1 град и 13 села.</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За последните три учебни години броят на учениците намалява с относително постоянен темп. Значително е намалял броя на децата в ЦДГ през последната (2015/2016) по отношение на отчетния период учебна година - 23%. Една от причините е вливане в групата на учащите и липса на деца влизащи в системата на предучилищното образование.</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С цел повишаване качеството на обучение и прилагане на мерки по предотвратяване отпадането от училище е подобрена материално–техническата база на двете училища и детските градини.</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В таблицата по-долу са представени данни за сектор Образование.</w:t>
      </w:r>
    </w:p>
    <w:p w:rsidR="00DC4145" w:rsidRPr="00CE1674" w:rsidRDefault="00DC4145" w:rsidP="00DC4145">
      <w:pPr>
        <w:tabs>
          <w:tab w:val="left" w:pos="709"/>
          <w:tab w:val="left" w:pos="1080"/>
        </w:tabs>
        <w:jc w:val="right"/>
        <w:rPr>
          <w:rFonts w:ascii="Garamond" w:hAnsi="Garamond"/>
          <w:b/>
          <w:sz w:val="24"/>
          <w:lang w:val="bg-BG"/>
        </w:rPr>
      </w:pPr>
      <w:r w:rsidRPr="00CE1674">
        <w:rPr>
          <w:rFonts w:ascii="Garamond" w:hAnsi="Garamond"/>
          <w:b/>
          <w:sz w:val="24"/>
          <w:lang w:val="bg-BG"/>
        </w:rPr>
        <w:t>Таблица №21.</w:t>
      </w:r>
    </w:p>
    <w:p w:rsidR="00DC4145" w:rsidRPr="00CE1674" w:rsidRDefault="00DC4145" w:rsidP="00DC4145">
      <w:pPr>
        <w:tabs>
          <w:tab w:val="left" w:pos="709"/>
          <w:tab w:val="left" w:pos="1080"/>
        </w:tabs>
        <w:jc w:val="center"/>
        <w:rPr>
          <w:rFonts w:ascii="Garamond" w:hAnsi="Garamond"/>
          <w:b/>
          <w:i/>
          <w:sz w:val="24"/>
          <w:lang w:val="bg-BG"/>
        </w:rPr>
      </w:pPr>
      <w:r w:rsidRPr="00CE1674">
        <w:rPr>
          <w:rFonts w:ascii="Garamond" w:hAnsi="Garamond"/>
          <w:b/>
          <w:i/>
          <w:sz w:val="24"/>
          <w:lang w:val="bg-BG"/>
        </w:rPr>
        <w:t>Образование</w:t>
      </w:r>
    </w:p>
    <w:tbl>
      <w:tblPr>
        <w:tblStyle w:val="TableGrid"/>
        <w:tblW w:w="0" w:type="auto"/>
        <w:tblLook w:val="01E0" w:firstRow="1" w:lastRow="1" w:firstColumn="1" w:lastColumn="1" w:noHBand="0" w:noVBand="0"/>
      </w:tblPr>
      <w:tblGrid>
        <w:gridCol w:w="5287"/>
        <w:gridCol w:w="1273"/>
        <w:gridCol w:w="1273"/>
        <w:gridCol w:w="1273"/>
      </w:tblGrid>
      <w:tr w:rsidR="00DC4145" w:rsidRPr="00CE1674" w:rsidTr="00E97F87">
        <w:trPr>
          <w:tblHeader/>
        </w:trPr>
        <w:tc>
          <w:tcPr>
            <w:tcW w:w="5287"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ОБРАЗОВАНИЕ</w:t>
            </w:r>
          </w:p>
        </w:tc>
        <w:tc>
          <w:tcPr>
            <w:tcW w:w="1273"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2013/2014 уч.година</w:t>
            </w:r>
          </w:p>
        </w:tc>
        <w:tc>
          <w:tcPr>
            <w:tcW w:w="1273"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2014/2015 уч.година</w:t>
            </w:r>
          </w:p>
        </w:tc>
        <w:tc>
          <w:tcPr>
            <w:tcW w:w="1273" w:type="dxa"/>
            <w:shd w:val="clear" w:color="auto" w:fill="FDE9D9" w:themeFill="accent6" w:themeFillTint="33"/>
          </w:tcPr>
          <w:p w:rsidR="00DC4145" w:rsidRPr="00CE1674" w:rsidRDefault="00DC4145" w:rsidP="00E97F87">
            <w:pPr>
              <w:jc w:val="center"/>
              <w:rPr>
                <w:rFonts w:ascii="Garamond" w:hAnsi="Garamond"/>
                <w:b/>
                <w:lang w:val="bg-BG"/>
              </w:rPr>
            </w:pPr>
            <w:r w:rsidRPr="00CE1674">
              <w:rPr>
                <w:rFonts w:ascii="Garamond" w:hAnsi="Garamond"/>
                <w:b/>
                <w:lang w:val="bg-BG"/>
              </w:rPr>
              <w:t>2015/2016 уч.година</w:t>
            </w:r>
          </w:p>
        </w:tc>
      </w:tr>
      <w:tr w:rsidR="00DC4145" w:rsidRPr="00CE1674" w:rsidTr="00E97F87">
        <w:tc>
          <w:tcPr>
            <w:tcW w:w="5287" w:type="dxa"/>
          </w:tcPr>
          <w:p w:rsidR="00DC4145" w:rsidRPr="00CE1674" w:rsidRDefault="00DC4145" w:rsidP="00E97F87">
            <w:pPr>
              <w:rPr>
                <w:rFonts w:ascii="Garamond" w:hAnsi="Garamond"/>
                <w:b/>
                <w:lang w:val="bg-BG"/>
              </w:rPr>
            </w:pPr>
            <w:r w:rsidRPr="00CE1674">
              <w:rPr>
                <w:rFonts w:ascii="Garamond" w:hAnsi="Garamond"/>
                <w:b/>
                <w:lang w:val="bg-BG"/>
              </w:rPr>
              <w:t>Детски градини</w:t>
            </w:r>
          </w:p>
        </w:tc>
        <w:tc>
          <w:tcPr>
            <w:tcW w:w="1273" w:type="dxa"/>
          </w:tcPr>
          <w:p w:rsidR="00DC4145" w:rsidRPr="00CE1674" w:rsidRDefault="00DC4145" w:rsidP="00E97F87">
            <w:pPr>
              <w:jc w:val="center"/>
              <w:rPr>
                <w:rFonts w:ascii="Garamond" w:hAnsi="Garamond"/>
                <w:b/>
                <w:lang w:val="bg-BG"/>
              </w:rPr>
            </w:pPr>
            <w:r w:rsidRPr="00CE1674">
              <w:rPr>
                <w:rFonts w:ascii="Garamond" w:hAnsi="Garamond"/>
                <w:b/>
                <w:lang w:val="bg-BG"/>
              </w:rPr>
              <w:t>9</w:t>
            </w:r>
          </w:p>
        </w:tc>
        <w:tc>
          <w:tcPr>
            <w:tcW w:w="1273" w:type="dxa"/>
          </w:tcPr>
          <w:p w:rsidR="00DC4145" w:rsidRPr="00CE1674" w:rsidRDefault="00DC4145" w:rsidP="00E97F87">
            <w:pPr>
              <w:jc w:val="center"/>
              <w:rPr>
                <w:rFonts w:ascii="Garamond" w:hAnsi="Garamond"/>
                <w:b/>
                <w:lang w:val="bg-BG"/>
              </w:rPr>
            </w:pPr>
            <w:r w:rsidRPr="00CE1674">
              <w:rPr>
                <w:rFonts w:ascii="Garamond" w:hAnsi="Garamond"/>
                <w:b/>
                <w:lang w:val="bg-BG"/>
              </w:rPr>
              <w:t>9</w:t>
            </w:r>
          </w:p>
        </w:tc>
        <w:tc>
          <w:tcPr>
            <w:tcW w:w="1273" w:type="dxa"/>
          </w:tcPr>
          <w:p w:rsidR="00DC4145" w:rsidRPr="00CE1674" w:rsidRDefault="00DC4145" w:rsidP="00E97F87">
            <w:pPr>
              <w:jc w:val="center"/>
              <w:rPr>
                <w:rFonts w:ascii="Garamond" w:hAnsi="Garamond"/>
                <w:b/>
                <w:lang w:val="bg-BG"/>
              </w:rPr>
            </w:pPr>
            <w:r w:rsidRPr="00CE1674">
              <w:rPr>
                <w:rFonts w:ascii="Garamond" w:hAnsi="Garamond"/>
                <w:b/>
                <w:lang w:val="bg-BG"/>
              </w:rPr>
              <w:t>9</w:t>
            </w:r>
          </w:p>
        </w:tc>
      </w:tr>
      <w:tr w:rsidR="00DC4145" w:rsidRPr="00CE1674" w:rsidTr="00E97F87">
        <w:tc>
          <w:tcPr>
            <w:tcW w:w="5287" w:type="dxa"/>
          </w:tcPr>
          <w:p w:rsidR="00DC4145" w:rsidRPr="00CE1674" w:rsidRDefault="00DC4145" w:rsidP="00E97F87">
            <w:pPr>
              <w:rPr>
                <w:rFonts w:ascii="Garamond" w:hAnsi="Garamond"/>
                <w:lang w:val="bg-BG"/>
              </w:rPr>
            </w:pPr>
            <w:r w:rsidRPr="00CE1674">
              <w:rPr>
                <w:rFonts w:ascii="Garamond" w:hAnsi="Garamond"/>
                <w:lang w:val="bg-BG"/>
              </w:rPr>
              <w:t>Деца в детските градини</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234</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233</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180</w:t>
            </w:r>
          </w:p>
        </w:tc>
      </w:tr>
      <w:tr w:rsidR="00DC4145" w:rsidRPr="00CE1674" w:rsidTr="00E97F87">
        <w:tc>
          <w:tcPr>
            <w:tcW w:w="5287" w:type="dxa"/>
          </w:tcPr>
          <w:p w:rsidR="00DC4145" w:rsidRPr="00CE1674" w:rsidRDefault="00DC4145" w:rsidP="00E97F87">
            <w:pPr>
              <w:rPr>
                <w:rFonts w:ascii="Garamond" w:hAnsi="Garamond"/>
                <w:b/>
                <w:lang w:val="bg-BG"/>
              </w:rPr>
            </w:pPr>
            <w:r w:rsidRPr="00CE1674">
              <w:rPr>
                <w:rFonts w:ascii="Garamond" w:hAnsi="Garamond"/>
                <w:b/>
                <w:lang w:val="bg-BG"/>
              </w:rPr>
              <w:t xml:space="preserve">Училища  </w:t>
            </w:r>
          </w:p>
        </w:tc>
        <w:tc>
          <w:tcPr>
            <w:tcW w:w="1273" w:type="dxa"/>
          </w:tcPr>
          <w:p w:rsidR="00DC4145" w:rsidRPr="00CE1674" w:rsidRDefault="00DC4145" w:rsidP="00E97F87">
            <w:pPr>
              <w:jc w:val="center"/>
              <w:rPr>
                <w:rFonts w:ascii="Garamond" w:hAnsi="Garamond"/>
                <w:b/>
                <w:lang w:val="bg-BG"/>
              </w:rPr>
            </w:pPr>
            <w:r w:rsidRPr="00CE1674">
              <w:rPr>
                <w:rFonts w:ascii="Garamond" w:hAnsi="Garamond"/>
                <w:b/>
                <w:lang w:val="bg-BG"/>
              </w:rPr>
              <w:t>2</w:t>
            </w:r>
          </w:p>
        </w:tc>
        <w:tc>
          <w:tcPr>
            <w:tcW w:w="1273" w:type="dxa"/>
          </w:tcPr>
          <w:p w:rsidR="00DC4145" w:rsidRPr="00CE1674" w:rsidRDefault="00DC4145" w:rsidP="00E97F87">
            <w:pPr>
              <w:jc w:val="center"/>
              <w:rPr>
                <w:rFonts w:ascii="Garamond" w:hAnsi="Garamond"/>
                <w:b/>
                <w:lang w:val="bg-BG"/>
              </w:rPr>
            </w:pPr>
            <w:r w:rsidRPr="00CE1674">
              <w:rPr>
                <w:rFonts w:ascii="Garamond" w:hAnsi="Garamond"/>
                <w:b/>
                <w:lang w:val="bg-BG"/>
              </w:rPr>
              <w:t>2</w:t>
            </w:r>
          </w:p>
        </w:tc>
        <w:tc>
          <w:tcPr>
            <w:tcW w:w="1273" w:type="dxa"/>
          </w:tcPr>
          <w:p w:rsidR="00DC4145" w:rsidRPr="00CE1674" w:rsidRDefault="00DC4145" w:rsidP="00E97F87">
            <w:pPr>
              <w:jc w:val="center"/>
              <w:rPr>
                <w:rFonts w:ascii="Garamond" w:hAnsi="Garamond"/>
                <w:b/>
                <w:lang w:val="bg-BG"/>
              </w:rPr>
            </w:pPr>
            <w:r w:rsidRPr="00CE1674">
              <w:rPr>
                <w:rFonts w:ascii="Garamond" w:hAnsi="Garamond"/>
                <w:b/>
                <w:lang w:val="bg-BG"/>
              </w:rPr>
              <w:t>2</w:t>
            </w:r>
          </w:p>
        </w:tc>
      </w:tr>
      <w:tr w:rsidR="00DC4145" w:rsidRPr="00CE1674" w:rsidTr="00E97F87">
        <w:tc>
          <w:tcPr>
            <w:tcW w:w="5287" w:type="dxa"/>
          </w:tcPr>
          <w:p w:rsidR="00DC4145" w:rsidRPr="00CE1674" w:rsidRDefault="00DC4145" w:rsidP="00E97F87">
            <w:pPr>
              <w:rPr>
                <w:rFonts w:ascii="Garamond" w:hAnsi="Garamond"/>
                <w:lang w:val="bg-BG"/>
              </w:rPr>
            </w:pPr>
            <w:r w:rsidRPr="00CE1674">
              <w:rPr>
                <w:rFonts w:ascii="Garamond" w:hAnsi="Garamond"/>
                <w:lang w:val="bg-BG"/>
              </w:rPr>
              <w:t xml:space="preserve">Паралелки в общообразователни училища </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28</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28</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28</w:t>
            </w:r>
          </w:p>
        </w:tc>
      </w:tr>
      <w:tr w:rsidR="00DC4145" w:rsidRPr="00CE1674" w:rsidTr="00E97F87">
        <w:tc>
          <w:tcPr>
            <w:tcW w:w="5287" w:type="dxa"/>
          </w:tcPr>
          <w:p w:rsidR="00DC4145" w:rsidRPr="00CE1674" w:rsidRDefault="00DC4145" w:rsidP="00E97F87">
            <w:pPr>
              <w:rPr>
                <w:rFonts w:ascii="Garamond" w:hAnsi="Garamond"/>
                <w:lang w:val="bg-BG"/>
              </w:rPr>
            </w:pPr>
            <w:r w:rsidRPr="00CE1674">
              <w:rPr>
                <w:rFonts w:ascii="Garamond" w:hAnsi="Garamond"/>
                <w:lang w:val="bg-BG"/>
              </w:rPr>
              <w:t xml:space="preserve">Учащи </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556</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540</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521</w:t>
            </w:r>
          </w:p>
        </w:tc>
      </w:tr>
      <w:tr w:rsidR="00DC4145" w:rsidRPr="00CE1674" w:rsidTr="00E97F87">
        <w:tc>
          <w:tcPr>
            <w:tcW w:w="5287" w:type="dxa"/>
          </w:tcPr>
          <w:p w:rsidR="00DC4145" w:rsidRPr="00CE1674" w:rsidRDefault="00DC4145" w:rsidP="00E97F87">
            <w:pPr>
              <w:rPr>
                <w:rFonts w:ascii="Garamond" w:hAnsi="Garamond"/>
                <w:lang w:val="bg-BG"/>
              </w:rPr>
            </w:pPr>
            <w:r w:rsidRPr="00CE1674">
              <w:rPr>
                <w:rFonts w:ascii="Garamond" w:hAnsi="Garamond"/>
                <w:lang w:val="bg-BG"/>
              </w:rPr>
              <w:t xml:space="preserve">Напуснали обучението </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6</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3</w:t>
            </w:r>
          </w:p>
        </w:tc>
        <w:tc>
          <w:tcPr>
            <w:tcW w:w="1273" w:type="dxa"/>
          </w:tcPr>
          <w:p w:rsidR="00DC4145" w:rsidRPr="00CE1674" w:rsidRDefault="00DC4145" w:rsidP="00E97F87">
            <w:pPr>
              <w:jc w:val="center"/>
              <w:rPr>
                <w:rFonts w:ascii="Garamond" w:hAnsi="Garamond"/>
                <w:lang w:val="bg-BG"/>
              </w:rPr>
            </w:pPr>
            <w:r w:rsidRPr="00CE1674">
              <w:rPr>
                <w:rFonts w:ascii="Garamond" w:hAnsi="Garamond"/>
                <w:lang w:val="bg-BG"/>
              </w:rPr>
              <w:t>2</w:t>
            </w:r>
          </w:p>
        </w:tc>
      </w:tr>
    </w:tbl>
    <w:p w:rsidR="00DC4145" w:rsidRPr="00CE1674" w:rsidRDefault="00DC4145" w:rsidP="00DC4145">
      <w:pPr>
        <w:tabs>
          <w:tab w:val="left" w:pos="709"/>
          <w:tab w:val="left" w:pos="1080"/>
        </w:tabs>
        <w:spacing w:line="360" w:lineRule="auto"/>
        <w:jc w:val="both"/>
        <w:rPr>
          <w:rFonts w:ascii="Garamond" w:hAnsi="Garamond"/>
          <w:sz w:val="20"/>
          <w:szCs w:val="20"/>
          <w:lang w:val="bg-BG"/>
        </w:rPr>
      </w:pPr>
      <w:r w:rsidRPr="00CE1674">
        <w:rPr>
          <w:rFonts w:ascii="Garamond" w:hAnsi="Garamond"/>
          <w:b/>
          <w:sz w:val="20"/>
          <w:szCs w:val="20"/>
          <w:lang w:val="bg-BG"/>
        </w:rPr>
        <w:t>Източник:</w:t>
      </w:r>
      <w:r w:rsidRPr="00CE1674">
        <w:rPr>
          <w:rFonts w:ascii="Garamond" w:hAnsi="Garamond"/>
          <w:sz w:val="20"/>
          <w:szCs w:val="20"/>
          <w:lang w:val="bg-BG"/>
        </w:rPr>
        <w:t xml:space="preserve"> Община Никопол</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709"/>
          <w:tab w:val="left" w:pos="1080"/>
        </w:tabs>
        <w:spacing w:line="360" w:lineRule="auto"/>
        <w:jc w:val="both"/>
        <w:rPr>
          <w:rFonts w:ascii="Garamond" w:hAnsi="Garamond"/>
          <w:i/>
          <w:sz w:val="24"/>
          <w:lang w:val="bg-BG"/>
        </w:rPr>
      </w:pPr>
      <w:r w:rsidRPr="00CE1674">
        <w:rPr>
          <w:rFonts w:ascii="Garamond" w:hAnsi="Garamond"/>
          <w:i/>
          <w:sz w:val="24"/>
          <w:lang w:val="bg-BG"/>
        </w:rPr>
        <w:t>Социални услуги</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Условията, при които се реализира ОПР не са променени в степен, която да предполага неговото изменение.</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Продължава предоставянето на социални услуги: Защитени жилища № 1 и № 2 за лица с психични разстройства в с. Драгаш войвода, община Никопол; Домашен социален патронаж; Клуб на пенсионера и инвалида; Домашен помощник и Социален асистент; Личен асистент; Обществена трапезария и Приемна грижа.</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Общината продължава активната си работа по предоставяне на качествени социални услуги и защита на населението. Интервенирани са няколко обекта с цел подобряване условията на обитание и осигуряване на достъпна архитектурна среда за хората с увреждания.</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lastRenderedPageBreak/>
        <w:t>Създаден е общностен център за деца и семейства „ЗАЕДНО - Център за обществена подкрепа гр. Никопол”, осигуряващ социална подкрепа на 30 деца в неравностойно социално положение и техните семейства от гр. Никопол.</w:t>
      </w:r>
    </w:p>
    <w:p w:rsidR="00DC4145" w:rsidRPr="00CE1674" w:rsidRDefault="00DC4145" w:rsidP="00DC4145">
      <w:pPr>
        <w:spacing w:line="360" w:lineRule="auto"/>
        <w:jc w:val="both"/>
        <w:rPr>
          <w:rFonts w:ascii="Garamond" w:hAnsi="Garamond"/>
          <w:sz w:val="24"/>
          <w:lang w:val="bg-BG"/>
        </w:rPr>
      </w:pPr>
    </w:p>
    <w:p w:rsidR="00DC4145" w:rsidRPr="00CE1674" w:rsidRDefault="00DC4145" w:rsidP="00DC4145">
      <w:pPr>
        <w:jc w:val="both"/>
        <w:rPr>
          <w:rFonts w:ascii="Garamond" w:hAnsi="Garamond"/>
          <w:i/>
          <w:sz w:val="24"/>
          <w:lang w:val="bg-BG"/>
        </w:rPr>
      </w:pPr>
      <w:r w:rsidRPr="00CE1674">
        <w:rPr>
          <w:rFonts w:ascii="Garamond" w:hAnsi="Garamond"/>
          <w:i/>
          <w:sz w:val="24"/>
          <w:lang w:val="bg-BG"/>
        </w:rPr>
        <w:t>Култура – зали, музеи, читалища и състави</w:t>
      </w:r>
    </w:p>
    <w:p w:rsidR="00DC4145" w:rsidRPr="00CE1674" w:rsidRDefault="00DC4145" w:rsidP="00DC4145">
      <w:pPr>
        <w:spacing w:line="360" w:lineRule="auto"/>
        <w:jc w:val="both"/>
        <w:rPr>
          <w:rFonts w:ascii="Garamond" w:hAnsi="Garamond"/>
          <w:sz w:val="24"/>
          <w:lang w:val="bg-BG"/>
        </w:rPr>
      </w:pPr>
      <w:r w:rsidRPr="00CE1674">
        <w:rPr>
          <w:rFonts w:ascii="Garamond" w:hAnsi="Garamond"/>
          <w:sz w:val="24"/>
          <w:lang w:val="bg-BG"/>
        </w:rPr>
        <w:t>През периода 2014-2016г. продължава изключителната активна дейност от страна на читалищата. За осигуряване на комфортна среда са вложени значителни средства по подобряване на материалната база, обогатяване на културния афиш и развитие на културно-просветната си дейност.</w:t>
      </w:r>
    </w:p>
    <w:p w:rsidR="00DC4145" w:rsidRPr="00CE1674" w:rsidRDefault="00DC4145" w:rsidP="00DC4145">
      <w:pPr>
        <w:jc w:val="both"/>
        <w:rPr>
          <w:rFonts w:ascii="Garamond" w:hAnsi="Garamond"/>
          <w:i/>
          <w:sz w:val="24"/>
          <w:lang w:val="bg-BG"/>
        </w:rPr>
      </w:pPr>
    </w:p>
    <w:p w:rsidR="00DC4145" w:rsidRPr="00CE1674" w:rsidRDefault="00DC4145" w:rsidP="00DC4145">
      <w:pPr>
        <w:jc w:val="both"/>
        <w:rPr>
          <w:rFonts w:ascii="Garamond" w:hAnsi="Garamond"/>
          <w:i/>
          <w:sz w:val="24"/>
          <w:lang w:val="bg-BG"/>
        </w:rPr>
      </w:pPr>
      <w:r w:rsidRPr="00CE1674">
        <w:rPr>
          <w:rFonts w:ascii="Garamond" w:hAnsi="Garamond"/>
          <w:i/>
          <w:sz w:val="24"/>
          <w:lang w:val="bg-BG"/>
        </w:rPr>
        <w:t>Спорт и отдих – спортни обекти</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Условията, при които се реализира ОПР не са променени в степен, която да предполага неговото изменение.</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b/>
          <w:sz w:val="24"/>
          <w:lang w:val="bg-BG"/>
        </w:rPr>
        <w:t>Инфраструктурно развитие, свързаност и достъпност на територията</w:t>
      </w:r>
      <w:r w:rsidRPr="00CE1674">
        <w:rPr>
          <w:rFonts w:ascii="Garamond" w:hAnsi="Garamond"/>
          <w:sz w:val="24"/>
          <w:lang w:val="bg-BG"/>
        </w:rPr>
        <w:t xml:space="preserve"> – техническа инфраструктура, в т.ч. Водоснабдяване, канализация и отпадъчни води, Електроенергийна система, Транспорт, пътна мрежа и комуникации.</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Условията, при които се реализира ОПР не са променени в степен, която да предполага неговото изменение.</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Не са реализирани стратегически значими инвестиционни проекти.</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Състоянието на техническата инфраструктура продължава да изисква влагането на значителен по размер ресурс и мерки за подобряване и непрекъснато обновяване.</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b/>
          <w:sz w:val="24"/>
          <w:lang w:val="bg-BG"/>
        </w:rPr>
        <w:t>Екологично състояние и рискове</w:t>
      </w:r>
      <w:r w:rsidRPr="00CE1674">
        <w:rPr>
          <w:rFonts w:ascii="Garamond" w:hAnsi="Garamond"/>
          <w:sz w:val="24"/>
          <w:lang w:val="bg-BG"/>
        </w:rPr>
        <w:t xml:space="preserve"> – общо състояние на околната среда, въздух, води, почви, гори и биоразнообразие. Защитени видове растения и животни, шум, радиация и замърсявания</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Реализирани и предприетия са редица дейности по подобряване екологичното състояние на общината. Приложени са множество програмни и технологични мерки положителното въздействие, на които ще може да бъде отчетено при извършване на бъдещи оценки от изпълнението на плана (вж. 3.1. Оценка на първоначалните резултати от изпълнението на плана).</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В таблицата по-долу са представени емисиите на вредни вещества в атмосферата в община Никопол за 2014 г.и 2015 г.</w:t>
      </w:r>
    </w:p>
    <w:p w:rsidR="00DC4145" w:rsidRPr="00CE1674" w:rsidRDefault="00DC4145" w:rsidP="00DC4145">
      <w:pPr>
        <w:tabs>
          <w:tab w:val="left" w:pos="709"/>
          <w:tab w:val="left" w:pos="1080"/>
        </w:tabs>
        <w:jc w:val="right"/>
        <w:rPr>
          <w:rFonts w:ascii="Garamond" w:hAnsi="Garamond"/>
          <w:b/>
          <w:sz w:val="24"/>
          <w:lang w:val="bg-BG"/>
        </w:rPr>
      </w:pPr>
      <w:r w:rsidRPr="00CE1674">
        <w:rPr>
          <w:rFonts w:ascii="Garamond" w:hAnsi="Garamond"/>
          <w:b/>
          <w:sz w:val="24"/>
          <w:lang w:val="bg-BG"/>
        </w:rPr>
        <w:lastRenderedPageBreak/>
        <w:t xml:space="preserve">Таблица № 22. </w:t>
      </w:r>
    </w:p>
    <w:p w:rsidR="00DC4145" w:rsidRPr="00CE1674" w:rsidRDefault="00DC4145" w:rsidP="00DC4145">
      <w:pPr>
        <w:tabs>
          <w:tab w:val="left" w:pos="709"/>
          <w:tab w:val="left" w:pos="1080"/>
        </w:tabs>
        <w:jc w:val="center"/>
        <w:rPr>
          <w:rFonts w:ascii="Garamond" w:hAnsi="Garamond"/>
          <w:i/>
          <w:sz w:val="24"/>
          <w:lang w:val="bg-BG"/>
        </w:rPr>
      </w:pPr>
      <w:r w:rsidRPr="00CE1674">
        <w:rPr>
          <w:rFonts w:ascii="Garamond" w:hAnsi="Garamond"/>
          <w:b/>
          <w:bCs/>
          <w:i/>
          <w:sz w:val="24"/>
          <w:lang w:val="bg-BG" w:eastAsia="bg-BG"/>
        </w:rPr>
        <w:t>Емисии на вредни вещества в атмосферата община Никопол 2014-2015 г</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0"/>
        <w:gridCol w:w="960"/>
        <w:gridCol w:w="940"/>
      </w:tblGrid>
      <w:tr w:rsidR="00DC4145" w:rsidRPr="00CE1674" w:rsidTr="00E97F87">
        <w:trPr>
          <w:trHeight w:val="300"/>
          <w:jc w:val="center"/>
        </w:trPr>
        <w:tc>
          <w:tcPr>
            <w:tcW w:w="4840" w:type="dxa"/>
            <w:shd w:val="clear" w:color="auto" w:fill="FDE9D9" w:themeFill="accent6" w:themeFillTint="33"/>
            <w:noWrap/>
            <w:vAlign w:val="bottom"/>
            <w:hideMark/>
          </w:tcPr>
          <w:p w:rsidR="00DC4145" w:rsidRPr="00CE1674" w:rsidRDefault="00DC4145" w:rsidP="00E97F87">
            <w:pPr>
              <w:rPr>
                <w:rFonts w:ascii="Garamond" w:hAnsi="Garamond"/>
                <w:b/>
                <w:color w:val="000000"/>
                <w:lang w:val="bg-BG" w:eastAsia="bg-BG"/>
              </w:rPr>
            </w:pPr>
            <w:r w:rsidRPr="00CE1674">
              <w:rPr>
                <w:rFonts w:ascii="Garamond" w:hAnsi="Garamond"/>
                <w:b/>
                <w:color w:val="000000"/>
                <w:lang w:val="bg-BG" w:eastAsia="bg-BG"/>
              </w:rPr>
              <w:t>Замърсител (тона)</w:t>
            </w:r>
          </w:p>
        </w:tc>
        <w:tc>
          <w:tcPr>
            <w:tcW w:w="960" w:type="dxa"/>
            <w:shd w:val="clear" w:color="auto" w:fill="FDE9D9" w:themeFill="accent6" w:themeFillTint="33"/>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2014</w:t>
            </w:r>
          </w:p>
        </w:tc>
        <w:tc>
          <w:tcPr>
            <w:tcW w:w="940" w:type="dxa"/>
            <w:shd w:val="clear" w:color="auto" w:fill="FDE9D9" w:themeFill="accent6" w:themeFillTint="33"/>
            <w:noWrap/>
            <w:vAlign w:val="bottom"/>
            <w:hideMark/>
          </w:tcPr>
          <w:p w:rsidR="00DC4145" w:rsidRPr="00CE1674" w:rsidRDefault="00DC4145" w:rsidP="00E97F87">
            <w:pPr>
              <w:jc w:val="right"/>
              <w:rPr>
                <w:rFonts w:ascii="Garamond" w:hAnsi="Garamond"/>
                <w:b/>
                <w:color w:val="000000"/>
                <w:lang w:val="bg-BG" w:eastAsia="bg-BG"/>
              </w:rPr>
            </w:pPr>
            <w:r w:rsidRPr="00CE1674">
              <w:rPr>
                <w:rFonts w:ascii="Garamond" w:hAnsi="Garamond"/>
                <w:b/>
                <w:color w:val="000000"/>
                <w:lang w:val="bg-BG" w:eastAsia="bg-BG"/>
              </w:rPr>
              <w:t>2015</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Серни окиси (SOx)</w:t>
            </w:r>
          </w:p>
        </w:tc>
        <w:tc>
          <w:tcPr>
            <w:tcW w:w="96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Conf</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11</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Азотни окиси (Nox)</w:t>
            </w:r>
          </w:p>
        </w:tc>
        <w:tc>
          <w:tcPr>
            <w:tcW w:w="96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Conf</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12</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Неметанови летливи органични съединени  (NMVOC)</w:t>
            </w:r>
          </w:p>
        </w:tc>
        <w:tc>
          <w:tcPr>
            <w:tcW w:w="96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1</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2</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Метан (CH4)</w:t>
            </w:r>
          </w:p>
        </w:tc>
        <w:tc>
          <w:tcPr>
            <w:tcW w:w="96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Conf</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0</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Въглероден окис (СО)</w:t>
            </w:r>
          </w:p>
        </w:tc>
        <w:tc>
          <w:tcPr>
            <w:tcW w:w="96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Conf</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0</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Въглероден двуокис (СО2)</w:t>
            </w:r>
          </w:p>
        </w:tc>
        <w:tc>
          <w:tcPr>
            <w:tcW w:w="96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Conf</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3520</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Двуазотен оксид (N2O)</w:t>
            </w:r>
          </w:p>
        </w:tc>
        <w:tc>
          <w:tcPr>
            <w:tcW w:w="96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Conf</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0</w:t>
            </w:r>
          </w:p>
        </w:tc>
      </w:tr>
      <w:tr w:rsidR="00DC4145" w:rsidRPr="00CE1674" w:rsidTr="00E97F87">
        <w:trPr>
          <w:trHeight w:val="300"/>
          <w:jc w:val="center"/>
        </w:trPr>
        <w:tc>
          <w:tcPr>
            <w:tcW w:w="4840" w:type="dxa"/>
            <w:shd w:val="clear" w:color="auto" w:fill="auto"/>
            <w:hideMark/>
          </w:tcPr>
          <w:p w:rsidR="00DC4145" w:rsidRPr="00CE1674" w:rsidRDefault="00DC4145" w:rsidP="00E97F87">
            <w:pPr>
              <w:rPr>
                <w:rFonts w:ascii="Garamond" w:hAnsi="Garamond"/>
                <w:lang w:val="bg-BG" w:eastAsia="bg-BG"/>
              </w:rPr>
            </w:pPr>
            <w:r w:rsidRPr="00CE1674">
              <w:rPr>
                <w:rFonts w:ascii="Garamond" w:hAnsi="Garamond"/>
                <w:lang w:val="bg-BG" w:eastAsia="bg-BG"/>
              </w:rPr>
              <w:t>Амоняк (NH3)</w:t>
            </w:r>
          </w:p>
        </w:tc>
        <w:tc>
          <w:tcPr>
            <w:tcW w:w="96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0</w:t>
            </w:r>
          </w:p>
        </w:tc>
        <w:tc>
          <w:tcPr>
            <w:tcW w:w="940" w:type="dxa"/>
            <w:shd w:val="clear" w:color="auto" w:fill="auto"/>
            <w:hideMark/>
          </w:tcPr>
          <w:p w:rsidR="00DC4145" w:rsidRPr="00CE1674" w:rsidRDefault="00DC4145" w:rsidP="00E97F87">
            <w:pPr>
              <w:jc w:val="right"/>
              <w:rPr>
                <w:rFonts w:ascii="Garamond" w:hAnsi="Garamond"/>
                <w:lang w:val="bg-BG" w:eastAsia="bg-BG"/>
              </w:rPr>
            </w:pPr>
            <w:r w:rsidRPr="00CE1674">
              <w:rPr>
                <w:rFonts w:ascii="Garamond" w:hAnsi="Garamond"/>
                <w:lang w:val="bg-BG" w:eastAsia="bg-BG"/>
              </w:rPr>
              <w:t>0</w:t>
            </w:r>
          </w:p>
        </w:tc>
      </w:tr>
    </w:tbl>
    <w:p w:rsidR="00DC4145" w:rsidRPr="00CE1674" w:rsidRDefault="00DC4145" w:rsidP="00DC4145">
      <w:pPr>
        <w:tabs>
          <w:tab w:val="left" w:pos="709"/>
          <w:tab w:val="left" w:pos="1080"/>
        </w:tabs>
        <w:spacing w:line="360" w:lineRule="auto"/>
        <w:jc w:val="both"/>
        <w:rPr>
          <w:rFonts w:ascii="Garamond" w:hAnsi="Garamond"/>
          <w:sz w:val="20"/>
          <w:szCs w:val="20"/>
          <w:lang w:val="bg-BG"/>
        </w:rPr>
      </w:pPr>
      <w:r w:rsidRPr="00CE1674">
        <w:rPr>
          <w:rFonts w:ascii="Garamond" w:hAnsi="Garamond"/>
          <w:b/>
          <w:sz w:val="20"/>
          <w:szCs w:val="20"/>
          <w:lang w:val="bg-BG"/>
        </w:rPr>
        <w:tab/>
      </w:r>
      <w:r w:rsidRPr="00CE1674">
        <w:rPr>
          <w:rFonts w:ascii="Garamond" w:hAnsi="Garamond"/>
          <w:b/>
          <w:sz w:val="20"/>
          <w:szCs w:val="20"/>
          <w:lang w:val="bg-BG"/>
        </w:rPr>
        <w:tab/>
      </w:r>
      <w:r w:rsidRPr="00CE1674">
        <w:rPr>
          <w:rFonts w:ascii="Garamond" w:hAnsi="Garamond"/>
          <w:b/>
          <w:sz w:val="20"/>
          <w:szCs w:val="20"/>
          <w:lang w:val="bg-BG"/>
        </w:rPr>
        <w:tab/>
        <w:t>Източник:</w:t>
      </w:r>
      <w:r w:rsidRPr="00CE1674">
        <w:rPr>
          <w:rFonts w:ascii="Garamond" w:hAnsi="Garamond"/>
          <w:sz w:val="20"/>
          <w:szCs w:val="20"/>
          <w:lang w:val="bg-BG"/>
        </w:rPr>
        <w:t xml:space="preserve"> НСИ. </w:t>
      </w:r>
      <w:r w:rsidRPr="00CE1674">
        <w:rPr>
          <w:rFonts w:ascii="Garamond" w:hAnsi="Garamond"/>
          <w:lang w:val="bg-BG" w:eastAsia="bg-BG"/>
        </w:rPr>
        <w:t>Conf – конфиденциални данни</w:t>
      </w:r>
    </w:p>
    <w:p w:rsidR="00DC4145" w:rsidRPr="00CE1674" w:rsidRDefault="00DC4145" w:rsidP="00DC4145">
      <w:pPr>
        <w:tabs>
          <w:tab w:val="left" w:pos="709"/>
          <w:tab w:val="left" w:pos="1080"/>
        </w:tabs>
        <w:spacing w:line="360" w:lineRule="auto"/>
        <w:jc w:val="both"/>
        <w:rPr>
          <w:rFonts w:ascii="Garamond" w:hAnsi="Garamond"/>
          <w:sz w:val="24"/>
          <w:lang w:val="bg-BG"/>
        </w:rPr>
      </w:pPr>
    </w:p>
    <w:p w:rsidR="00DC4145" w:rsidRPr="00CE1674" w:rsidRDefault="00DC4145" w:rsidP="00DC4145">
      <w:pPr>
        <w:tabs>
          <w:tab w:val="left" w:pos="1080"/>
        </w:tabs>
        <w:autoSpaceDE w:val="0"/>
        <w:autoSpaceDN w:val="0"/>
        <w:adjustRightInd w:val="0"/>
        <w:spacing w:line="360" w:lineRule="auto"/>
        <w:jc w:val="both"/>
        <w:rPr>
          <w:rFonts w:ascii="Garamond" w:hAnsi="Garamond"/>
          <w:b/>
          <w:sz w:val="24"/>
          <w:lang w:val="bg-BG"/>
        </w:rPr>
      </w:pPr>
      <w:r w:rsidRPr="00CE1674">
        <w:rPr>
          <w:rFonts w:ascii="Garamond" w:hAnsi="Garamond"/>
          <w:b/>
          <w:sz w:val="24"/>
          <w:lang w:val="bg-BG"/>
        </w:rPr>
        <w:t>Административен капацитет</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Условията, при които се реализира ОПР не са променени в степен, която да предполага неговото изменение.</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 xml:space="preserve">Не са положени достатъчно усилия за укрепване на административния капацитет на общината. </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Липсва текущо наблюдение и контрол при събирането на данни и информация по изпълнение на общинския план за развитие. Данните, с които е работено са изключително противоречиви, некоректно представени за дадения период, с което се изкривява значително оценката на изпълнението на плана.</w:t>
      </w:r>
    </w:p>
    <w:p w:rsidR="00DC4145" w:rsidRPr="00CE1674" w:rsidRDefault="00DC4145" w:rsidP="00DC4145">
      <w:pPr>
        <w:tabs>
          <w:tab w:val="left" w:pos="709"/>
          <w:tab w:val="left" w:pos="1080"/>
        </w:tabs>
        <w:spacing w:line="360" w:lineRule="auto"/>
        <w:jc w:val="both"/>
        <w:rPr>
          <w:rFonts w:ascii="Garamond" w:hAnsi="Garamond"/>
          <w:sz w:val="24"/>
          <w:lang w:val="bg-BG"/>
        </w:rPr>
      </w:pPr>
      <w:r w:rsidRPr="00CE1674">
        <w:rPr>
          <w:rFonts w:ascii="Garamond" w:hAnsi="Garamond"/>
          <w:sz w:val="24"/>
          <w:lang w:val="bg-BG"/>
        </w:rPr>
        <w:t>Не е приет единен източник на количествени данни. Разминаването в данните поради различната методика на събиране и интерпретиране на количествените данни от различните институции спомага за изкривяването на получените стойностни показатели и постигнати индикатори.</w:t>
      </w:r>
    </w:p>
    <w:p w:rsidR="00DC4145" w:rsidRPr="00CE1674" w:rsidRDefault="00DC4145" w:rsidP="00DC4145">
      <w:pPr>
        <w:spacing w:line="360" w:lineRule="auto"/>
        <w:contextualSpacing/>
        <w:jc w:val="both"/>
        <w:rPr>
          <w:rFonts w:ascii="Garamond" w:hAnsi="Garamond"/>
          <w:b/>
          <w:sz w:val="24"/>
          <w:lang w:val="bg-BG"/>
        </w:rPr>
      </w:pPr>
    </w:p>
    <w:p w:rsidR="00DC4145" w:rsidRPr="00CE1674" w:rsidRDefault="00DC4145" w:rsidP="00DC4145">
      <w:pPr>
        <w:spacing w:line="360" w:lineRule="auto"/>
        <w:contextualSpacing/>
        <w:jc w:val="both"/>
        <w:rPr>
          <w:rFonts w:ascii="Garamond" w:hAnsi="Garamond"/>
          <w:b/>
          <w:sz w:val="24"/>
          <w:lang w:val="bg-BG"/>
        </w:rPr>
      </w:pPr>
      <w:r w:rsidRPr="00CE1674">
        <w:rPr>
          <w:rFonts w:ascii="Garamond" w:hAnsi="Garamond"/>
          <w:b/>
          <w:sz w:val="24"/>
          <w:lang w:val="bg-BG"/>
        </w:rPr>
        <w:t>Усвояване на средствата от ЕС и други източници на финансиране</w:t>
      </w:r>
    </w:p>
    <w:p w:rsidR="00DC4145" w:rsidRPr="00CE1674" w:rsidRDefault="00DC4145" w:rsidP="00DC4145">
      <w:pPr>
        <w:spacing w:line="360" w:lineRule="auto"/>
        <w:contextualSpacing/>
        <w:jc w:val="both"/>
        <w:rPr>
          <w:rFonts w:ascii="Garamond" w:hAnsi="Garamond"/>
          <w:sz w:val="24"/>
          <w:lang w:val="bg-BG"/>
        </w:rPr>
      </w:pPr>
      <w:r w:rsidRPr="00CE1674">
        <w:rPr>
          <w:rFonts w:ascii="Garamond" w:hAnsi="Garamond"/>
          <w:sz w:val="24"/>
          <w:lang w:val="bg-BG"/>
        </w:rPr>
        <w:t>Общинска администрация Никопол успява да реализира всички свои договорни ангажименти, показва висока активност при усвояването на средства от ЕС. Следва обаче да се отбележи, че общата величина на инвестирания ресурс по различни документи предоставени от Общината се различава, като в т.ч. посочените суми на усвоени средства в годишните доклади за изпълнение на ОПР са некоректни от гл.т. на факта, че за всяка година се посочва сумата на договорените, но не и реално усвоени средства, което оценителят счита за неправилно.</w:t>
      </w:r>
    </w:p>
    <w:p w:rsidR="00DC4145" w:rsidRPr="00CE1674" w:rsidRDefault="00DC4145" w:rsidP="00DC4145">
      <w:pPr>
        <w:spacing w:line="360" w:lineRule="auto"/>
        <w:contextualSpacing/>
        <w:jc w:val="both"/>
        <w:rPr>
          <w:rFonts w:ascii="Garamond" w:hAnsi="Garamond"/>
          <w:sz w:val="24"/>
          <w:lang w:val="bg-BG"/>
        </w:rPr>
      </w:pPr>
      <w:r w:rsidRPr="00CE1674">
        <w:rPr>
          <w:rFonts w:ascii="Garamond" w:hAnsi="Garamond"/>
          <w:sz w:val="24"/>
          <w:lang w:val="bg-BG"/>
        </w:rPr>
        <w:t xml:space="preserve">Възприетият подход за отчитане от общината приема за инвестиран ресурс предимно този, който е обект на реализирани проекти финансирани частично или изцяло с </w:t>
      </w:r>
      <w:r w:rsidRPr="00CE1674">
        <w:rPr>
          <w:rFonts w:ascii="Garamond" w:hAnsi="Garamond"/>
          <w:sz w:val="24"/>
          <w:lang w:val="bg-BG"/>
        </w:rPr>
        <w:lastRenderedPageBreak/>
        <w:t>донорски средства. Следва да се отбележи, че общината е инвестирала и не малко собствени средства в подобряване общото състояние и условия на живот в общината.</w:t>
      </w:r>
    </w:p>
    <w:p w:rsidR="00DC4145" w:rsidRPr="00CE1674" w:rsidRDefault="00DC4145" w:rsidP="003661A5">
      <w:pPr>
        <w:spacing w:line="360" w:lineRule="auto"/>
        <w:jc w:val="both"/>
        <w:rPr>
          <w:rFonts w:ascii="Garamond" w:hAnsi="Garamond"/>
          <w:sz w:val="24"/>
          <w:lang w:val="bg-BG"/>
        </w:rPr>
      </w:pPr>
    </w:p>
    <w:sectPr w:rsidR="00DC4145" w:rsidRPr="00CE1674" w:rsidSect="00CE12D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2B" w:rsidRDefault="0063352B" w:rsidP="009812F7">
      <w:r>
        <w:separator/>
      </w:r>
    </w:p>
  </w:endnote>
  <w:endnote w:type="continuationSeparator" w:id="0">
    <w:p w:rsidR="0063352B" w:rsidRDefault="0063352B" w:rsidP="0098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Arial Unicode MS"/>
    <w:charset w:val="80"/>
    <w:family w:val="auto"/>
    <w:pitch w:val="variable"/>
  </w:font>
  <w:font w:name="FreeSans">
    <w:altName w:val="Arial Unicode MS"/>
    <w:charset w:val="80"/>
    <w:family w:val="auto"/>
    <w:pitch w:val="variable"/>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13739"/>
      <w:docPartObj>
        <w:docPartGallery w:val="Page Numbers (Bottom of Page)"/>
        <w:docPartUnique/>
      </w:docPartObj>
    </w:sdtPr>
    <w:sdtEndPr/>
    <w:sdtContent>
      <w:p w:rsidR="0063352B" w:rsidRDefault="0063352B">
        <w:pPr>
          <w:pStyle w:val="Footer"/>
        </w:pPr>
        <w:r>
          <w:rPr>
            <w:noProof/>
            <w:lang w:val="bg-BG" w:eastAsia="bg-BG"/>
          </w:rPr>
          <mc:AlternateContent>
            <mc:Choice Requires="wpg">
              <w:drawing>
                <wp:anchor distT="0" distB="0" distL="114300" distR="114300" simplePos="0" relativeHeight="251659264" behindDoc="0" locked="0" layoutInCell="1" allowOverlap="1" wp14:anchorId="3AFF13C3" wp14:editId="66A5F7A7">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2B" w:rsidRDefault="0063352B">
                                <w:pPr>
                                  <w:jc w:val="center"/>
                                </w:pPr>
                                <w:r>
                                  <w:fldChar w:fldCharType="begin"/>
                                </w:r>
                                <w:r>
                                  <w:instrText xml:space="preserve"> PAGE    \* MERGEFORMAT </w:instrText>
                                </w:r>
                                <w:r>
                                  <w:fldChar w:fldCharType="separate"/>
                                </w:r>
                                <w:r w:rsidR="0083111F" w:rsidRPr="0083111F">
                                  <w:rPr>
                                    <w:noProof/>
                                    <w:color w:val="8C8C8C" w:themeColor="background1" w:themeShade="8C"/>
                                  </w:rPr>
                                  <w:t>41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7"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3352B" w:rsidRDefault="0063352B">
                          <w:pPr>
                            <w:jc w:val="center"/>
                          </w:pPr>
                          <w:r>
                            <w:fldChar w:fldCharType="begin"/>
                          </w:r>
                          <w:r>
                            <w:instrText xml:space="preserve"> PAGE    \* MERGEFORMAT </w:instrText>
                          </w:r>
                          <w:r>
                            <w:fldChar w:fldCharType="separate"/>
                          </w:r>
                          <w:r w:rsidR="0083111F" w:rsidRPr="0083111F">
                            <w:rPr>
                              <w:noProof/>
                              <w:color w:val="8C8C8C" w:themeColor="background1" w:themeShade="8C"/>
                            </w:rPr>
                            <w:t>41</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2844"/>
      <w:docPartObj>
        <w:docPartGallery w:val="Page Numbers (Bottom of Page)"/>
        <w:docPartUnique/>
      </w:docPartObj>
    </w:sdtPr>
    <w:sdtEndPr/>
    <w:sdtContent>
      <w:p w:rsidR="0063352B" w:rsidRDefault="0063352B">
        <w:pPr>
          <w:pStyle w:val="Footer"/>
        </w:pPr>
        <w:r>
          <w:rPr>
            <w:noProof/>
            <w:lang w:val="bg-BG" w:eastAsia="bg-BG"/>
          </w:rPr>
          <mc:AlternateContent>
            <mc:Choice Requires="wpg">
              <w:drawing>
                <wp:anchor distT="0" distB="0" distL="114300" distR="114300" simplePos="0" relativeHeight="251661312" behindDoc="0" locked="0" layoutInCell="1" allowOverlap="1" wp14:anchorId="081ABD61" wp14:editId="04DFE172">
                  <wp:simplePos x="0" y="0"/>
                  <wp:positionH relativeFrom="page">
                    <wp:align>center</wp:align>
                  </wp:positionH>
                  <wp:positionV relativeFrom="bottomMargin">
                    <wp:align>center</wp:align>
                  </wp:positionV>
                  <wp:extent cx="7781925" cy="190500"/>
                  <wp:effectExtent l="9525" t="9525" r="952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2B" w:rsidRDefault="0063352B">
                                <w:pPr>
                                  <w:jc w:val="center"/>
                                </w:pPr>
                                <w:r>
                                  <w:fldChar w:fldCharType="begin"/>
                                </w:r>
                                <w:r>
                                  <w:instrText xml:space="preserve"> PAGE    \* MERGEFORMAT </w:instrText>
                                </w:r>
                                <w:r>
                                  <w:fldChar w:fldCharType="separate"/>
                                </w:r>
                                <w:r w:rsidR="0083111F" w:rsidRPr="0083111F">
                                  <w:rPr>
                                    <w:noProof/>
                                    <w:color w:val="8C8C8C" w:themeColor="background1" w:themeShade="8C"/>
                                  </w:rPr>
                                  <w:t>0</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2"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5aAWkNwQAAPg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3352B" w:rsidRDefault="0063352B">
                          <w:pPr>
                            <w:jc w:val="center"/>
                          </w:pPr>
                          <w:r>
                            <w:fldChar w:fldCharType="begin"/>
                          </w:r>
                          <w:r>
                            <w:instrText xml:space="preserve"> PAGE    \* MERGEFORMAT </w:instrText>
                          </w:r>
                          <w:r>
                            <w:fldChar w:fldCharType="separate"/>
                          </w:r>
                          <w:r w:rsidR="0083111F" w:rsidRPr="0083111F">
                            <w:rPr>
                              <w:noProof/>
                              <w:color w:val="8C8C8C" w:themeColor="background1" w:themeShade="8C"/>
                            </w:rPr>
                            <w:t>0</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2B" w:rsidRDefault="0063352B" w:rsidP="009812F7">
      <w:r>
        <w:separator/>
      </w:r>
    </w:p>
  </w:footnote>
  <w:footnote w:type="continuationSeparator" w:id="0">
    <w:p w:rsidR="0063352B" w:rsidRDefault="0063352B" w:rsidP="009812F7">
      <w:r>
        <w:continuationSeparator/>
      </w:r>
    </w:p>
  </w:footnote>
  <w:footnote w:id="1">
    <w:p w:rsidR="0063352B" w:rsidRDefault="0063352B" w:rsidP="00DC4145">
      <w:pPr>
        <w:tabs>
          <w:tab w:val="left" w:pos="1080"/>
        </w:tabs>
        <w:autoSpaceDE w:val="0"/>
        <w:autoSpaceDN w:val="0"/>
        <w:adjustRightInd w:val="0"/>
        <w:jc w:val="both"/>
      </w:pPr>
      <w:r>
        <w:rPr>
          <w:rStyle w:val="FootnoteReference"/>
        </w:rPr>
        <w:footnoteRef/>
      </w:r>
      <w:r>
        <w:t xml:space="preserve"> </w:t>
      </w:r>
      <w:proofErr w:type="spellStart"/>
      <w:r w:rsidRPr="00125602">
        <w:rPr>
          <w:rFonts w:ascii="Garamond" w:hAnsi="Garamond"/>
          <w:sz w:val="20"/>
          <w:szCs w:val="20"/>
        </w:rPr>
        <w:t>Коефициентът</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proofErr w:type="spellStart"/>
      <w:r w:rsidRPr="00125602">
        <w:rPr>
          <w:rFonts w:ascii="Garamond" w:hAnsi="Garamond"/>
          <w:sz w:val="20"/>
          <w:szCs w:val="20"/>
        </w:rPr>
        <w:t>възрастова</w:t>
      </w:r>
      <w:proofErr w:type="spellEnd"/>
      <w:r w:rsidRPr="00125602">
        <w:rPr>
          <w:rFonts w:ascii="Garamond" w:hAnsi="Garamond"/>
          <w:sz w:val="20"/>
          <w:szCs w:val="20"/>
        </w:rPr>
        <w:t xml:space="preserve"> </w:t>
      </w:r>
      <w:proofErr w:type="spellStart"/>
      <w:r w:rsidRPr="00125602">
        <w:rPr>
          <w:rFonts w:ascii="Garamond" w:hAnsi="Garamond"/>
          <w:sz w:val="20"/>
          <w:szCs w:val="20"/>
        </w:rPr>
        <w:t>зависимост</w:t>
      </w:r>
      <w:proofErr w:type="spellEnd"/>
      <w:r w:rsidRPr="00125602">
        <w:rPr>
          <w:rFonts w:ascii="Garamond" w:hAnsi="Garamond"/>
          <w:sz w:val="20"/>
          <w:szCs w:val="20"/>
        </w:rPr>
        <w:t xml:space="preserve"> </w:t>
      </w:r>
      <w:proofErr w:type="spellStart"/>
      <w:r w:rsidRPr="00125602">
        <w:rPr>
          <w:rFonts w:ascii="Garamond" w:hAnsi="Garamond"/>
          <w:sz w:val="20"/>
          <w:szCs w:val="20"/>
        </w:rPr>
        <w:t>показва</w:t>
      </w:r>
      <w:proofErr w:type="spellEnd"/>
      <w:r w:rsidRPr="00125602">
        <w:rPr>
          <w:rFonts w:ascii="Garamond" w:hAnsi="Garamond"/>
          <w:sz w:val="20"/>
          <w:szCs w:val="20"/>
        </w:rPr>
        <w:t xml:space="preserve"> </w:t>
      </w:r>
      <w:proofErr w:type="spellStart"/>
      <w:r w:rsidRPr="00125602">
        <w:rPr>
          <w:rFonts w:ascii="Garamond" w:hAnsi="Garamond"/>
          <w:sz w:val="20"/>
          <w:szCs w:val="20"/>
        </w:rPr>
        <w:t>броя</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proofErr w:type="spellStart"/>
      <w:r w:rsidRPr="00125602">
        <w:rPr>
          <w:rFonts w:ascii="Garamond" w:hAnsi="Garamond"/>
          <w:sz w:val="20"/>
          <w:szCs w:val="20"/>
        </w:rPr>
        <w:t>лицата</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proofErr w:type="spellStart"/>
      <w:r w:rsidRPr="00125602">
        <w:rPr>
          <w:rFonts w:ascii="Garamond" w:hAnsi="Garamond"/>
          <w:sz w:val="20"/>
          <w:szCs w:val="20"/>
        </w:rPr>
        <w:t>зависимите</w:t>
      </w:r>
      <w:proofErr w:type="spellEnd"/>
      <w:r w:rsidRPr="00125602">
        <w:rPr>
          <w:rFonts w:ascii="Garamond" w:hAnsi="Garamond"/>
          <w:sz w:val="20"/>
          <w:szCs w:val="20"/>
        </w:rPr>
        <w:t xml:space="preserve">“ </w:t>
      </w:r>
      <w:proofErr w:type="spellStart"/>
      <w:r w:rsidRPr="00125602">
        <w:rPr>
          <w:rFonts w:ascii="Garamond" w:hAnsi="Garamond"/>
          <w:sz w:val="20"/>
          <w:szCs w:val="20"/>
        </w:rPr>
        <w:t>лица</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proofErr w:type="spellStart"/>
      <w:r w:rsidRPr="00125602">
        <w:rPr>
          <w:rFonts w:ascii="Garamond" w:hAnsi="Garamond"/>
          <w:sz w:val="20"/>
          <w:szCs w:val="20"/>
        </w:rPr>
        <w:t>възраст</w:t>
      </w:r>
      <w:proofErr w:type="spellEnd"/>
      <w:r w:rsidRPr="00125602">
        <w:rPr>
          <w:rFonts w:ascii="Garamond" w:hAnsi="Garamond"/>
          <w:sz w:val="20"/>
          <w:szCs w:val="20"/>
        </w:rPr>
        <w:t xml:space="preserve"> </w:t>
      </w:r>
      <w:proofErr w:type="spellStart"/>
      <w:r w:rsidRPr="00125602">
        <w:rPr>
          <w:rFonts w:ascii="Garamond" w:hAnsi="Garamond"/>
          <w:sz w:val="20"/>
          <w:szCs w:val="20"/>
        </w:rPr>
        <w:t>под</w:t>
      </w:r>
      <w:proofErr w:type="spellEnd"/>
      <w:r w:rsidRPr="00125602">
        <w:rPr>
          <w:rFonts w:ascii="Garamond" w:hAnsi="Garamond"/>
          <w:sz w:val="20"/>
          <w:szCs w:val="20"/>
        </w:rPr>
        <w:t xml:space="preserve"> 15 и </w:t>
      </w:r>
      <w:proofErr w:type="spellStart"/>
      <w:r w:rsidRPr="00125602">
        <w:rPr>
          <w:rFonts w:ascii="Garamond" w:hAnsi="Garamond"/>
          <w:sz w:val="20"/>
          <w:szCs w:val="20"/>
        </w:rPr>
        <w:t>на</w:t>
      </w:r>
      <w:proofErr w:type="spellEnd"/>
      <w:r w:rsidRPr="00125602">
        <w:rPr>
          <w:rFonts w:ascii="Garamond" w:hAnsi="Garamond"/>
          <w:sz w:val="20"/>
          <w:szCs w:val="20"/>
        </w:rPr>
        <w:t xml:space="preserve"> 65 и </w:t>
      </w:r>
      <w:proofErr w:type="spellStart"/>
      <w:r w:rsidRPr="00125602">
        <w:rPr>
          <w:rFonts w:ascii="Garamond" w:hAnsi="Garamond"/>
          <w:sz w:val="20"/>
          <w:szCs w:val="20"/>
        </w:rPr>
        <w:t>повече</w:t>
      </w:r>
      <w:proofErr w:type="spellEnd"/>
      <w:r w:rsidRPr="00125602">
        <w:rPr>
          <w:rFonts w:ascii="Garamond" w:hAnsi="Garamond"/>
          <w:sz w:val="20"/>
          <w:szCs w:val="20"/>
        </w:rPr>
        <w:t xml:space="preserve"> </w:t>
      </w:r>
      <w:proofErr w:type="spellStart"/>
      <w:r w:rsidRPr="00125602">
        <w:rPr>
          <w:rFonts w:ascii="Garamond" w:hAnsi="Garamond"/>
          <w:sz w:val="20"/>
          <w:szCs w:val="20"/>
        </w:rPr>
        <w:t>години</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100 </w:t>
      </w:r>
      <w:proofErr w:type="spellStart"/>
      <w:r w:rsidRPr="00125602">
        <w:rPr>
          <w:rFonts w:ascii="Garamond" w:hAnsi="Garamond"/>
          <w:sz w:val="20"/>
          <w:szCs w:val="20"/>
        </w:rPr>
        <w:t>лица</w:t>
      </w:r>
      <w:proofErr w:type="spellEnd"/>
      <w:r w:rsidRPr="00125602">
        <w:rPr>
          <w:rFonts w:ascii="Garamond" w:hAnsi="Garamond"/>
          <w:sz w:val="20"/>
          <w:szCs w:val="20"/>
        </w:rPr>
        <w:t xml:space="preserve"> в „</w:t>
      </w:r>
      <w:proofErr w:type="spellStart"/>
      <w:r w:rsidRPr="00125602">
        <w:rPr>
          <w:rFonts w:ascii="Garamond" w:hAnsi="Garamond"/>
          <w:sz w:val="20"/>
          <w:szCs w:val="20"/>
        </w:rPr>
        <w:t>независимите</w:t>
      </w:r>
      <w:proofErr w:type="spellEnd"/>
      <w:r w:rsidRPr="00125602">
        <w:rPr>
          <w:rFonts w:ascii="Garamond" w:hAnsi="Garamond"/>
          <w:sz w:val="20"/>
          <w:szCs w:val="20"/>
        </w:rPr>
        <w:t xml:space="preserve">“ </w:t>
      </w:r>
      <w:proofErr w:type="spellStart"/>
      <w:r w:rsidRPr="00125602">
        <w:rPr>
          <w:rFonts w:ascii="Garamond" w:hAnsi="Garamond"/>
          <w:sz w:val="20"/>
          <w:szCs w:val="20"/>
        </w:rPr>
        <w:t>възрасти</w:t>
      </w:r>
      <w:proofErr w:type="spellEnd"/>
      <w:r w:rsidRPr="00125602">
        <w:rPr>
          <w:rFonts w:ascii="Garamond" w:hAnsi="Garamond"/>
          <w:sz w:val="20"/>
          <w:szCs w:val="20"/>
        </w:rPr>
        <w:t>.</w:t>
      </w:r>
    </w:p>
  </w:footnote>
  <w:footnote w:id="2">
    <w:p w:rsidR="0063352B" w:rsidRDefault="0063352B" w:rsidP="00DC4145">
      <w:pPr>
        <w:tabs>
          <w:tab w:val="left" w:pos="1080"/>
        </w:tabs>
        <w:autoSpaceDE w:val="0"/>
        <w:autoSpaceDN w:val="0"/>
        <w:adjustRightInd w:val="0"/>
        <w:jc w:val="both"/>
        <w:rPr>
          <w:rFonts w:ascii="Garamond" w:hAnsi="Garamond"/>
          <w:sz w:val="24"/>
        </w:rPr>
      </w:pPr>
      <w:r>
        <w:rPr>
          <w:rStyle w:val="FootnoteReference"/>
        </w:rPr>
        <w:footnoteRef/>
      </w:r>
      <w:r>
        <w:t xml:space="preserve"> </w:t>
      </w:r>
      <w:proofErr w:type="spellStart"/>
      <w:r w:rsidRPr="00125602">
        <w:rPr>
          <w:rFonts w:ascii="Garamond" w:hAnsi="Garamond"/>
          <w:sz w:val="20"/>
          <w:szCs w:val="20"/>
        </w:rPr>
        <w:t>Коефициентът</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proofErr w:type="spellStart"/>
      <w:r w:rsidRPr="00125602">
        <w:rPr>
          <w:rFonts w:ascii="Garamond" w:hAnsi="Garamond"/>
          <w:sz w:val="20"/>
          <w:szCs w:val="20"/>
        </w:rPr>
        <w:t>възрастова</w:t>
      </w:r>
      <w:proofErr w:type="spellEnd"/>
      <w:r w:rsidRPr="00125602">
        <w:rPr>
          <w:rFonts w:ascii="Garamond" w:hAnsi="Garamond"/>
          <w:sz w:val="20"/>
          <w:szCs w:val="20"/>
        </w:rPr>
        <w:t xml:space="preserve"> </w:t>
      </w:r>
      <w:proofErr w:type="spellStart"/>
      <w:r w:rsidRPr="00125602">
        <w:rPr>
          <w:rFonts w:ascii="Garamond" w:hAnsi="Garamond"/>
          <w:sz w:val="20"/>
          <w:szCs w:val="20"/>
        </w:rPr>
        <w:t>зависимост</w:t>
      </w:r>
      <w:proofErr w:type="spellEnd"/>
      <w:r w:rsidRPr="00125602">
        <w:rPr>
          <w:rFonts w:ascii="Garamond" w:hAnsi="Garamond"/>
          <w:sz w:val="20"/>
          <w:szCs w:val="20"/>
        </w:rPr>
        <w:t xml:space="preserve"> </w:t>
      </w:r>
      <w:r>
        <w:rPr>
          <w:rFonts w:ascii="Garamond" w:hAnsi="Garamond"/>
          <w:sz w:val="20"/>
          <w:szCs w:val="20"/>
        </w:rPr>
        <w:t>(</w:t>
      </w:r>
      <w:proofErr w:type="spellStart"/>
      <w:r>
        <w:rPr>
          <w:rFonts w:ascii="Garamond" w:hAnsi="Garamond"/>
          <w:sz w:val="20"/>
          <w:szCs w:val="20"/>
        </w:rPr>
        <w:t>старши</w:t>
      </w:r>
      <w:proofErr w:type="spellEnd"/>
      <w:r>
        <w:rPr>
          <w:rFonts w:ascii="Garamond" w:hAnsi="Garamond"/>
          <w:sz w:val="20"/>
          <w:szCs w:val="20"/>
        </w:rPr>
        <w:t xml:space="preserve"> </w:t>
      </w:r>
      <w:proofErr w:type="spellStart"/>
      <w:r>
        <w:rPr>
          <w:rFonts w:ascii="Garamond" w:hAnsi="Garamond"/>
          <w:sz w:val="20"/>
          <w:szCs w:val="20"/>
        </w:rPr>
        <w:t>възрасти</w:t>
      </w:r>
      <w:proofErr w:type="spellEnd"/>
      <w:r>
        <w:rPr>
          <w:rFonts w:ascii="Garamond" w:hAnsi="Garamond"/>
          <w:sz w:val="20"/>
          <w:szCs w:val="20"/>
        </w:rPr>
        <w:t xml:space="preserve">) </w:t>
      </w:r>
      <w:proofErr w:type="spellStart"/>
      <w:r w:rsidRPr="00125602">
        <w:rPr>
          <w:rFonts w:ascii="Garamond" w:hAnsi="Garamond"/>
          <w:sz w:val="20"/>
          <w:szCs w:val="20"/>
        </w:rPr>
        <w:t>показва</w:t>
      </w:r>
      <w:proofErr w:type="spellEnd"/>
      <w:r w:rsidRPr="00125602">
        <w:rPr>
          <w:rFonts w:ascii="Garamond" w:hAnsi="Garamond"/>
          <w:sz w:val="20"/>
          <w:szCs w:val="20"/>
        </w:rPr>
        <w:t xml:space="preserve"> </w:t>
      </w:r>
      <w:proofErr w:type="spellStart"/>
      <w:r w:rsidRPr="00125602">
        <w:rPr>
          <w:rFonts w:ascii="Garamond" w:hAnsi="Garamond"/>
          <w:sz w:val="20"/>
          <w:szCs w:val="20"/>
        </w:rPr>
        <w:t>броя</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proofErr w:type="spellStart"/>
      <w:r w:rsidRPr="00125602">
        <w:rPr>
          <w:rFonts w:ascii="Garamond" w:hAnsi="Garamond"/>
          <w:sz w:val="20"/>
          <w:szCs w:val="20"/>
        </w:rPr>
        <w:t>лицата</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w:t>
      </w:r>
      <w:r>
        <w:rPr>
          <w:rFonts w:ascii="Garamond" w:hAnsi="Garamond"/>
          <w:sz w:val="20"/>
          <w:szCs w:val="20"/>
        </w:rPr>
        <w:t>6</w:t>
      </w:r>
      <w:r w:rsidRPr="00125602">
        <w:rPr>
          <w:rFonts w:ascii="Garamond" w:hAnsi="Garamond"/>
          <w:sz w:val="20"/>
          <w:szCs w:val="20"/>
        </w:rPr>
        <w:t xml:space="preserve">5 и </w:t>
      </w:r>
      <w:proofErr w:type="spellStart"/>
      <w:r w:rsidRPr="00125602">
        <w:rPr>
          <w:rFonts w:ascii="Garamond" w:hAnsi="Garamond"/>
          <w:sz w:val="20"/>
          <w:szCs w:val="20"/>
        </w:rPr>
        <w:t>повече</w:t>
      </w:r>
      <w:proofErr w:type="spellEnd"/>
      <w:r w:rsidRPr="00125602">
        <w:rPr>
          <w:rFonts w:ascii="Garamond" w:hAnsi="Garamond"/>
          <w:sz w:val="20"/>
          <w:szCs w:val="20"/>
        </w:rPr>
        <w:t xml:space="preserve"> </w:t>
      </w:r>
      <w:proofErr w:type="spellStart"/>
      <w:r w:rsidRPr="00125602">
        <w:rPr>
          <w:rFonts w:ascii="Garamond" w:hAnsi="Garamond"/>
          <w:sz w:val="20"/>
          <w:szCs w:val="20"/>
        </w:rPr>
        <w:t>години</w:t>
      </w:r>
      <w:proofErr w:type="spellEnd"/>
      <w:r w:rsidRPr="00125602">
        <w:rPr>
          <w:rFonts w:ascii="Garamond" w:hAnsi="Garamond"/>
          <w:sz w:val="20"/>
          <w:szCs w:val="20"/>
        </w:rPr>
        <w:t xml:space="preserve"> </w:t>
      </w:r>
      <w:proofErr w:type="spellStart"/>
      <w:r w:rsidRPr="00125602">
        <w:rPr>
          <w:rFonts w:ascii="Garamond" w:hAnsi="Garamond"/>
          <w:sz w:val="20"/>
          <w:szCs w:val="20"/>
        </w:rPr>
        <w:t>на</w:t>
      </w:r>
      <w:proofErr w:type="spellEnd"/>
      <w:r w:rsidRPr="00125602">
        <w:rPr>
          <w:rFonts w:ascii="Garamond" w:hAnsi="Garamond"/>
          <w:sz w:val="20"/>
          <w:szCs w:val="20"/>
        </w:rPr>
        <w:t xml:space="preserve"> 100 </w:t>
      </w:r>
      <w:proofErr w:type="spellStart"/>
      <w:r w:rsidRPr="00125602">
        <w:rPr>
          <w:rFonts w:ascii="Garamond" w:hAnsi="Garamond"/>
          <w:sz w:val="20"/>
          <w:szCs w:val="20"/>
        </w:rPr>
        <w:t>лица</w:t>
      </w:r>
      <w:proofErr w:type="spellEnd"/>
      <w:r w:rsidRPr="00125602">
        <w:rPr>
          <w:rFonts w:ascii="Garamond" w:hAnsi="Garamond"/>
          <w:sz w:val="20"/>
          <w:szCs w:val="20"/>
        </w:rPr>
        <w:t xml:space="preserve"> </w:t>
      </w:r>
      <w:proofErr w:type="spellStart"/>
      <w:r>
        <w:rPr>
          <w:rFonts w:ascii="Garamond" w:hAnsi="Garamond"/>
          <w:sz w:val="20"/>
          <w:szCs w:val="20"/>
        </w:rPr>
        <w:t>на</w:t>
      </w:r>
      <w:proofErr w:type="spellEnd"/>
      <w:r>
        <w:rPr>
          <w:rFonts w:ascii="Garamond" w:hAnsi="Garamond"/>
          <w:sz w:val="20"/>
          <w:szCs w:val="20"/>
        </w:rPr>
        <w:t xml:space="preserve"> </w:t>
      </w:r>
      <w:proofErr w:type="spellStart"/>
      <w:r>
        <w:rPr>
          <w:rFonts w:ascii="Garamond" w:hAnsi="Garamond"/>
          <w:sz w:val="20"/>
          <w:szCs w:val="20"/>
        </w:rPr>
        <w:t>възраст</w:t>
      </w:r>
      <w:proofErr w:type="spellEnd"/>
      <w:r>
        <w:rPr>
          <w:rFonts w:ascii="Garamond" w:hAnsi="Garamond"/>
          <w:sz w:val="20"/>
          <w:szCs w:val="20"/>
        </w:rPr>
        <w:t xml:space="preserve"> </w:t>
      </w:r>
      <w:proofErr w:type="spellStart"/>
      <w:r>
        <w:rPr>
          <w:rFonts w:ascii="Garamond" w:hAnsi="Garamond"/>
          <w:sz w:val="20"/>
          <w:szCs w:val="20"/>
        </w:rPr>
        <w:t>между</w:t>
      </w:r>
      <w:proofErr w:type="spellEnd"/>
      <w:r>
        <w:rPr>
          <w:rFonts w:ascii="Garamond" w:hAnsi="Garamond"/>
          <w:sz w:val="20"/>
          <w:szCs w:val="20"/>
        </w:rPr>
        <w:t xml:space="preserve"> 15 и 64 </w:t>
      </w:r>
      <w:proofErr w:type="spellStart"/>
      <w:r>
        <w:rPr>
          <w:rFonts w:ascii="Garamond" w:hAnsi="Garamond"/>
          <w:sz w:val="20"/>
          <w:szCs w:val="20"/>
        </w:rPr>
        <w:t>години</w:t>
      </w:r>
      <w:proofErr w:type="spellEnd"/>
      <w:r>
        <w:rPr>
          <w:rFonts w:ascii="Garamond" w:hAnsi="Garamond"/>
          <w:sz w:val="20"/>
          <w:szCs w:val="20"/>
        </w:rPr>
        <w:t>.</w:t>
      </w:r>
    </w:p>
    <w:p w:rsidR="0063352B" w:rsidRDefault="0063352B" w:rsidP="00D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4"/>
    <w:multiLevelType w:val="multilevel"/>
    <w:tmpl w:val="669AA9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0667154"/>
    <w:multiLevelType w:val="hybridMultilevel"/>
    <w:tmpl w:val="09E04BF8"/>
    <w:lvl w:ilvl="0" w:tplc="A79EC836">
      <w:start w:val="1"/>
      <w:numFmt w:val="bullet"/>
      <w:lvlText w:val=""/>
      <w:lvlJc w:val="left"/>
      <w:pPr>
        <w:ind w:left="720" w:hanging="360"/>
      </w:pPr>
      <w:rPr>
        <w:rFonts w:ascii="Wingdings" w:hAnsi="Wingdings"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3AA526E"/>
    <w:multiLevelType w:val="hybridMultilevel"/>
    <w:tmpl w:val="28442074"/>
    <w:lvl w:ilvl="0" w:tplc="42C4A91A">
      <w:start w:val="1"/>
      <w:numFmt w:val="bullet"/>
      <w:lvlText w:val=""/>
      <w:lvlJc w:val="left"/>
      <w:pPr>
        <w:ind w:left="720" w:hanging="360"/>
      </w:pPr>
      <w:rPr>
        <w:rFonts w:ascii="Symbol" w:hAnsi="Symbol"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975675"/>
    <w:multiLevelType w:val="hybridMultilevel"/>
    <w:tmpl w:val="2B363E8E"/>
    <w:lvl w:ilvl="0" w:tplc="A79EC836">
      <w:start w:val="1"/>
      <w:numFmt w:val="bullet"/>
      <w:lvlText w:val=""/>
      <w:lvlJc w:val="left"/>
      <w:pPr>
        <w:tabs>
          <w:tab w:val="num" w:pos="720"/>
        </w:tabs>
        <w:ind w:left="720" w:hanging="360"/>
      </w:pPr>
      <w:rPr>
        <w:rFonts w:ascii="Wingdings" w:hAnsi="Wingdings" w:hint="default"/>
        <w:color w:val="808080"/>
      </w:rPr>
    </w:lvl>
    <w:lvl w:ilvl="1" w:tplc="A79EC836">
      <w:start w:val="1"/>
      <w:numFmt w:val="bullet"/>
      <w:lvlText w:val=""/>
      <w:lvlJc w:val="left"/>
      <w:pPr>
        <w:tabs>
          <w:tab w:val="num" w:pos="1440"/>
        </w:tabs>
        <w:ind w:left="1440" w:hanging="360"/>
      </w:pPr>
      <w:rPr>
        <w:rFonts w:ascii="Wingdings" w:hAnsi="Wingdings" w:hint="default"/>
        <w:color w:val="80808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6A52F47"/>
    <w:multiLevelType w:val="hybridMultilevel"/>
    <w:tmpl w:val="C8A859D6"/>
    <w:lvl w:ilvl="0" w:tplc="A79EC836">
      <w:start w:val="1"/>
      <w:numFmt w:val="bullet"/>
      <w:lvlText w:val=""/>
      <w:lvlJc w:val="left"/>
      <w:pPr>
        <w:ind w:left="720" w:hanging="360"/>
      </w:pPr>
      <w:rPr>
        <w:rFonts w:ascii="Wingdings" w:hAnsi="Wingdings"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E4C6794"/>
    <w:multiLevelType w:val="hybridMultilevel"/>
    <w:tmpl w:val="B7AA7E5C"/>
    <w:lvl w:ilvl="0" w:tplc="42C4A91A">
      <w:start w:val="1"/>
      <w:numFmt w:val="bullet"/>
      <w:lvlText w:val=""/>
      <w:lvlJc w:val="left"/>
      <w:pPr>
        <w:ind w:left="720" w:hanging="360"/>
      </w:pPr>
      <w:rPr>
        <w:rFonts w:ascii="Symbol" w:hAnsi="Symbol"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30160D6"/>
    <w:multiLevelType w:val="hybridMultilevel"/>
    <w:tmpl w:val="9B2425B0"/>
    <w:lvl w:ilvl="0" w:tplc="A79EC836">
      <w:start w:val="1"/>
      <w:numFmt w:val="bullet"/>
      <w:lvlText w:val=""/>
      <w:lvlJc w:val="left"/>
      <w:pPr>
        <w:ind w:left="720" w:hanging="360"/>
      </w:pPr>
      <w:rPr>
        <w:rFonts w:ascii="Wingdings" w:hAnsi="Wingdings"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E40AF5"/>
    <w:multiLevelType w:val="hybridMultilevel"/>
    <w:tmpl w:val="0178CC4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0F06836"/>
    <w:multiLevelType w:val="hybridMultilevel"/>
    <w:tmpl w:val="3B1E760A"/>
    <w:lvl w:ilvl="0" w:tplc="A79EC836">
      <w:start w:val="1"/>
      <w:numFmt w:val="bullet"/>
      <w:lvlText w:val=""/>
      <w:lvlJc w:val="left"/>
      <w:pPr>
        <w:ind w:left="720" w:hanging="360"/>
      </w:pPr>
      <w:rPr>
        <w:rFonts w:ascii="Wingdings" w:hAnsi="Wingdings"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99052B6"/>
    <w:multiLevelType w:val="hybridMultilevel"/>
    <w:tmpl w:val="B8CABE26"/>
    <w:lvl w:ilvl="0" w:tplc="A79EC836">
      <w:start w:val="1"/>
      <w:numFmt w:val="bullet"/>
      <w:lvlText w:val=""/>
      <w:lvlJc w:val="left"/>
      <w:pPr>
        <w:tabs>
          <w:tab w:val="num" w:pos="720"/>
        </w:tabs>
        <w:ind w:left="720" w:hanging="360"/>
      </w:pPr>
      <w:rPr>
        <w:rFonts w:ascii="Wingdings" w:hAnsi="Wingdings" w:hint="default"/>
        <w:color w:val="808080"/>
      </w:rPr>
    </w:lvl>
    <w:lvl w:ilvl="1" w:tplc="42C4A91A">
      <w:start w:val="1"/>
      <w:numFmt w:val="bullet"/>
      <w:lvlText w:val=""/>
      <w:lvlJc w:val="left"/>
      <w:pPr>
        <w:tabs>
          <w:tab w:val="num" w:pos="1440"/>
        </w:tabs>
        <w:ind w:left="1440" w:hanging="360"/>
      </w:pPr>
      <w:rPr>
        <w:rFonts w:ascii="Symbol" w:hAnsi="Symbol" w:hint="default"/>
        <w:color w:val="80808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5891743D"/>
    <w:multiLevelType w:val="hybridMultilevel"/>
    <w:tmpl w:val="22268214"/>
    <w:lvl w:ilvl="0" w:tplc="A79EC836">
      <w:start w:val="1"/>
      <w:numFmt w:val="bullet"/>
      <w:lvlText w:val=""/>
      <w:lvlJc w:val="left"/>
      <w:pPr>
        <w:ind w:left="720" w:hanging="360"/>
      </w:pPr>
      <w:rPr>
        <w:rFonts w:ascii="Wingdings" w:hAnsi="Wingdings"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CB37A55"/>
    <w:multiLevelType w:val="hybridMultilevel"/>
    <w:tmpl w:val="0FF6B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DF936F5"/>
    <w:multiLevelType w:val="hybridMultilevel"/>
    <w:tmpl w:val="232A71E2"/>
    <w:lvl w:ilvl="0" w:tplc="A79EC836">
      <w:start w:val="1"/>
      <w:numFmt w:val="bullet"/>
      <w:lvlText w:val=""/>
      <w:lvlJc w:val="left"/>
      <w:pPr>
        <w:ind w:left="720" w:hanging="360"/>
      </w:pPr>
      <w:rPr>
        <w:rFonts w:ascii="Wingdings" w:hAnsi="Wingdings" w:hint="default"/>
        <w:color w:val="8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2"/>
  </w:num>
  <w:num w:numId="5">
    <w:abstractNumId w:val="8"/>
  </w:num>
  <w:num w:numId="6">
    <w:abstractNumId w:val="4"/>
  </w:num>
  <w:num w:numId="7">
    <w:abstractNumId w:val="1"/>
  </w:num>
  <w:num w:numId="8">
    <w:abstractNumId w:val="6"/>
  </w:num>
  <w:num w:numId="9">
    <w:abstractNumId w:val="10"/>
  </w:num>
  <w:num w:numId="10">
    <w:abstractNumId w:val="2"/>
  </w:num>
  <w:num w:numId="11">
    <w:abstractNumId w:val="5"/>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C2"/>
    <w:rsid w:val="000015BB"/>
    <w:rsid w:val="0005168B"/>
    <w:rsid w:val="00064522"/>
    <w:rsid w:val="000821DB"/>
    <w:rsid w:val="000B44B5"/>
    <w:rsid w:val="0011774D"/>
    <w:rsid w:val="00122CC0"/>
    <w:rsid w:val="001E6900"/>
    <w:rsid w:val="00213908"/>
    <w:rsid w:val="00237262"/>
    <w:rsid w:val="00283437"/>
    <w:rsid w:val="00295FFF"/>
    <w:rsid w:val="002F31C6"/>
    <w:rsid w:val="0030412F"/>
    <w:rsid w:val="003661A5"/>
    <w:rsid w:val="00395DC5"/>
    <w:rsid w:val="00447B9F"/>
    <w:rsid w:val="004539AF"/>
    <w:rsid w:val="00543A59"/>
    <w:rsid w:val="005D3C30"/>
    <w:rsid w:val="00601606"/>
    <w:rsid w:val="0063352B"/>
    <w:rsid w:val="00642DAE"/>
    <w:rsid w:val="00653B20"/>
    <w:rsid w:val="00661C62"/>
    <w:rsid w:val="00662676"/>
    <w:rsid w:val="007040C0"/>
    <w:rsid w:val="007471AE"/>
    <w:rsid w:val="007F3745"/>
    <w:rsid w:val="00820186"/>
    <w:rsid w:val="0083111F"/>
    <w:rsid w:val="00914427"/>
    <w:rsid w:val="009812F7"/>
    <w:rsid w:val="00983EC2"/>
    <w:rsid w:val="00990C11"/>
    <w:rsid w:val="009A7ADE"/>
    <w:rsid w:val="009F451E"/>
    <w:rsid w:val="00A70714"/>
    <w:rsid w:val="00A83F4B"/>
    <w:rsid w:val="00B057EB"/>
    <w:rsid w:val="00B140FB"/>
    <w:rsid w:val="00B539FD"/>
    <w:rsid w:val="00BB25B1"/>
    <w:rsid w:val="00C53E7F"/>
    <w:rsid w:val="00C5754F"/>
    <w:rsid w:val="00C7650D"/>
    <w:rsid w:val="00CC2819"/>
    <w:rsid w:val="00CC3A7B"/>
    <w:rsid w:val="00CE12D3"/>
    <w:rsid w:val="00CE1674"/>
    <w:rsid w:val="00DC4145"/>
    <w:rsid w:val="00DD2A68"/>
    <w:rsid w:val="00DF62B1"/>
    <w:rsid w:val="00E14B7D"/>
    <w:rsid w:val="00E43962"/>
    <w:rsid w:val="00E97F87"/>
    <w:rsid w:val="00EA790B"/>
    <w:rsid w:val="00ED53D9"/>
    <w:rsid w:val="00FD61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2"/>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54F"/>
    <w:pPr>
      <w:jc w:val="left"/>
    </w:pPr>
    <w:rPr>
      <w:sz w:val="22"/>
      <w:szCs w:val="24"/>
      <w:lang w:val="en-US"/>
    </w:rPr>
  </w:style>
  <w:style w:type="paragraph" w:styleId="Heading1">
    <w:name w:val="heading 1"/>
    <w:basedOn w:val="Normal"/>
    <w:next w:val="Normal"/>
    <w:link w:val="Heading1Char"/>
    <w:uiPriority w:val="99"/>
    <w:qFormat/>
    <w:rsid w:val="00C5754F"/>
    <w:pPr>
      <w:spacing w:before="600" w:after="600"/>
      <w:jc w:val="center"/>
      <w:outlineLvl w:val="0"/>
    </w:pPr>
    <w:rPr>
      <w:rFonts w:ascii="Cambria" w:eastAsia="Calibri" w:hAnsi="Cambria"/>
      <w:b/>
      <w:i/>
      <w:sz w:val="32"/>
      <w:szCs w:val="32"/>
      <w:lang w:val="sr-Latn-CS"/>
    </w:rPr>
  </w:style>
  <w:style w:type="paragraph" w:styleId="Heading2">
    <w:name w:val="heading 2"/>
    <w:basedOn w:val="Heading1"/>
    <w:next w:val="Normal"/>
    <w:link w:val="Heading2Char"/>
    <w:uiPriority w:val="99"/>
    <w:qFormat/>
    <w:rsid w:val="00C5754F"/>
    <w:pPr>
      <w:outlineLvl w:val="1"/>
    </w:pPr>
  </w:style>
  <w:style w:type="paragraph" w:styleId="Heading3">
    <w:name w:val="heading 3"/>
    <w:basedOn w:val="Normal"/>
    <w:next w:val="Normal"/>
    <w:link w:val="Heading3Char"/>
    <w:autoRedefine/>
    <w:uiPriority w:val="99"/>
    <w:qFormat/>
    <w:rsid w:val="00C5754F"/>
    <w:pPr>
      <w:keepNext/>
      <w:keepLines/>
      <w:autoSpaceDE w:val="0"/>
      <w:autoSpaceDN w:val="0"/>
      <w:adjustRightInd w:val="0"/>
      <w:spacing w:before="480" w:after="480"/>
      <w:outlineLvl w:val="2"/>
    </w:pPr>
    <w:rPr>
      <w:rFonts w:eastAsia="Calibri"/>
      <w:b/>
      <w:i/>
      <w:sz w:val="28"/>
      <w:szCs w:val="28"/>
      <w:lang w:val="en-GB"/>
    </w:rPr>
  </w:style>
  <w:style w:type="paragraph" w:styleId="Heading4">
    <w:name w:val="heading 4"/>
    <w:basedOn w:val="Normal"/>
    <w:next w:val="Normal"/>
    <w:link w:val="Heading4Char"/>
    <w:uiPriority w:val="99"/>
    <w:qFormat/>
    <w:rsid w:val="00C5754F"/>
    <w:pPr>
      <w:keepNext/>
      <w:numPr>
        <w:ilvl w:val="3"/>
        <w:numId w:val="1"/>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link w:val="Heading5Char"/>
    <w:uiPriority w:val="99"/>
    <w:qFormat/>
    <w:rsid w:val="00C5754F"/>
    <w:pPr>
      <w:numPr>
        <w:ilvl w:val="4"/>
        <w:numId w:val="1"/>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link w:val="Heading6Char"/>
    <w:uiPriority w:val="99"/>
    <w:qFormat/>
    <w:rsid w:val="00C5754F"/>
    <w:pPr>
      <w:numPr>
        <w:ilvl w:val="5"/>
        <w:numId w:val="1"/>
      </w:numPr>
      <w:spacing w:before="240" w:after="60"/>
      <w:jc w:val="both"/>
      <w:outlineLvl w:val="5"/>
    </w:pPr>
    <w:rPr>
      <w:rFonts w:ascii="Cambria" w:hAnsi="Cambria"/>
      <w:b/>
      <w:bCs/>
      <w:szCs w:val="22"/>
      <w:lang w:val="es-ES" w:eastAsia="es-ES"/>
    </w:rPr>
  </w:style>
  <w:style w:type="paragraph" w:styleId="Heading7">
    <w:name w:val="heading 7"/>
    <w:basedOn w:val="Normal"/>
    <w:next w:val="Normal"/>
    <w:link w:val="Heading7Char"/>
    <w:uiPriority w:val="99"/>
    <w:qFormat/>
    <w:rsid w:val="00C5754F"/>
    <w:pPr>
      <w:numPr>
        <w:ilvl w:val="6"/>
        <w:numId w:val="1"/>
      </w:numPr>
      <w:spacing w:before="240" w:after="60"/>
      <w:jc w:val="both"/>
      <w:outlineLvl w:val="6"/>
    </w:pPr>
    <w:rPr>
      <w:rFonts w:ascii="Cambria" w:hAnsi="Cambria"/>
      <w:sz w:val="20"/>
      <w:lang w:val="es-ES" w:eastAsia="es-ES"/>
    </w:rPr>
  </w:style>
  <w:style w:type="paragraph" w:styleId="Heading8">
    <w:name w:val="heading 8"/>
    <w:basedOn w:val="Normal"/>
    <w:next w:val="Normal"/>
    <w:link w:val="Heading8Char"/>
    <w:uiPriority w:val="99"/>
    <w:qFormat/>
    <w:rsid w:val="00C5754F"/>
    <w:pPr>
      <w:numPr>
        <w:ilvl w:val="7"/>
        <w:numId w:val="1"/>
      </w:numPr>
      <w:spacing w:before="240" w:after="60"/>
      <w:jc w:val="both"/>
      <w:outlineLvl w:val="7"/>
    </w:pPr>
    <w:rPr>
      <w:rFonts w:ascii="Cambria" w:hAnsi="Cambria"/>
      <w:i/>
      <w:iCs/>
      <w:sz w:val="20"/>
      <w:lang w:val="es-ES" w:eastAsia="es-ES"/>
    </w:rPr>
  </w:style>
  <w:style w:type="paragraph" w:styleId="Heading9">
    <w:name w:val="heading 9"/>
    <w:basedOn w:val="Normal"/>
    <w:next w:val="Normal"/>
    <w:link w:val="Heading9Char"/>
    <w:uiPriority w:val="99"/>
    <w:qFormat/>
    <w:rsid w:val="00C5754F"/>
    <w:pPr>
      <w:numPr>
        <w:ilvl w:val="8"/>
        <w:numId w:val="1"/>
      </w:numPr>
      <w:spacing w:before="240" w:after="60"/>
      <w:jc w:val="both"/>
      <w:outlineLvl w:val="8"/>
    </w:pPr>
    <w:rPr>
      <w:rFonts w:ascii="Calibri" w:hAnsi="Calibri"/>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i">
    <w:name w:val="Autori"/>
    <w:basedOn w:val="Normal"/>
    <w:qFormat/>
    <w:rsid w:val="00C5754F"/>
    <w:pPr>
      <w:spacing w:before="120" w:after="120"/>
      <w:jc w:val="center"/>
    </w:pPr>
    <w:rPr>
      <w:i/>
      <w:sz w:val="20"/>
      <w:szCs w:val="20"/>
      <w:lang w:val="en-GB"/>
    </w:rPr>
  </w:style>
  <w:style w:type="paragraph" w:styleId="BodyText">
    <w:name w:val="Body Text"/>
    <w:basedOn w:val="Normal"/>
    <w:link w:val="BodyTextChar"/>
    <w:unhideWhenUsed/>
    <w:qFormat/>
    <w:rsid w:val="00C5754F"/>
    <w:pPr>
      <w:spacing w:before="60" w:after="60"/>
      <w:ind w:firstLine="397"/>
    </w:pPr>
    <w:rPr>
      <w:szCs w:val="20"/>
      <w:lang w:val="en-GB"/>
    </w:rPr>
  </w:style>
  <w:style w:type="character" w:customStyle="1" w:styleId="BodyTextChar">
    <w:name w:val="Body Text Char"/>
    <w:basedOn w:val="DefaultParagraphFont"/>
    <w:link w:val="BodyText"/>
    <w:rsid w:val="00C5754F"/>
    <w:rPr>
      <w:sz w:val="22"/>
      <w:szCs w:val="20"/>
      <w:lang w:val="en-GB"/>
    </w:rPr>
  </w:style>
  <w:style w:type="paragraph" w:styleId="BodyText3">
    <w:name w:val="Body Text 3"/>
    <w:basedOn w:val="Normal"/>
    <w:link w:val="BodyText3Char"/>
    <w:rsid w:val="00C5754F"/>
    <w:pPr>
      <w:spacing w:after="120"/>
    </w:pPr>
    <w:rPr>
      <w:sz w:val="16"/>
      <w:szCs w:val="16"/>
    </w:rPr>
  </w:style>
  <w:style w:type="character" w:customStyle="1" w:styleId="BodyText3Char">
    <w:name w:val="Body Text 3 Char"/>
    <w:link w:val="BodyText3"/>
    <w:rsid w:val="00C5754F"/>
    <w:rPr>
      <w:rFonts w:eastAsia="Times New Roman"/>
      <w:sz w:val="16"/>
      <w:szCs w:val="16"/>
    </w:rPr>
  </w:style>
  <w:style w:type="character" w:styleId="FollowedHyperlink">
    <w:name w:val="FollowedHyperlink"/>
    <w:uiPriority w:val="99"/>
    <w:rsid w:val="00C5754F"/>
    <w:rPr>
      <w:color w:val="800080"/>
      <w:u w:val="single"/>
    </w:rPr>
  </w:style>
  <w:style w:type="paragraph" w:styleId="Footer">
    <w:name w:val="footer"/>
    <w:basedOn w:val="Normal"/>
    <w:link w:val="FooterChar"/>
    <w:uiPriority w:val="99"/>
    <w:rsid w:val="00C5754F"/>
    <w:pPr>
      <w:tabs>
        <w:tab w:val="center" w:pos="4536"/>
        <w:tab w:val="right" w:pos="9072"/>
      </w:tabs>
    </w:pPr>
  </w:style>
  <w:style w:type="character" w:customStyle="1" w:styleId="FooterChar">
    <w:name w:val="Footer Char"/>
    <w:link w:val="Footer"/>
    <w:uiPriority w:val="99"/>
    <w:rsid w:val="00C5754F"/>
    <w:rPr>
      <w:rFonts w:eastAsia="Times New Roman"/>
      <w:sz w:val="22"/>
      <w:szCs w:val="24"/>
      <w:lang w:val="en-US"/>
    </w:rPr>
  </w:style>
  <w:style w:type="character" w:styleId="FootnoteReference">
    <w:name w:val="footnote reference"/>
    <w:rsid w:val="00C5754F"/>
    <w:rPr>
      <w:vertAlign w:val="superscript"/>
    </w:rPr>
  </w:style>
  <w:style w:type="paragraph" w:styleId="FootnoteText">
    <w:name w:val="footnote text"/>
    <w:basedOn w:val="Normal"/>
    <w:link w:val="FootnoteTextChar"/>
    <w:rsid w:val="00C5754F"/>
    <w:rPr>
      <w:sz w:val="20"/>
      <w:szCs w:val="20"/>
    </w:rPr>
  </w:style>
  <w:style w:type="character" w:customStyle="1" w:styleId="FootnoteTextChar">
    <w:name w:val="Footnote Text Char"/>
    <w:basedOn w:val="DefaultParagraphFont"/>
    <w:link w:val="FootnoteText"/>
    <w:rsid w:val="00C5754F"/>
    <w:rPr>
      <w:rFonts w:eastAsia="Times New Roman"/>
      <w:sz w:val="20"/>
      <w:szCs w:val="20"/>
      <w:lang w:val="en-US"/>
    </w:rPr>
  </w:style>
  <w:style w:type="paragraph" w:styleId="Header">
    <w:name w:val="header"/>
    <w:basedOn w:val="Normal"/>
    <w:link w:val="HeaderChar"/>
    <w:uiPriority w:val="99"/>
    <w:rsid w:val="00C5754F"/>
    <w:pPr>
      <w:tabs>
        <w:tab w:val="center" w:pos="4536"/>
        <w:tab w:val="right" w:pos="9072"/>
      </w:tabs>
    </w:pPr>
  </w:style>
  <w:style w:type="character" w:customStyle="1" w:styleId="HeaderChar">
    <w:name w:val="Header Char"/>
    <w:link w:val="Header"/>
    <w:uiPriority w:val="99"/>
    <w:rsid w:val="00C5754F"/>
    <w:rPr>
      <w:rFonts w:eastAsia="Times New Roman"/>
      <w:sz w:val="22"/>
      <w:szCs w:val="24"/>
      <w:lang w:val="en-US"/>
    </w:rPr>
  </w:style>
  <w:style w:type="character" w:customStyle="1" w:styleId="Heading1Char">
    <w:name w:val="Heading 1 Char"/>
    <w:basedOn w:val="DefaultParagraphFont"/>
    <w:link w:val="Heading1"/>
    <w:uiPriority w:val="9"/>
    <w:rsid w:val="00C5754F"/>
    <w:rPr>
      <w:rFonts w:ascii="Cambria" w:hAnsi="Cambria"/>
      <w:b/>
      <w:i/>
      <w:sz w:val="32"/>
      <w:szCs w:val="32"/>
      <w:lang w:val="sr-Latn-CS"/>
    </w:rPr>
  </w:style>
  <w:style w:type="character" w:customStyle="1" w:styleId="Heading2Char">
    <w:name w:val="Heading 2 Char"/>
    <w:basedOn w:val="DefaultParagraphFont"/>
    <w:link w:val="Heading2"/>
    <w:uiPriority w:val="99"/>
    <w:rsid w:val="00C5754F"/>
    <w:rPr>
      <w:rFonts w:ascii="Cambria" w:hAnsi="Cambria"/>
      <w:b/>
      <w:i/>
      <w:sz w:val="32"/>
      <w:szCs w:val="32"/>
      <w:lang w:val="sr-Latn-CS"/>
    </w:rPr>
  </w:style>
  <w:style w:type="character" w:customStyle="1" w:styleId="Heading3Char">
    <w:name w:val="Heading 3 Char"/>
    <w:link w:val="Heading3"/>
    <w:uiPriority w:val="99"/>
    <w:rsid w:val="00C5754F"/>
    <w:rPr>
      <w:b/>
      <w:i/>
      <w:sz w:val="28"/>
      <w:szCs w:val="28"/>
      <w:lang w:val="en-GB"/>
    </w:rPr>
  </w:style>
  <w:style w:type="character" w:customStyle="1" w:styleId="Heading4Char">
    <w:name w:val="Heading 4 Char"/>
    <w:basedOn w:val="DefaultParagraphFont"/>
    <w:link w:val="Heading4"/>
    <w:uiPriority w:val="99"/>
    <w:rsid w:val="00C5754F"/>
    <w:rPr>
      <w:rFonts w:ascii="Cambria" w:hAnsi="Cambria"/>
      <w:b/>
      <w:bCs/>
      <w:sz w:val="28"/>
      <w:szCs w:val="28"/>
      <w:lang w:val="es-ES" w:eastAsia="es-ES"/>
    </w:rPr>
  </w:style>
  <w:style w:type="character" w:customStyle="1" w:styleId="Heading5Char">
    <w:name w:val="Heading 5 Char"/>
    <w:basedOn w:val="DefaultParagraphFont"/>
    <w:link w:val="Heading5"/>
    <w:uiPriority w:val="99"/>
    <w:rsid w:val="00C5754F"/>
    <w:rPr>
      <w:rFonts w:ascii="Cambria" w:hAnsi="Cambria"/>
      <w:b/>
      <w:bCs/>
      <w:i/>
      <w:iCs/>
      <w:sz w:val="26"/>
      <w:szCs w:val="26"/>
      <w:lang w:val="es-ES" w:eastAsia="es-ES"/>
    </w:rPr>
  </w:style>
  <w:style w:type="character" w:customStyle="1" w:styleId="Heading6Char">
    <w:name w:val="Heading 6 Char"/>
    <w:basedOn w:val="DefaultParagraphFont"/>
    <w:link w:val="Heading6"/>
    <w:uiPriority w:val="99"/>
    <w:rsid w:val="00C5754F"/>
    <w:rPr>
      <w:rFonts w:ascii="Cambria" w:hAnsi="Cambria"/>
      <w:b/>
      <w:bCs/>
      <w:sz w:val="22"/>
      <w:lang w:val="es-ES" w:eastAsia="es-ES"/>
    </w:rPr>
  </w:style>
  <w:style w:type="character" w:customStyle="1" w:styleId="Heading7Char">
    <w:name w:val="Heading 7 Char"/>
    <w:basedOn w:val="DefaultParagraphFont"/>
    <w:link w:val="Heading7"/>
    <w:uiPriority w:val="99"/>
    <w:rsid w:val="00C5754F"/>
    <w:rPr>
      <w:rFonts w:ascii="Cambria" w:hAnsi="Cambria"/>
      <w:sz w:val="20"/>
      <w:szCs w:val="24"/>
      <w:lang w:val="es-ES" w:eastAsia="es-ES"/>
    </w:rPr>
  </w:style>
  <w:style w:type="character" w:customStyle="1" w:styleId="Heading8Char">
    <w:name w:val="Heading 8 Char"/>
    <w:basedOn w:val="DefaultParagraphFont"/>
    <w:link w:val="Heading8"/>
    <w:uiPriority w:val="99"/>
    <w:rsid w:val="00C5754F"/>
    <w:rPr>
      <w:rFonts w:ascii="Cambria" w:hAnsi="Cambria"/>
      <w:i/>
      <w:iCs/>
      <w:sz w:val="20"/>
      <w:szCs w:val="24"/>
      <w:lang w:val="es-ES" w:eastAsia="es-ES"/>
    </w:rPr>
  </w:style>
  <w:style w:type="character" w:customStyle="1" w:styleId="Heading9Char">
    <w:name w:val="Heading 9 Char"/>
    <w:basedOn w:val="DefaultParagraphFont"/>
    <w:link w:val="Heading9"/>
    <w:uiPriority w:val="99"/>
    <w:rsid w:val="00C5754F"/>
    <w:rPr>
      <w:rFonts w:ascii="Calibri" w:hAnsi="Calibri"/>
      <w:sz w:val="22"/>
      <w:lang w:val="es-ES" w:eastAsia="es-ES"/>
    </w:rPr>
  </w:style>
  <w:style w:type="character" w:styleId="Hyperlink">
    <w:name w:val="Hyperlink"/>
    <w:uiPriority w:val="99"/>
    <w:rsid w:val="00C5754F"/>
    <w:rPr>
      <w:color w:val="0000FF"/>
      <w:u w:val="single"/>
    </w:rPr>
  </w:style>
  <w:style w:type="paragraph" w:customStyle="1" w:styleId="Izvor">
    <w:name w:val="Izvor"/>
    <w:basedOn w:val="Normal"/>
    <w:link w:val="IzvorChar"/>
    <w:qFormat/>
    <w:rsid w:val="00C5754F"/>
    <w:pPr>
      <w:spacing w:before="240" w:after="240"/>
      <w:jc w:val="center"/>
    </w:pPr>
    <w:rPr>
      <w:i/>
    </w:rPr>
  </w:style>
  <w:style w:type="character" w:customStyle="1" w:styleId="IzvorChar">
    <w:name w:val="Izvor Char"/>
    <w:link w:val="Izvor"/>
    <w:rsid w:val="00C5754F"/>
    <w:rPr>
      <w:rFonts w:eastAsia="Times New Roman"/>
      <w:i/>
      <w:sz w:val="22"/>
      <w:szCs w:val="24"/>
    </w:rPr>
  </w:style>
  <w:style w:type="paragraph" w:styleId="List">
    <w:name w:val="List"/>
    <w:basedOn w:val="BodyText"/>
    <w:uiPriority w:val="2"/>
    <w:rsid w:val="00C5754F"/>
    <w:pPr>
      <w:keepLines/>
      <w:widowControl w:val="0"/>
      <w:suppressAutoHyphens/>
      <w:spacing w:before="0" w:after="120"/>
      <w:ind w:firstLine="0"/>
    </w:pPr>
    <w:rPr>
      <w:rFonts w:eastAsia="Droid Sans Fallback" w:cs="FreeSans"/>
      <w:kern w:val="1"/>
      <w:szCs w:val="22"/>
      <w:lang w:val="es-ES" w:eastAsia="zh-CN" w:bidi="hi-IN"/>
    </w:rPr>
  </w:style>
  <w:style w:type="paragraph" w:customStyle="1" w:styleId="ListLiteratura">
    <w:name w:val="List Literatura"/>
    <w:basedOn w:val="Normal"/>
    <w:qFormat/>
    <w:rsid w:val="00C5754F"/>
    <w:pPr>
      <w:widowControl w:val="0"/>
      <w:suppressAutoHyphens/>
      <w:spacing w:before="120" w:after="120"/>
      <w:ind w:left="350" w:hanging="350"/>
      <w:contextualSpacing/>
    </w:pPr>
    <w:rPr>
      <w:kern w:val="1"/>
      <w:szCs w:val="20"/>
      <w:lang w:eastAsia="hi-IN" w:bidi="hi-IN"/>
    </w:rPr>
  </w:style>
  <w:style w:type="paragraph" w:styleId="ListParagraph">
    <w:name w:val="List Paragraph"/>
    <w:basedOn w:val="BodyText"/>
    <w:link w:val="ListParagraphChar"/>
    <w:uiPriority w:val="99"/>
    <w:qFormat/>
    <w:rsid w:val="00C5754F"/>
    <w:pPr>
      <w:ind w:left="709" w:hanging="312"/>
      <w:jc w:val="both"/>
    </w:pPr>
    <w:rPr>
      <w:rFonts w:eastAsia="Calibri"/>
    </w:rPr>
  </w:style>
  <w:style w:type="paragraph" w:customStyle="1" w:styleId="ListaBullet">
    <w:name w:val="ListaBullet"/>
    <w:basedOn w:val="Normal"/>
    <w:uiPriority w:val="8"/>
    <w:qFormat/>
    <w:rsid w:val="00C5754F"/>
    <w:pPr>
      <w:autoSpaceDE w:val="0"/>
      <w:autoSpaceDN w:val="0"/>
      <w:adjustRightInd w:val="0"/>
      <w:spacing w:before="120" w:after="120"/>
      <w:contextualSpacing/>
    </w:pPr>
    <w:rPr>
      <w:color w:val="000000"/>
      <w:szCs w:val="22"/>
    </w:rPr>
  </w:style>
  <w:style w:type="paragraph" w:customStyle="1" w:styleId="TabelaFiguraSlika">
    <w:name w:val="Tabela/Figura/Slika"/>
    <w:basedOn w:val="Normal"/>
    <w:link w:val="TabelaFiguraSlikaChar"/>
    <w:qFormat/>
    <w:rsid w:val="00C5754F"/>
    <w:pPr>
      <w:keepNext/>
      <w:keepLines/>
      <w:spacing w:before="240" w:after="240"/>
      <w:jc w:val="center"/>
    </w:pPr>
    <w:rPr>
      <w:i/>
      <w:szCs w:val="22"/>
    </w:rPr>
  </w:style>
  <w:style w:type="character" w:customStyle="1" w:styleId="TabelaFiguraSlikaChar">
    <w:name w:val="Tabela/Figura/Slika Char"/>
    <w:link w:val="TabelaFiguraSlika"/>
    <w:rsid w:val="00C5754F"/>
    <w:rPr>
      <w:rFonts w:eastAsia="Times New Roman"/>
      <w:i/>
      <w:sz w:val="22"/>
    </w:rPr>
  </w:style>
  <w:style w:type="character" w:customStyle="1" w:styleId="ListParagraphChar">
    <w:name w:val="List Paragraph Char"/>
    <w:link w:val="ListParagraph"/>
    <w:uiPriority w:val="99"/>
    <w:rsid w:val="00B539FD"/>
    <w:rPr>
      <w:rFonts w:eastAsia="Calibri"/>
      <w:sz w:val="22"/>
      <w:szCs w:val="20"/>
      <w:lang w:val="en-GB"/>
    </w:rPr>
  </w:style>
  <w:style w:type="table" w:styleId="TableGrid">
    <w:name w:val="Table Grid"/>
    <w:basedOn w:val="TableNormal"/>
    <w:uiPriority w:val="59"/>
    <w:rsid w:val="0036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DC4145"/>
    <w:pPr>
      <w:spacing w:before="100" w:beforeAutospacing="1" w:after="100" w:afterAutospacing="1"/>
    </w:pPr>
    <w:rPr>
      <w:szCs w:val="22"/>
      <w:lang w:val="bg-BG" w:eastAsia="bg-BG"/>
    </w:rPr>
  </w:style>
  <w:style w:type="paragraph" w:customStyle="1" w:styleId="font6">
    <w:name w:val="font6"/>
    <w:basedOn w:val="Normal"/>
    <w:rsid w:val="00DC4145"/>
    <w:pPr>
      <w:spacing w:before="100" w:beforeAutospacing="1" w:after="100" w:afterAutospacing="1"/>
    </w:pPr>
    <w:rPr>
      <w:color w:val="808080"/>
      <w:sz w:val="14"/>
      <w:szCs w:val="14"/>
      <w:lang w:val="bg-BG" w:eastAsia="bg-BG"/>
    </w:rPr>
  </w:style>
  <w:style w:type="paragraph" w:customStyle="1" w:styleId="font7">
    <w:name w:val="font7"/>
    <w:basedOn w:val="Normal"/>
    <w:rsid w:val="00DC4145"/>
    <w:pPr>
      <w:spacing w:before="100" w:beforeAutospacing="1" w:after="100" w:afterAutospacing="1"/>
    </w:pPr>
    <w:rPr>
      <w:rFonts w:ascii="Garamond" w:hAnsi="Garamond"/>
      <w:sz w:val="24"/>
      <w:lang w:val="bg-BG" w:eastAsia="bg-BG"/>
    </w:rPr>
  </w:style>
  <w:style w:type="paragraph" w:customStyle="1" w:styleId="font8">
    <w:name w:val="font8"/>
    <w:basedOn w:val="Normal"/>
    <w:rsid w:val="00DC4145"/>
    <w:pPr>
      <w:spacing w:before="100" w:beforeAutospacing="1" w:after="100" w:afterAutospacing="1"/>
    </w:pPr>
    <w:rPr>
      <w:rFonts w:ascii="Garamond" w:hAnsi="Garamond"/>
      <w:b/>
      <w:bCs/>
      <w:color w:val="FF0000"/>
      <w:sz w:val="24"/>
      <w:lang w:val="bg-BG" w:eastAsia="bg-BG"/>
    </w:rPr>
  </w:style>
  <w:style w:type="paragraph" w:customStyle="1" w:styleId="font9">
    <w:name w:val="font9"/>
    <w:basedOn w:val="Normal"/>
    <w:rsid w:val="00DC4145"/>
    <w:pPr>
      <w:spacing w:before="100" w:beforeAutospacing="1" w:after="100" w:afterAutospacing="1"/>
    </w:pPr>
    <w:rPr>
      <w:rFonts w:ascii="Garamond" w:hAnsi="Garamond"/>
      <w:color w:val="000000"/>
      <w:sz w:val="24"/>
      <w:lang w:val="bg-BG" w:eastAsia="bg-BG"/>
    </w:rPr>
  </w:style>
  <w:style w:type="paragraph" w:customStyle="1" w:styleId="xl64">
    <w:name w:val="xl6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Wingdings" w:hAnsi="Wingdings"/>
      <w:color w:val="808080"/>
      <w:sz w:val="24"/>
      <w:lang w:val="bg-BG" w:eastAsia="bg-BG"/>
    </w:rPr>
  </w:style>
  <w:style w:type="paragraph" w:customStyle="1" w:styleId="xl65">
    <w:name w:val="xl65"/>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bg-BG" w:eastAsia="bg-BG"/>
    </w:rPr>
  </w:style>
  <w:style w:type="paragraph" w:customStyle="1" w:styleId="xl66">
    <w:name w:val="xl66"/>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Wingdings" w:hAnsi="Wingdings"/>
      <w:color w:val="808080"/>
      <w:sz w:val="24"/>
      <w:lang w:val="bg-BG" w:eastAsia="bg-BG"/>
    </w:rPr>
  </w:style>
  <w:style w:type="paragraph" w:customStyle="1" w:styleId="xl67">
    <w:name w:val="xl67"/>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lang w:val="bg-BG" w:eastAsia="bg-BG"/>
    </w:rPr>
  </w:style>
  <w:style w:type="paragraph" w:customStyle="1" w:styleId="xl68">
    <w:name w:val="xl68"/>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hAnsi="Garamond"/>
      <w:i/>
      <w:iCs/>
      <w:sz w:val="24"/>
      <w:lang w:val="bg-BG" w:eastAsia="bg-BG"/>
    </w:rPr>
  </w:style>
  <w:style w:type="paragraph" w:customStyle="1" w:styleId="xl69">
    <w:name w:val="xl69"/>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i/>
      <w:iCs/>
      <w:sz w:val="24"/>
      <w:lang w:val="bg-BG" w:eastAsia="bg-BG"/>
    </w:rPr>
  </w:style>
  <w:style w:type="paragraph" w:customStyle="1" w:styleId="xl70">
    <w:name w:val="xl70"/>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Symbol" w:hAnsi="Symbol"/>
      <w:color w:val="808080"/>
      <w:sz w:val="24"/>
      <w:lang w:val="bg-BG" w:eastAsia="bg-BG"/>
    </w:rPr>
  </w:style>
  <w:style w:type="paragraph" w:customStyle="1" w:styleId="xl71">
    <w:name w:val="xl71"/>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24"/>
      <w:lang w:val="bg-BG" w:eastAsia="bg-BG"/>
    </w:rPr>
  </w:style>
  <w:style w:type="paragraph" w:customStyle="1" w:styleId="xl72">
    <w:name w:val="xl72"/>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73">
    <w:name w:val="xl73"/>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b/>
      <w:bCs/>
      <w:sz w:val="24"/>
      <w:lang w:val="bg-BG" w:eastAsia="bg-BG"/>
    </w:rPr>
  </w:style>
  <w:style w:type="paragraph" w:customStyle="1" w:styleId="xl74">
    <w:name w:val="xl74"/>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bg-BG" w:eastAsia="bg-BG"/>
    </w:rPr>
  </w:style>
  <w:style w:type="paragraph" w:customStyle="1" w:styleId="xl75">
    <w:name w:val="xl75"/>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76">
    <w:name w:val="xl76"/>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77">
    <w:name w:val="xl77"/>
    <w:basedOn w:val="Normal"/>
    <w:rsid w:val="00DC4145"/>
    <w:pPr>
      <w:spacing w:before="100" w:beforeAutospacing="1" w:after="100" w:afterAutospacing="1"/>
      <w:textAlignment w:val="center"/>
    </w:pPr>
    <w:rPr>
      <w:sz w:val="24"/>
      <w:lang w:val="bg-BG" w:eastAsia="bg-BG"/>
    </w:rPr>
  </w:style>
  <w:style w:type="paragraph" w:customStyle="1" w:styleId="xl78">
    <w:name w:val="xl78"/>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bg-BG" w:eastAsia="bg-BG"/>
    </w:rPr>
  </w:style>
  <w:style w:type="paragraph" w:customStyle="1" w:styleId="xl79">
    <w:name w:val="xl79"/>
    <w:basedOn w:val="Normal"/>
    <w:rsid w:val="00DC4145"/>
    <w:pPr>
      <w:pBdr>
        <w:top w:val="single" w:sz="4" w:space="0" w:color="auto"/>
        <w:bottom w:val="single" w:sz="4" w:space="0" w:color="auto"/>
        <w:right w:val="single" w:sz="4" w:space="0" w:color="auto"/>
      </w:pBdr>
      <w:spacing w:before="100" w:beforeAutospacing="1" w:after="100" w:afterAutospacing="1"/>
      <w:textAlignment w:val="center"/>
    </w:pPr>
    <w:rPr>
      <w:rFonts w:ascii="Garamond" w:hAnsi="Garamond"/>
      <w:i/>
      <w:iCs/>
      <w:sz w:val="24"/>
      <w:lang w:val="bg-BG" w:eastAsia="bg-BG"/>
    </w:rPr>
  </w:style>
  <w:style w:type="paragraph" w:customStyle="1" w:styleId="xl80">
    <w:name w:val="xl80"/>
    <w:basedOn w:val="Normal"/>
    <w:rsid w:val="00DC414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lang w:val="bg-BG" w:eastAsia="bg-BG"/>
    </w:rPr>
  </w:style>
  <w:style w:type="paragraph" w:customStyle="1" w:styleId="xl81">
    <w:name w:val="xl81"/>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Wingdings" w:hAnsi="Wingdings"/>
      <w:color w:val="808080"/>
      <w:sz w:val="24"/>
      <w:lang w:val="bg-BG" w:eastAsia="bg-BG"/>
    </w:rPr>
  </w:style>
  <w:style w:type="paragraph" w:customStyle="1" w:styleId="xl82">
    <w:name w:val="xl82"/>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Symbol" w:hAnsi="Symbol"/>
      <w:color w:val="808080"/>
      <w:sz w:val="24"/>
      <w:lang w:val="bg-BG" w:eastAsia="bg-BG"/>
    </w:rPr>
  </w:style>
  <w:style w:type="paragraph" w:customStyle="1" w:styleId="xl83">
    <w:name w:val="xl83"/>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sz w:val="24"/>
      <w:lang w:val="bg-BG" w:eastAsia="bg-BG"/>
    </w:rPr>
  </w:style>
  <w:style w:type="paragraph" w:customStyle="1" w:styleId="xl84">
    <w:name w:val="xl84"/>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sz w:val="24"/>
      <w:lang w:val="bg-BG" w:eastAsia="bg-BG"/>
    </w:rPr>
  </w:style>
  <w:style w:type="paragraph" w:customStyle="1" w:styleId="xl85">
    <w:name w:val="xl85"/>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sz w:val="26"/>
      <w:szCs w:val="26"/>
      <w:lang w:val="bg-BG" w:eastAsia="bg-BG"/>
    </w:rPr>
  </w:style>
  <w:style w:type="paragraph" w:customStyle="1" w:styleId="xl86">
    <w:name w:val="xl86"/>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sz w:val="24"/>
      <w:lang w:val="bg-BG" w:eastAsia="bg-BG"/>
    </w:rPr>
  </w:style>
  <w:style w:type="paragraph" w:customStyle="1" w:styleId="xl87">
    <w:name w:val="xl87"/>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sz w:val="24"/>
      <w:lang w:val="bg-BG" w:eastAsia="bg-BG"/>
    </w:rPr>
  </w:style>
  <w:style w:type="paragraph" w:customStyle="1" w:styleId="xl88">
    <w:name w:val="xl88"/>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sz w:val="24"/>
      <w:lang w:val="bg-BG" w:eastAsia="bg-BG"/>
    </w:rPr>
  </w:style>
  <w:style w:type="paragraph" w:customStyle="1" w:styleId="xl89">
    <w:name w:val="xl89"/>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lang w:val="bg-BG" w:eastAsia="bg-BG"/>
    </w:rPr>
  </w:style>
  <w:style w:type="paragraph" w:customStyle="1" w:styleId="xl90">
    <w:name w:val="xl90"/>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24"/>
      <w:lang w:val="bg-BG" w:eastAsia="bg-BG"/>
    </w:rPr>
  </w:style>
  <w:style w:type="paragraph" w:customStyle="1" w:styleId="xl91">
    <w:name w:val="xl91"/>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24"/>
      <w:lang w:val="bg-BG" w:eastAsia="bg-BG"/>
    </w:rPr>
  </w:style>
  <w:style w:type="paragraph" w:customStyle="1" w:styleId="xl92">
    <w:name w:val="xl92"/>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24"/>
      <w:lang w:val="bg-BG" w:eastAsia="bg-BG"/>
    </w:rPr>
  </w:style>
  <w:style w:type="paragraph" w:customStyle="1" w:styleId="xl93">
    <w:name w:val="xl93"/>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bg-BG" w:eastAsia="bg-BG"/>
    </w:rPr>
  </w:style>
  <w:style w:type="paragraph" w:customStyle="1" w:styleId="xl94">
    <w:name w:val="xl9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bg-BG" w:eastAsia="bg-BG"/>
    </w:rPr>
  </w:style>
  <w:style w:type="paragraph" w:customStyle="1" w:styleId="xl95">
    <w:name w:val="xl95"/>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lang w:val="bg-BG" w:eastAsia="bg-BG"/>
    </w:rPr>
  </w:style>
  <w:style w:type="paragraph" w:customStyle="1" w:styleId="xl96">
    <w:name w:val="xl96"/>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lang w:val="bg-BG" w:eastAsia="bg-BG"/>
    </w:rPr>
  </w:style>
  <w:style w:type="paragraph" w:customStyle="1" w:styleId="xl97">
    <w:name w:val="xl97"/>
    <w:basedOn w:val="Normal"/>
    <w:rsid w:val="00DC4145"/>
    <w:pPr>
      <w:spacing w:before="100" w:beforeAutospacing="1" w:after="100" w:afterAutospacing="1"/>
    </w:pPr>
    <w:rPr>
      <w:i/>
      <w:iCs/>
      <w:sz w:val="24"/>
      <w:lang w:val="bg-BG" w:eastAsia="bg-BG"/>
    </w:rPr>
  </w:style>
  <w:style w:type="paragraph" w:customStyle="1" w:styleId="xl98">
    <w:name w:val="xl98"/>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i/>
      <w:iCs/>
      <w:sz w:val="24"/>
      <w:lang w:val="bg-BG" w:eastAsia="bg-BG"/>
    </w:rPr>
  </w:style>
  <w:style w:type="paragraph" w:customStyle="1" w:styleId="xl99">
    <w:name w:val="xl99"/>
    <w:basedOn w:val="Normal"/>
    <w:rsid w:val="00DC414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i/>
      <w:iCs/>
      <w:sz w:val="24"/>
      <w:lang w:val="bg-BG" w:eastAsia="bg-BG"/>
    </w:rPr>
  </w:style>
  <w:style w:type="paragraph" w:customStyle="1" w:styleId="xl100">
    <w:name w:val="xl100"/>
    <w:basedOn w:val="Normal"/>
    <w:rsid w:val="00DC4145"/>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01">
    <w:name w:val="xl101"/>
    <w:basedOn w:val="Normal"/>
    <w:rsid w:val="00DC4145"/>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02">
    <w:name w:val="xl102"/>
    <w:basedOn w:val="Normal"/>
    <w:rsid w:val="00DC4145"/>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rFonts w:ascii="Garamond" w:hAnsi="Garamond"/>
      <w:b/>
      <w:bCs/>
      <w:sz w:val="24"/>
      <w:lang w:val="bg-BG" w:eastAsia="bg-BG"/>
    </w:rPr>
  </w:style>
  <w:style w:type="paragraph" w:customStyle="1" w:styleId="xl103">
    <w:name w:val="xl103"/>
    <w:basedOn w:val="Normal"/>
    <w:rsid w:val="00DC4145"/>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Garamond" w:hAnsi="Garamond"/>
      <w:b/>
      <w:bCs/>
      <w:sz w:val="24"/>
      <w:lang w:val="bg-BG" w:eastAsia="bg-BG"/>
    </w:rPr>
  </w:style>
  <w:style w:type="paragraph" w:customStyle="1" w:styleId="xl104">
    <w:name w:val="xl10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lang w:val="bg-BG" w:eastAsia="bg-BG"/>
    </w:rPr>
  </w:style>
  <w:style w:type="paragraph" w:customStyle="1" w:styleId="xl105">
    <w:name w:val="xl105"/>
    <w:basedOn w:val="Normal"/>
    <w:rsid w:val="00DC4145"/>
    <w:pPr>
      <w:pBdr>
        <w:top w:val="single" w:sz="4" w:space="0" w:color="auto"/>
        <w:left w:val="single" w:sz="4" w:space="0" w:color="auto"/>
        <w:bottom w:val="single" w:sz="4" w:space="0" w:color="auto"/>
      </w:pBdr>
      <w:spacing w:before="100" w:beforeAutospacing="1" w:after="100" w:afterAutospacing="1"/>
      <w:textAlignment w:val="center"/>
    </w:pPr>
    <w:rPr>
      <w:i/>
      <w:iCs/>
      <w:sz w:val="24"/>
      <w:lang w:val="bg-BG" w:eastAsia="bg-BG"/>
    </w:rPr>
  </w:style>
  <w:style w:type="paragraph" w:customStyle="1" w:styleId="xl106">
    <w:name w:val="xl106"/>
    <w:basedOn w:val="Normal"/>
    <w:rsid w:val="00DC4145"/>
    <w:pPr>
      <w:pBdr>
        <w:top w:val="single" w:sz="4" w:space="0" w:color="auto"/>
        <w:bottom w:val="single" w:sz="4" w:space="0" w:color="auto"/>
        <w:right w:val="single" w:sz="4" w:space="0" w:color="auto"/>
      </w:pBdr>
      <w:spacing w:before="100" w:beforeAutospacing="1" w:after="100" w:afterAutospacing="1"/>
      <w:textAlignment w:val="center"/>
    </w:pPr>
    <w:rPr>
      <w:i/>
      <w:iCs/>
      <w:sz w:val="24"/>
      <w:lang w:val="bg-BG" w:eastAsia="bg-BG"/>
    </w:rPr>
  </w:style>
  <w:style w:type="paragraph" w:customStyle="1" w:styleId="xl107">
    <w:name w:val="xl107"/>
    <w:basedOn w:val="Normal"/>
    <w:rsid w:val="00DC4145"/>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sz w:val="24"/>
      <w:lang w:val="bg-BG" w:eastAsia="bg-BG"/>
    </w:rPr>
  </w:style>
  <w:style w:type="paragraph" w:customStyle="1" w:styleId="xl108">
    <w:name w:val="xl108"/>
    <w:basedOn w:val="Normal"/>
    <w:rsid w:val="00DC4145"/>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lang w:val="bg-BG" w:eastAsia="bg-BG"/>
    </w:rPr>
  </w:style>
  <w:style w:type="paragraph" w:customStyle="1" w:styleId="xl109">
    <w:name w:val="xl109"/>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Garamond" w:hAnsi="Garamond"/>
      <w:b/>
      <w:bCs/>
      <w:sz w:val="24"/>
      <w:lang w:val="bg-BG" w:eastAsia="bg-BG"/>
    </w:rPr>
  </w:style>
  <w:style w:type="paragraph" w:customStyle="1" w:styleId="xl110">
    <w:name w:val="xl110"/>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11">
    <w:name w:val="xl111"/>
    <w:basedOn w:val="Normal"/>
    <w:rsid w:val="00DC414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12">
    <w:name w:val="xl112"/>
    <w:basedOn w:val="Normal"/>
    <w:rsid w:val="00DC4145"/>
    <w:pPr>
      <w:pBdr>
        <w:top w:val="single" w:sz="4" w:space="0" w:color="auto"/>
        <w:left w:val="single" w:sz="4" w:space="0" w:color="auto"/>
        <w:right w:val="single" w:sz="4" w:space="0" w:color="auto"/>
      </w:pBdr>
      <w:spacing w:before="100" w:beforeAutospacing="1" w:after="100" w:afterAutospacing="1"/>
      <w:textAlignment w:val="center"/>
    </w:pPr>
    <w:rPr>
      <w:rFonts w:ascii="Garamond" w:hAnsi="Garamond"/>
      <w:i/>
      <w:iCs/>
      <w:sz w:val="24"/>
      <w:lang w:val="bg-BG" w:eastAsia="bg-BG"/>
    </w:rPr>
  </w:style>
  <w:style w:type="paragraph" w:customStyle="1" w:styleId="xl113">
    <w:name w:val="xl113"/>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114">
    <w:name w:val="xl11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val="bg-BG" w:eastAsia="bg-BG"/>
    </w:rPr>
  </w:style>
  <w:style w:type="paragraph" w:customStyle="1" w:styleId="xl115">
    <w:name w:val="xl115"/>
    <w:basedOn w:val="Normal"/>
    <w:rsid w:val="00DC4145"/>
    <w:pPr>
      <w:pBdr>
        <w:top w:val="single" w:sz="4" w:space="0" w:color="auto"/>
        <w:left w:val="single" w:sz="4" w:space="0" w:color="auto"/>
        <w:bottom w:val="single" w:sz="4" w:space="0" w:color="auto"/>
      </w:pBdr>
      <w:spacing w:before="100" w:beforeAutospacing="1" w:after="100" w:afterAutospacing="1"/>
      <w:jc w:val="center"/>
      <w:textAlignment w:val="top"/>
    </w:pPr>
    <w:rPr>
      <w:sz w:val="24"/>
      <w:lang w:val="bg-BG" w:eastAsia="bg-BG"/>
    </w:rPr>
  </w:style>
  <w:style w:type="paragraph" w:customStyle="1" w:styleId="xl116">
    <w:name w:val="xl116"/>
    <w:basedOn w:val="Normal"/>
    <w:rsid w:val="00DC4145"/>
    <w:pPr>
      <w:pBdr>
        <w:top w:val="single" w:sz="4" w:space="0" w:color="auto"/>
        <w:bottom w:val="single" w:sz="4" w:space="0" w:color="auto"/>
      </w:pBdr>
      <w:spacing w:before="100" w:beforeAutospacing="1" w:after="100" w:afterAutospacing="1"/>
      <w:jc w:val="center"/>
      <w:textAlignment w:val="top"/>
    </w:pPr>
    <w:rPr>
      <w:sz w:val="24"/>
      <w:lang w:val="bg-BG" w:eastAsia="bg-BG"/>
    </w:rPr>
  </w:style>
  <w:style w:type="paragraph" w:customStyle="1" w:styleId="xl117">
    <w:name w:val="xl117"/>
    <w:basedOn w:val="Normal"/>
    <w:rsid w:val="00DC4145"/>
    <w:pPr>
      <w:pBdr>
        <w:top w:val="single" w:sz="4" w:space="0" w:color="auto"/>
        <w:bottom w:val="single" w:sz="4" w:space="0" w:color="auto"/>
        <w:right w:val="single" w:sz="4" w:space="0" w:color="auto"/>
      </w:pBdr>
      <w:spacing w:before="100" w:beforeAutospacing="1" w:after="100" w:afterAutospacing="1"/>
      <w:jc w:val="center"/>
      <w:textAlignment w:val="top"/>
    </w:pPr>
    <w:rPr>
      <w:sz w:val="24"/>
      <w:lang w:val="bg-BG" w:eastAsia="bg-BG"/>
    </w:rPr>
  </w:style>
  <w:style w:type="paragraph" w:styleId="NoSpacing">
    <w:name w:val="No Spacing"/>
    <w:link w:val="NoSpacingChar"/>
    <w:uiPriority w:val="1"/>
    <w:qFormat/>
    <w:rsid w:val="00DC4145"/>
    <w:pPr>
      <w:jc w:val="left"/>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DC4145"/>
    <w:rPr>
      <w:rFonts w:asciiTheme="minorHAnsi" w:eastAsiaTheme="minorEastAsia" w:hAnsiTheme="minorHAnsi" w:cstheme="minorBidi"/>
      <w:sz w:val="22"/>
      <w:lang w:val="en-US" w:eastAsia="ja-JP"/>
    </w:rPr>
  </w:style>
  <w:style w:type="paragraph" w:styleId="BalloonText">
    <w:name w:val="Balloon Text"/>
    <w:basedOn w:val="Normal"/>
    <w:link w:val="BalloonTextChar"/>
    <w:uiPriority w:val="99"/>
    <w:semiHidden/>
    <w:unhideWhenUsed/>
    <w:rsid w:val="00DC4145"/>
    <w:rPr>
      <w:rFonts w:ascii="Tahoma" w:eastAsiaTheme="minorHAnsi" w:hAnsi="Tahoma" w:cs="Tahoma"/>
      <w:sz w:val="16"/>
      <w:szCs w:val="16"/>
      <w:lang w:val="bg-BG"/>
    </w:rPr>
  </w:style>
  <w:style w:type="character" w:customStyle="1" w:styleId="BalloonTextChar">
    <w:name w:val="Balloon Text Char"/>
    <w:basedOn w:val="DefaultParagraphFont"/>
    <w:link w:val="BalloonText"/>
    <w:uiPriority w:val="99"/>
    <w:semiHidden/>
    <w:rsid w:val="00DC4145"/>
    <w:rPr>
      <w:rFonts w:ascii="Tahoma" w:eastAsiaTheme="minorHAnsi" w:hAnsi="Tahoma" w:cs="Tahoma"/>
      <w:sz w:val="16"/>
      <w:szCs w:val="16"/>
    </w:rPr>
  </w:style>
  <w:style w:type="paragraph" w:styleId="NormalIndent">
    <w:name w:val="Normal Indent"/>
    <w:basedOn w:val="Normal"/>
    <w:rsid w:val="00DC4145"/>
    <w:pPr>
      <w:spacing w:line="360" w:lineRule="auto"/>
      <w:ind w:firstLine="680"/>
    </w:pPr>
    <w:rPr>
      <w:sz w:val="24"/>
      <w:szCs w:val="22"/>
      <w:lang w:val="en-AU"/>
    </w:rPr>
  </w:style>
  <w:style w:type="paragraph" w:customStyle="1" w:styleId="Default">
    <w:name w:val="Default"/>
    <w:rsid w:val="00DC4145"/>
    <w:pPr>
      <w:autoSpaceDE w:val="0"/>
      <w:autoSpaceDN w:val="0"/>
      <w:adjustRightInd w:val="0"/>
      <w:jc w:val="left"/>
    </w:pPr>
    <w:rPr>
      <w:rFonts w:ascii="Cambria" w:eastAsiaTheme="minorHAnsi" w:hAnsi="Cambria" w:cs="Cambria"/>
      <w:color w:val="000000"/>
      <w:szCs w:val="24"/>
    </w:rPr>
  </w:style>
  <w:style w:type="paragraph" w:styleId="BodyTextIndent">
    <w:name w:val="Body Text Indent"/>
    <w:basedOn w:val="Normal"/>
    <w:link w:val="BodyTextIndentChar"/>
    <w:uiPriority w:val="99"/>
    <w:rsid w:val="00DC4145"/>
    <w:pPr>
      <w:widowControl w:val="0"/>
      <w:overflowPunct w:val="0"/>
      <w:autoSpaceDE w:val="0"/>
      <w:autoSpaceDN w:val="0"/>
      <w:adjustRightInd w:val="0"/>
      <w:spacing w:after="120"/>
      <w:ind w:left="283"/>
      <w:textAlignment w:val="baseline"/>
    </w:pPr>
    <w:rPr>
      <w:sz w:val="20"/>
      <w:szCs w:val="20"/>
    </w:rPr>
  </w:style>
  <w:style w:type="character" w:customStyle="1" w:styleId="BodyTextIndentChar">
    <w:name w:val="Body Text Indent Char"/>
    <w:basedOn w:val="DefaultParagraphFont"/>
    <w:link w:val="BodyTextIndent"/>
    <w:uiPriority w:val="99"/>
    <w:rsid w:val="00DC4145"/>
    <w:rPr>
      <w:sz w:val="20"/>
      <w:szCs w:val="20"/>
      <w:lang w:val="en-US"/>
    </w:rPr>
  </w:style>
  <w:style w:type="paragraph" w:customStyle="1" w:styleId="Char">
    <w:name w:val="Char Знак Знак Знак Знак Знак Знак Знак"/>
    <w:basedOn w:val="Normal"/>
    <w:rsid w:val="00DC4145"/>
    <w:pPr>
      <w:tabs>
        <w:tab w:val="left" w:pos="709"/>
      </w:tabs>
    </w:pPr>
    <w:rPr>
      <w:rFonts w:ascii="Tahoma" w:hAnsi="Tahoma"/>
      <w:sz w:val="24"/>
      <w:lang w:val="pl-PL" w:eastAsia="pl-PL"/>
    </w:rPr>
  </w:style>
  <w:style w:type="character" w:customStyle="1" w:styleId="infolabel">
    <w:name w:val="infolabel"/>
    <w:basedOn w:val="DefaultParagraphFont"/>
    <w:rsid w:val="00DC4145"/>
  </w:style>
  <w:style w:type="paragraph" w:customStyle="1" w:styleId="CharCharCharCharCharCharChar1CharCharCharCharCharCharCharChar1CharCharCharCharCharCharCharCharCharCharCharCharCharCharCharCharCharCharCharChar">
    <w:name w:val="Char Char Char Char Char Char Char1 Char Char Char Char Char Char Char Char1 Char Char Char Char Char Char Char Char Char Char Char Char Char Char Char Char Char Char Char Char"/>
    <w:basedOn w:val="Normal"/>
    <w:rsid w:val="00DC4145"/>
    <w:pPr>
      <w:tabs>
        <w:tab w:val="left" w:pos="709"/>
      </w:tabs>
    </w:pPr>
    <w:rPr>
      <w:rFonts w:ascii="Tahoma" w:hAnsi="Tahoma"/>
      <w:sz w:val="24"/>
      <w:lang w:val="pl-PL" w:eastAsia="pl-PL"/>
    </w:rPr>
  </w:style>
  <w:style w:type="paragraph" w:styleId="EndnoteText">
    <w:name w:val="endnote text"/>
    <w:basedOn w:val="Normal"/>
    <w:link w:val="EndnoteTextChar"/>
    <w:uiPriority w:val="99"/>
    <w:semiHidden/>
    <w:unhideWhenUsed/>
    <w:rsid w:val="00DC4145"/>
    <w:rPr>
      <w:rFonts w:asciiTheme="minorHAnsi" w:eastAsiaTheme="minorHAnsi" w:hAnsiTheme="minorHAnsi" w:cstheme="minorBidi"/>
      <w:sz w:val="20"/>
      <w:szCs w:val="20"/>
      <w:lang w:val="bg-BG"/>
    </w:rPr>
  </w:style>
  <w:style w:type="character" w:customStyle="1" w:styleId="EndnoteTextChar">
    <w:name w:val="Endnote Text Char"/>
    <w:basedOn w:val="DefaultParagraphFont"/>
    <w:link w:val="EndnoteText"/>
    <w:uiPriority w:val="99"/>
    <w:semiHidden/>
    <w:rsid w:val="00DC4145"/>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DC4145"/>
    <w:rPr>
      <w:vertAlign w:val="superscript"/>
    </w:rPr>
  </w:style>
  <w:style w:type="paragraph" w:styleId="TOCHeading">
    <w:name w:val="TOC Heading"/>
    <w:basedOn w:val="Heading1"/>
    <w:next w:val="Normal"/>
    <w:uiPriority w:val="39"/>
    <w:semiHidden/>
    <w:unhideWhenUsed/>
    <w:qFormat/>
    <w:rsid w:val="00DC4145"/>
    <w:pPr>
      <w:keepNext/>
      <w:keepLines/>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DC4145"/>
    <w:pPr>
      <w:spacing w:after="100" w:line="276" w:lineRule="auto"/>
    </w:pPr>
    <w:rPr>
      <w:rFonts w:asciiTheme="minorHAnsi" w:eastAsiaTheme="minorHAnsi" w:hAnsiTheme="minorHAnsi" w:cstheme="minorBidi"/>
      <w:szCs w:val="22"/>
      <w:lang w:val="bg-BG"/>
    </w:rPr>
  </w:style>
  <w:style w:type="paragraph" w:styleId="TOC2">
    <w:name w:val="toc 2"/>
    <w:basedOn w:val="Normal"/>
    <w:next w:val="Normal"/>
    <w:autoRedefine/>
    <w:uiPriority w:val="39"/>
    <w:unhideWhenUsed/>
    <w:rsid w:val="00DC4145"/>
    <w:pPr>
      <w:spacing w:after="100" w:line="276" w:lineRule="auto"/>
      <w:ind w:left="220"/>
    </w:pPr>
    <w:rPr>
      <w:rFonts w:asciiTheme="minorHAnsi" w:eastAsiaTheme="minorHAnsi" w:hAnsiTheme="minorHAnsi" w:cstheme="minorBidi"/>
      <w:szCs w:val="22"/>
      <w:lang w:val="bg-BG"/>
    </w:rPr>
  </w:style>
  <w:style w:type="character" w:customStyle="1" w:styleId="samedocreference">
    <w:name w:val="samedocreference"/>
    <w:basedOn w:val="DefaultParagraphFont"/>
    <w:rsid w:val="00DC4145"/>
  </w:style>
  <w:style w:type="character" w:customStyle="1" w:styleId="apple-converted-space">
    <w:name w:val="apple-converted-space"/>
    <w:basedOn w:val="DefaultParagraphFont"/>
    <w:uiPriority w:val="99"/>
    <w:rsid w:val="00DC4145"/>
    <w:rPr>
      <w:rFonts w:cs="Times New Roman"/>
    </w:rPr>
  </w:style>
  <w:style w:type="character" w:customStyle="1" w:styleId="historyitem">
    <w:name w:val="historyitem"/>
    <w:rsid w:val="00DC4145"/>
  </w:style>
  <w:style w:type="character" w:customStyle="1" w:styleId="historyreference">
    <w:name w:val="historyreference"/>
    <w:rsid w:val="00DC4145"/>
  </w:style>
  <w:style w:type="character" w:customStyle="1" w:styleId="no-wrap-white-space">
    <w:name w:val="no-wrap-white-space"/>
    <w:basedOn w:val="DefaultParagraphFont"/>
    <w:rsid w:val="00DC4145"/>
  </w:style>
  <w:style w:type="table" w:customStyle="1" w:styleId="TableGrid1">
    <w:name w:val="Table Grid1"/>
    <w:basedOn w:val="TableNormal"/>
    <w:next w:val="TableGrid"/>
    <w:uiPriority w:val="59"/>
    <w:rsid w:val="00DC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4145"/>
    <w:rPr>
      <w:sz w:val="16"/>
      <w:szCs w:val="16"/>
    </w:rPr>
  </w:style>
  <w:style w:type="paragraph" w:styleId="CommentText">
    <w:name w:val="annotation text"/>
    <w:basedOn w:val="Normal"/>
    <w:link w:val="CommentTextChar"/>
    <w:uiPriority w:val="99"/>
    <w:semiHidden/>
    <w:unhideWhenUsed/>
    <w:rsid w:val="00DC4145"/>
    <w:pPr>
      <w:spacing w:after="200"/>
    </w:pPr>
    <w:rPr>
      <w:rFonts w:asciiTheme="minorHAnsi" w:eastAsiaTheme="minorHAnsi" w:hAnsiTheme="minorHAnsi" w:cstheme="minorBidi"/>
      <w:sz w:val="20"/>
      <w:szCs w:val="20"/>
      <w:lang w:val="bg-BG"/>
    </w:rPr>
  </w:style>
  <w:style w:type="character" w:customStyle="1" w:styleId="CommentTextChar">
    <w:name w:val="Comment Text Char"/>
    <w:basedOn w:val="DefaultParagraphFont"/>
    <w:link w:val="CommentText"/>
    <w:uiPriority w:val="99"/>
    <w:semiHidden/>
    <w:rsid w:val="00DC4145"/>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145"/>
    <w:rPr>
      <w:b/>
      <w:bCs/>
    </w:rPr>
  </w:style>
  <w:style w:type="character" w:customStyle="1" w:styleId="CommentSubjectChar">
    <w:name w:val="Comment Subject Char"/>
    <w:basedOn w:val="CommentTextChar"/>
    <w:link w:val="CommentSubject"/>
    <w:uiPriority w:val="99"/>
    <w:semiHidden/>
    <w:rsid w:val="00DC4145"/>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2"/>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54F"/>
    <w:pPr>
      <w:jc w:val="left"/>
    </w:pPr>
    <w:rPr>
      <w:sz w:val="22"/>
      <w:szCs w:val="24"/>
      <w:lang w:val="en-US"/>
    </w:rPr>
  </w:style>
  <w:style w:type="paragraph" w:styleId="Heading1">
    <w:name w:val="heading 1"/>
    <w:basedOn w:val="Normal"/>
    <w:next w:val="Normal"/>
    <w:link w:val="Heading1Char"/>
    <w:uiPriority w:val="99"/>
    <w:qFormat/>
    <w:rsid w:val="00C5754F"/>
    <w:pPr>
      <w:spacing w:before="600" w:after="600"/>
      <w:jc w:val="center"/>
      <w:outlineLvl w:val="0"/>
    </w:pPr>
    <w:rPr>
      <w:rFonts w:ascii="Cambria" w:eastAsia="Calibri" w:hAnsi="Cambria"/>
      <w:b/>
      <w:i/>
      <w:sz w:val="32"/>
      <w:szCs w:val="32"/>
      <w:lang w:val="sr-Latn-CS"/>
    </w:rPr>
  </w:style>
  <w:style w:type="paragraph" w:styleId="Heading2">
    <w:name w:val="heading 2"/>
    <w:basedOn w:val="Heading1"/>
    <w:next w:val="Normal"/>
    <w:link w:val="Heading2Char"/>
    <w:uiPriority w:val="99"/>
    <w:qFormat/>
    <w:rsid w:val="00C5754F"/>
    <w:pPr>
      <w:outlineLvl w:val="1"/>
    </w:pPr>
  </w:style>
  <w:style w:type="paragraph" w:styleId="Heading3">
    <w:name w:val="heading 3"/>
    <w:basedOn w:val="Normal"/>
    <w:next w:val="Normal"/>
    <w:link w:val="Heading3Char"/>
    <w:autoRedefine/>
    <w:uiPriority w:val="99"/>
    <w:qFormat/>
    <w:rsid w:val="00C5754F"/>
    <w:pPr>
      <w:keepNext/>
      <w:keepLines/>
      <w:autoSpaceDE w:val="0"/>
      <w:autoSpaceDN w:val="0"/>
      <w:adjustRightInd w:val="0"/>
      <w:spacing w:before="480" w:after="480"/>
      <w:outlineLvl w:val="2"/>
    </w:pPr>
    <w:rPr>
      <w:rFonts w:eastAsia="Calibri"/>
      <w:b/>
      <w:i/>
      <w:sz w:val="28"/>
      <w:szCs w:val="28"/>
      <w:lang w:val="en-GB"/>
    </w:rPr>
  </w:style>
  <w:style w:type="paragraph" w:styleId="Heading4">
    <w:name w:val="heading 4"/>
    <w:basedOn w:val="Normal"/>
    <w:next w:val="Normal"/>
    <w:link w:val="Heading4Char"/>
    <w:uiPriority w:val="99"/>
    <w:qFormat/>
    <w:rsid w:val="00C5754F"/>
    <w:pPr>
      <w:keepNext/>
      <w:numPr>
        <w:ilvl w:val="3"/>
        <w:numId w:val="1"/>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link w:val="Heading5Char"/>
    <w:uiPriority w:val="99"/>
    <w:qFormat/>
    <w:rsid w:val="00C5754F"/>
    <w:pPr>
      <w:numPr>
        <w:ilvl w:val="4"/>
        <w:numId w:val="1"/>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link w:val="Heading6Char"/>
    <w:uiPriority w:val="99"/>
    <w:qFormat/>
    <w:rsid w:val="00C5754F"/>
    <w:pPr>
      <w:numPr>
        <w:ilvl w:val="5"/>
        <w:numId w:val="1"/>
      </w:numPr>
      <w:spacing w:before="240" w:after="60"/>
      <w:jc w:val="both"/>
      <w:outlineLvl w:val="5"/>
    </w:pPr>
    <w:rPr>
      <w:rFonts w:ascii="Cambria" w:hAnsi="Cambria"/>
      <w:b/>
      <w:bCs/>
      <w:szCs w:val="22"/>
      <w:lang w:val="es-ES" w:eastAsia="es-ES"/>
    </w:rPr>
  </w:style>
  <w:style w:type="paragraph" w:styleId="Heading7">
    <w:name w:val="heading 7"/>
    <w:basedOn w:val="Normal"/>
    <w:next w:val="Normal"/>
    <w:link w:val="Heading7Char"/>
    <w:uiPriority w:val="99"/>
    <w:qFormat/>
    <w:rsid w:val="00C5754F"/>
    <w:pPr>
      <w:numPr>
        <w:ilvl w:val="6"/>
        <w:numId w:val="1"/>
      </w:numPr>
      <w:spacing w:before="240" w:after="60"/>
      <w:jc w:val="both"/>
      <w:outlineLvl w:val="6"/>
    </w:pPr>
    <w:rPr>
      <w:rFonts w:ascii="Cambria" w:hAnsi="Cambria"/>
      <w:sz w:val="20"/>
      <w:lang w:val="es-ES" w:eastAsia="es-ES"/>
    </w:rPr>
  </w:style>
  <w:style w:type="paragraph" w:styleId="Heading8">
    <w:name w:val="heading 8"/>
    <w:basedOn w:val="Normal"/>
    <w:next w:val="Normal"/>
    <w:link w:val="Heading8Char"/>
    <w:uiPriority w:val="99"/>
    <w:qFormat/>
    <w:rsid w:val="00C5754F"/>
    <w:pPr>
      <w:numPr>
        <w:ilvl w:val="7"/>
        <w:numId w:val="1"/>
      </w:numPr>
      <w:spacing w:before="240" w:after="60"/>
      <w:jc w:val="both"/>
      <w:outlineLvl w:val="7"/>
    </w:pPr>
    <w:rPr>
      <w:rFonts w:ascii="Cambria" w:hAnsi="Cambria"/>
      <w:i/>
      <w:iCs/>
      <w:sz w:val="20"/>
      <w:lang w:val="es-ES" w:eastAsia="es-ES"/>
    </w:rPr>
  </w:style>
  <w:style w:type="paragraph" w:styleId="Heading9">
    <w:name w:val="heading 9"/>
    <w:basedOn w:val="Normal"/>
    <w:next w:val="Normal"/>
    <w:link w:val="Heading9Char"/>
    <w:uiPriority w:val="99"/>
    <w:qFormat/>
    <w:rsid w:val="00C5754F"/>
    <w:pPr>
      <w:numPr>
        <w:ilvl w:val="8"/>
        <w:numId w:val="1"/>
      </w:numPr>
      <w:spacing w:before="240" w:after="60"/>
      <w:jc w:val="both"/>
      <w:outlineLvl w:val="8"/>
    </w:pPr>
    <w:rPr>
      <w:rFonts w:ascii="Calibri" w:hAnsi="Calibri"/>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i">
    <w:name w:val="Autori"/>
    <w:basedOn w:val="Normal"/>
    <w:qFormat/>
    <w:rsid w:val="00C5754F"/>
    <w:pPr>
      <w:spacing w:before="120" w:after="120"/>
      <w:jc w:val="center"/>
    </w:pPr>
    <w:rPr>
      <w:i/>
      <w:sz w:val="20"/>
      <w:szCs w:val="20"/>
      <w:lang w:val="en-GB"/>
    </w:rPr>
  </w:style>
  <w:style w:type="paragraph" w:styleId="BodyText">
    <w:name w:val="Body Text"/>
    <w:basedOn w:val="Normal"/>
    <w:link w:val="BodyTextChar"/>
    <w:unhideWhenUsed/>
    <w:qFormat/>
    <w:rsid w:val="00C5754F"/>
    <w:pPr>
      <w:spacing w:before="60" w:after="60"/>
      <w:ind w:firstLine="397"/>
    </w:pPr>
    <w:rPr>
      <w:szCs w:val="20"/>
      <w:lang w:val="en-GB"/>
    </w:rPr>
  </w:style>
  <w:style w:type="character" w:customStyle="1" w:styleId="BodyTextChar">
    <w:name w:val="Body Text Char"/>
    <w:basedOn w:val="DefaultParagraphFont"/>
    <w:link w:val="BodyText"/>
    <w:rsid w:val="00C5754F"/>
    <w:rPr>
      <w:sz w:val="22"/>
      <w:szCs w:val="20"/>
      <w:lang w:val="en-GB"/>
    </w:rPr>
  </w:style>
  <w:style w:type="paragraph" w:styleId="BodyText3">
    <w:name w:val="Body Text 3"/>
    <w:basedOn w:val="Normal"/>
    <w:link w:val="BodyText3Char"/>
    <w:rsid w:val="00C5754F"/>
    <w:pPr>
      <w:spacing w:after="120"/>
    </w:pPr>
    <w:rPr>
      <w:sz w:val="16"/>
      <w:szCs w:val="16"/>
    </w:rPr>
  </w:style>
  <w:style w:type="character" w:customStyle="1" w:styleId="BodyText3Char">
    <w:name w:val="Body Text 3 Char"/>
    <w:link w:val="BodyText3"/>
    <w:rsid w:val="00C5754F"/>
    <w:rPr>
      <w:rFonts w:eastAsia="Times New Roman"/>
      <w:sz w:val="16"/>
      <w:szCs w:val="16"/>
    </w:rPr>
  </w:style>
  <w:style w:type="character" w:styleId="FollowedHyperlink">
    <w:name w:val="FollowedHyperlink"/>
    <w:uiPriority w:val="99"/>
    <w:rsid w:val="00C5754F"/>
    <w:rPr>
      <w:color w:val="800080"/>
      <w:u w:val="single"/>
    </w:rPr>
  </w:style>
  <w:style w:type="paragraph" w:styleId="Footer">
    <w:name w:val="footer"/>
    <w:basedOn w:val="Normal"/>
    <w:link w:val="FooterChar"/>
    <w:uiPriority w:val="99"/>
    <w:rsid w:val="00C5754F"/>
    <w:pPr>
      <w:tabs>
        <w:tab w:val="center" w:pos="4536"/>
        <w:tab w:val="right" w:pos="9072"/>
      </w:tabs>
    </w:pPr>
  </w:style>
  <w:style w:type="character" w:customStyle="1" w:styleId="FooterChar">
    <w:name w:val="Footer Char"/>
    <w:link w:val="Footer"/>
    <w:uiPriority w:val="99"/>
    <w:rsid w:val="00C5754F"/>
    <w:rPr>
      <w:rFonts w:eastAsia="Times New Roman"/>
      <w:sz w:val="22"/>
      <w:szCs w:val="24"/>
      <w:lang w:val="en-US"/>
    </w:rPr>
  </w:style>
  <w:style w:type="character" w:styleId="FootnoteReference">
    <w:name w:val="footnote reference"/>
    <w:rsid w:val="00C5754F"/>
    <w:rPr>
      <w:vertAlign w:val="superscript"/>
    </w:rPr>
  </w:style>
  <w:style w:type="paragraph" w:styleId="FootnoteText">
    <w:name w:val="footnote text"/>
    <w:basedOn w:val="Normal"/>
    <w:link w:val="FootnoteTextChar"/>
    <w:rsid w:val="00C5754F"/>
    <w:rPr>
      <w:sz w:val="20"/>
      <w:szCs w:val="20"/>
    </w:rPr>
  </w:style>
  <w:style w:type="character" w:customStyle="1" w:styleId="FootnoteTextChar">
    <w:name w:val="Footnote Text Char"/>
    <w:basedOn w:val="DefaultParagraphFont"/>
    <w:link w:val="FootnoteText"/>
    <w:rsid w:val="00C5754F"/>
    <w:rPr>
      <w:rFonts w:eastAsia="Times New Roman"/>
      <w:sz w:val="20"/>
      <w:szCs w:val="20"/>
      <w:lang w:val="en-US"/>
    </w:rPr>
  </w:style>
  <w:style w:type="paragraph" w:styleId="Header">
    <w:name w:val="header"/>
    <w:basedOn w:val="Normal"/>
    <w:link w:val="HeaderChar"/>
    <w:uiPriority w:val="99"/>
    <w:rsid w:val="00C5754F"/>
    <w:pPr>
      <w:tabs>
        <w:tab w:val="center" w:pos="4536"/>
        <w:tab w:val="right" w:pos="9072"/>
      </w:tabs>
    </w:pPr>
  </w:style>
  <w:style w:type="character" w:customStyle="1" w:styleId="HeaderChar">
    <w:name w:val="Header Char"/>
    <w:link w:val="Header"/>
    <w:uiPriority w:val="99"/>
    <w:rsid w:val="00C5754F"/>
    <w:rPr>
      <w:rFonts w:eastAsia="Times New Roman"/>
      <w:sz w:val="22"/>
      <w:szCs w:val="24"/>
      <w:lang w:val="en-US"/>
    </w:rPr>
  </w:style>
  <w:style w:type="character" w:customStyle="1" w:styleId="Heading1Char">
    <w:name w:val="Heading 1 Char"/>
    <w:basedOn w:val="DefaultParagraphFont"/>
    <w:link w:val="Heading1"/>
    <w:uiPriority w:val="9"/>
    <w:rsid w:val="00C5754F"/>
    <w:rPr>
      <w:rFonts w:ascii="Cambria" w:hAnsi="Cambria"/>
      <w:b/>
      <w:i/>
      <w:sz w:val="32"/>
      <w:szCs w:val="32"/>
      <w:lang w:val="sr-Latn-CS"/>
    </w:rPr>
  </w:style>
  <w:style w:type="character" w:customStyle="1" w:styleId="Heading2Char">
    <w:name w:val="Heading 2 Char"/>
    <w:basedOn w:val="DefaultParagraphFont"/>
    <w:link w:val="Heading2"/>
    <w:uiPriority w:val="99"/>
    <w:rsid w:val="00C5754F"/>
    <w:rPr>
      <w:rFonts w:ascii="Cambria" w:hAnsi="Cambria"/>
      <w:b/>
      <w:i/>
      <w:sz w:val="32"/>
      <w:szCs w:val="32"/>
      <w:lang w:val="sr-Latn-CS"/>
    </w:rPr>
  </w:style>
  <w:style w:type="character" w:customStyle="1" w:styleId="Heading3Char">
    <w:name w:val="Heading 3 Char"/>
    <w:link w:val="Heading3"/>
    <w:uiPriority w:val="99"/>
    <w:rsid w:val="00C5754F"/>
    <w:rPr>
      <w:b/>
      <w:i/>
      <w:sz w:val="28"/>
      <w:szCs w:val="28"/>
      <w:lang w:val="en-GB"/>
    </w:rPr>
  </w:style>
  <w:style w:type="character" w:customStyle="1" w:styleId="Heading4Char">
    <w:name w:val="Heading 4 Char"/>
    <w:basedOn w:val="DefaultParagraphFont"/>
    <w:link w:val="Heading4"/>
    <w:uiPriority w:val="99"/>
    <w:rsid w:val="00C5754F"/>
    <w:rPr>
      <w:rFonts w:ascii="Cambria" w:hAnsi="Cambria"/>
      <w:b/>
      <w:bCs/>
      <w:sz w:val="28"/>
      <w:szCs w:val="28"/>
      <w:lang w:val="es-ES" w:eastAsia="es-ES"/>
    </w:rPr>
  </w:style>
  <w:style w:type="character" w:customStyle="1" w:styleId="Heading5Char">
    <w:name w:val="Heading 5 Char"/>
    <w:basedOn w:val="DefaultParagraphFont"/>
    <w:link w:val="Heading5"/>
    <w:uiPriority w:val="99"/>
    <w:rsid w:val="00C5754F"/>
    <w:rPr>
      <w:rFonts w:ascii="Cambria" w:hAnsi="Cambria"/>
      <w:b/>
      <w:bCs/>
      <w:i/>
      <w:iCs/>
      <w:sz w:val="26"/>
      <w:szCs w:val="26"/>
      <w:lang w:val="es-ES" w:eastAsia="es-ES"/>
    </w:rPr>
  </w:style>
  <w:style w:type="character" w:customStyle="1" w:styleId="Heading6Char">
    <w:name w:val="Heading 6 Char"/>
    <w:basedOn w:val="DefaultParagraphFont"/>
    <w:link w:val="Heading6"/>
    <w:uiPriority w:val="99"/>
    <w:rsid w:val="00C5754F"/>
    <w:rPr>
      <w:rFonts w:ascii="Cambria" w:hAnsi="Cambria"/>
      <w:b/>
      <w:bCs/>
      <w:sz w:val="22"/>
      <w:lang w:val="es-ES" w:eastAsia="es-ES"/>
    </w:rPr>
  </w:style>
  <w:style w:type="character" w:customStyle="1" w:styleId="Heading7Char">
    <w:name w:val="Heading 7 Char"/>
    <w:basedOn w:val="DefaultParagraphFont"/>
    <w:link w:val="Heading7"/>
    <w:uiPriority w:val="99"/>
    <w:rsid w:val="00C5754F"/>
    <w:rPr>
      <w:rFonts w:ascii="Cambria" w:hAnsi="Cambria"/>
      <w:sz w:val="20"/>
      <w:szCs w:val="24"/>
      <w:lang w:val="es-ES" w:eastAsia="es-ES"/>
    </w:rPr>
  </w:style>
  <w:style w:type="character" w:customStyle="1" w:styleId="Heading8Char">
    <w:name w:val="Heading 8 Char"/>
    <w:basedOn w:val="DefaultParagraphFont"/>
    <w:link w:val="Heading8"/>
    <w:uiPriority w:val="99"/>
    <w:rsid w:val="00C5754F"/>
    <w:rPr>
      <w:rFonts w:ascii="Cambria" w:hAnsi="Cambria"/>
      <w:i/>
      <w:iCs/>
      <w:sz w:val="20"/>
      <w:szCs w:val="24"/>
      <w:lang w:val="es-ES" w:eastAsia="es-ES"/>
    </w:rPr>
  </w:style>
  <w:style w:type="character" w:customStyle="1" w:styleId="Heading9Char">
    <w:name w:val="Heading 9 Char"/>
    <w:basedOn w:val="DefaultParagraphFont"/>
    <w:link w:val="Heading9"/>
    <w:uiPriority w:val="99"/>
    <w:rsid w:val="00C5754F"/>
    <w:rPr>
      <w:rFonts w:ascii="Calibri" w:hAnsi="Calibri"/>
      <w:sz w:val="22"/>
      <w:lang w:val="es-ES" w:eastAsia="es-ES"/>
    </w:rPr>
  </w:style>
  <w:style w:type="character" w:styleId="Hyperlink">
    <w:name w:val="Hyperlink"/>
    <w:uiPriority w:val="99"/>
    <w:rsid w:val="00C5754F"/>
    <w:rPr>
      <w:color w:val="0000FF"/>
      <w:u w:val="single"/>
    </w:rPr>
  </w:style>
  <w:style w:type="paragraph" w:customStyle="1" w:styleId="Izvor">
    <w:name w:val="Izvor"/>
    <w:basedOn w:val="Normal"/>
    <w:link w:val="IzvorChar"/>
    <w:qFormat/>
    <w:rsid w:val="00C5754F"/>
    <w:pPr>
      <w:spacing w:before="240" w:after="240"/>
      <w:jc w:val="center"/>
    </w:pPr>
    <w:rPr>
      <w:i/>
    </w:rPr>
  </w:style>
  <w:style w:type="character" w:customStyle="1" w:styleId="IzvorChar">
    <w:name w:val="Izvor Char"/>
    <w:link w:val="Izvor"/>
    <w:rsid w:val="00C5754F"/>
    <w:rPr>
      <w:rFonts w:eastAsia="Times New Roman"/>
      <w:i/>
      <w:sz w:val="22"/>
      <w:szCs w:val="24"/>
    </w:rPr>
  </w:style>
  <w:style w:type="paragraph" w:styleId="List">
    <w:name w:val="List"/>
    <w:basedOn w:val="BodyText"/>
    <w:uiPriority w:val="2"/>
    <w:rsid w:val="00C5754F"/>
    <w:pPr>
      <w:keepLines/>
      <w:widowControl w:val="0"/>
      <w:suppressAutoHyphens/>
      <w:spacing w:before="0" w:after="120"/>
      <w:ind w:firstLine="0"/>
    </w:pPr>
    <w:rPr>
      <w:rFonts w:eastAsia="Droid Sans Fallback" w:cs="FreeSans"/>
      <w:kern w:val="1"/>
      <w:szCs w:val="22"/>
      <w:lang w:val="es-ES" w:eastAsia="zh-CN" w:bidi="hi-IN"/>
    </w:rPr>
  </w:style>
  <w:style w:type="paragraph" w:customStyle="1" w:styleId="ListLiteratura">
    <w:name w:val="List Literatura"/>
    <w:basedOn w:val="Normal"/>
    <w:qFormat/>
    <w:rsid w:val="00C5754F"/>
    <w:pPr>
      <w:widowControl w:val="0"/>
      <w:suppressAutoHyphens/>
      <w:spacing w:before="120" w:after="120"/>
      <w:ind w:left="350" w:hanging="350"/>
      <w:contextualSpacing/>
    </w:pPr>
    <w:rPr>
      <w:kern w:val="1"/>
      <w:szCs w:val="20"/>
      <w:lang w:eastAsia="hi-IN" w:bidi="hi-IN"/>
    </w:rPr>
  </w:style>
  <w:style w:type="paragraph" w:styleId="ListParagraph">
    <w:name w:val="List Paragraph"/>
    <w:basedOn w:val="BodyText"/>
    <w:link w:val="ListParagraphChar"/>
    <w:uiPriority w:val="99"/>
    <w:qFormat/>
    <w:rsid w:val="00C5754F"/>
    <w:pPr>
      <w:ind w:left="709" w:hanging="312"/>
      <w:jc w:val="both"/>
    </w:pPr>
    <w:rPr>
      <w:rFonts w:eastAsia="Calibri"/>
    </w:rPr>
  </w:style>
  <w:style w:type="paragraph" w:customStyle="1" w:styleId="ListaBullet">
    <w:name w:val="ListaBullet"/>
    <w:basedOn w:val="Normal"/>
    <w:uiPriority w:val="8"/>
    <w:qFormat/>
    <w:rsid w:val="00C5754F"/>
    <w:pPr>
      <w:autoSpaceDE w:val="0"/>
      <w:autoSpaceDN w:val="0"/>
      <w:adjustRightInd w:val="0"/>
      <w:spacing w:before="120" w:after="120"/>
      <w:contextualSpacing/>
    </w:pPr>
    <w:rPr>
      <w:color w:val="000000"/>
      <w:szCs w:val="22"/>
    </w:rPr>
  </w:style>
  <w:style w:type="paragraph" w:customStyle="1" w:styleId="TabelaFiguraSlika">
    <w:name w:val="Tabela/Figura/Slika"/>
    <w:basedOn w:val="Normal"/>
    <w:link w:val="TabelaFiguraSlikaChar"/>
    <w:qFormat/>
    <w:rsid w:val="00C5754F"/>
    <w:pPr>
      <w:keepNext/>
      <w:keepLines/>
      <w:spacing w:before="240" w:after="240"/>
      <w:jc w:val="center"/>
    </w:pPr>
    <w:rPr>
      <w:i/>
      <w:szCs w:val="22"/>
    </w:rPr>
  </w:style>
  <w:style w:type="character" w:customStyle="1" w:styleId="TabelaFiguraSlikaChar">
    <w:name w:val="Tabela/Figura/Slika Char"/>
    <w:link w:val="TabelaFiguraSlika"/>
    <w:rsid w:val="00C5754F"/>
    <w:rPr>
      <w:rFonts w:eastAsia="Times New Roman"/>
      <w:i/>
      <w:sz w:val="22"/>
    </w:rPr>
  </w:style>
  <w:style w:type="character" w:customStyle="1" w:styleId="ListParagraphChar">
    <w:name w:val="List Paragraph Char"/>
    <w:link w:val="ListParagraph"/>
    <w:uiPriority w:val="99"/>
    <w:rsid w:val="00B539FD"/>
    <w:rPr>
      <w:rFonts w:eastAsia="Calibri"/>
      <w:sz w:val="22"/>
      <w:szCs w:val="20"/>
      <w:lang w:val="en-GB"/>
    </w:rPr>
  </w:style>
  <w:style w:type="table" w:styleId="TableGrid">
    <w:name w:val="Table Grid"/>
    <w:basedOn w:val="TableNormal"/>
    <w:uiPriority w:val="59"/>
    <w:rsid w:val="0036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DC4145"/>
    <w:pPr>
      <w:spacing w:before="100" w:beforeAutospacing="1" w:after="100" w:afterAutospacing="1"/>
    </w:pPr>
    <w:rPr>
      <w:szCs w:val="22"/>
      <w:lang w:val="bg-BG" w:eastAsia="bg-BG"/>
    </w:rPr>
  </w:style>
  <w:style w:type="paragraph" w:customStyle="1" w:styleId="font6">
    <w:name w:val="font6"/>
    <w:basedOn w:val="Normal"/>
    <w:rsid w:val="00DC4145"/>
    <w:pPr>
      <w:spacing w:before="100" w:beforeAutospacing="1" w:after="100" w:afterAutospacing="1"/>
    </w:pPr>
    <w:rPr>
      <w:color w:val="808080"/>
      <w:sz w:val="14"/>
      <w:szCs w:val="14"/>
      <w:lang w:val="bg-BG" w:eastAsia="bg-BG"/>
    </w:rPr>
  </w:style>
  <w:style w:type="paragraph" w:customStyle="1" w:styleId="font7">
    <w:name w:val="font7"/>
    <w:basedOn w:val="Normal"/>
    <w:rsid w:val="00DC4145"/>
    <w:pPr>
      <w:spacing w:before="100" w:beforeAutospacing="1" w:after="100" w:afterAutospacing="1"/>
    </w:pPr>
    <w:rPr>
      <w:rFonts w:ascii="Garamond" w:hAnsi="Garamond"/>
      <w:sz w:val="24"/>
      <w:lang w:val="bg-BG" w:eastAsia="bg-BG"/>
    </w:rPr>
  </w:style>
  <w:style w:type="paragraph" w:customStyle="1" w:styleId="font8">
    <w:name w:val="font8"/>
    <w:basedOn w:val="Normal"/>
    <w:rsid w:val="00DC4145"/>
    <w:pPr>
      <w:spacing w:before="100" w:beforeAutospacing="1" w:after="100" w:afterAutospacing="1"/>
    </w:pPr>
    <w:rPr>
      <w:rFonts w:ascii="Garamond" w:hAnsi="Garamond"/>
      <w:b/>
      <w:bCs/>
      <w:color w:val="FF0000"/>
      <w:sz w:val="24"/>
      <w:lang w:val="bg-BG" w:eastAsia="bg-BG"/>
    </w:rPr>
  </w:style>
  <w:style w:type="paragraph" w:customStyle="1" w:styleId="font9">
    <w:name w:val="font9"/>
    <w:basedOn w:val="Normal"/>
    <w:rsid w:val="00DC4145"/>
    <w:pPr>
      <w:spacing w:before="100" w:beforeAutospacing="1" w:after="100" w:afterAutospacing="1"/>
    </w:pPr>
    <w:rPr>
      <w:rFonts w:ascii="Garamond" w:hAnsi="Garamond"/>
      <w:color w:val="000000"/>
      <w:sz w:val="24"/>
      <w:lang w:val="bg-BG" w:eastAsia="bg-BG"/>
    </w:rPr>
  </w:style>
  <w:style w:type="paragraph" w:customStyle="1" w:styleId="xl64">
    <w:name w:val="xl6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Wingdings" w:hAnsi="Wingdings"/>
      <w:color w:val="808080"/>
      <w:sz w:val="24"/>
      <w:lang w:val="bg-BG" w:eastAsia="bg-BG"/>
    </w:rPr>
  </w:style>
  <w:style w:type="paragraph" w:customStyle="1" w:styleId="xl65">
    <w:name w:val="xl65"/>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bg-BG" w:eastAsia="bg-BG"/>
    </w:rPr>
  </w:style>
  <w:style w:type="paragraph" w:customStyle="1" w:styleId="xl66">
    <w:name w:val="xl66"/>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Wingdings" w:hAnsi="Wingdings"/>
      <w:color w:val="808080"/>
      <w:sz w:val="24"/>
      <w:lang w:val="bg-BG" w:eastAsia="bg-BG"/>
    </w:rPr>
  </w:style>
  <w:style w:type="paragraph" w:customStyle="1" w:styleId="xl67">
    <w:name w:val="xl67"/>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lang w:val="bg-BG" w:eastAsia="bg-BG"/>
    </w:rPr>
  </w:style>
  <w:style w:type="paragraph" w:customStyle="1" w:styleId="xl68">
    <w:name w:val="xl68"/>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hAnsi="Garamond"/>
      <w:i/>
      <w:iCs/>
      <w:sz w:val="24"/>
      <w:lang w:val="bg-BG" w:eastAsia="bg-BG"/>
    </w:rPr>
  </w:style>
  <w:style w:type="paragraph" w:customStyle="1" w:styleId="xl69">
    <w:name w:val="xl69"/>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i/>
      <w:iCs/>
      <w:sz w:val="24"/>
      <w:lang w:val="bg-BG" w:eastAsia="bg-BG"/>
    </w:rPr>
  </w:style>
  <w:style w:type="paragraph" w:customStyle="1" w:styleId="xl70">
    <w:name w:val="xl70"/>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Symbol" w:hAnsi="Symbol"/>
      <w:color w:val="808080"/>
      <w:sz w:val="24"/>
      <w:lang w:val="bg-BG" w:eastAsia="bg-BG"/>
    </w:rPr>
  </w:style>
  <w:style w:type="paragraph" w:customStyle="1" w:styleId="xl71">
    <w:name w:val="xl71"/>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24"/>
      <w:lang w:val="bg-BG" w:eastAsia="bg-BG"/>
    </w:rPr>
  </w:style>
  <w:style w:type="paragraph" w:customStyle="1" w:styleId="xl72">
    <w:name w:val="xl72"/>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73">
    <w:name w:val="xl73"/>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b/>
      <w:bCs/>
      <w:sz w:val="24"/>
      <w:lang w:val="bg-BG" w:eastAsia="bg-BG"/>
    </w:rPr>
  </w:style>
  <w:style w:type="paragraph" w:customStyle="1" w:styleId="xl74">
    <w:name w:val="xl74"/>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bg-BG" w:eastAsia="bg-BG"/>
    </w:rPr>
  </w:style>
  <w:style w:type="paragraph" w:customStyle="1" w:styleId="xl75">
    <w:name w:val="xl75"/>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76">
    <w:name w:val="xl76"/>
    <w:basedOn w:val="Normal"/>
    <w:rsid w:val="00DC4145"/>
    <w:pPr>
      <w:pBdr>
        <w:top w:val="single" w:sz="4" w:space="0" w:color="auto"/>
        <w:left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77">
    <w:name w:val="xl77"/>
    <w:basedOn w:val="Normal"/>
    <w:rsid w:val="00DC4145"/>
    <w:pPr>
      <w:spacing w:before="100" w:beforeAutospacing="1" w:after="100" w:afterAutospacing="1"/>
      <w:textAlignment w:val="center"/>
    </w:pPr>
    <w:rPr>
      <w:sz w:val="24"/>
      <w:lang w:val="bg-BG" w:eastAsia="bg-BG"/>
    </w:rPr>
  </w:style>
  <w:style w:type="paragraph" w:customStyle="1" w:styleId="xl78">
    <w:name w:val="xl78"/>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bg-BG" w:eastAsia="bg-BG"/>
    </w:rPr>
  </w:style>
  <w:style w:type="paragraph" w:customStyle="1" w:styleId="xl79">
    <w:name w:val="xl79"/>
    <w:basedOn w:val="Normal"/>
    <w:rsid w:val="00DC4145"/>
    <w:pPr>
      <w:pBdr>
        <w:top w:val="single" w:sz="4" w:space="0" w:color="auto"/>
        <w:bottom w:val="single" w:sz="4" w:space="0" w:color="auto"/>
        <w:right w:val="single" w:sz="4" w:space="0" w:color="auto"/>
      </w:pBdr>
      <w:spacing w:before="100" w:beforeAutospacing="1" w:after="100" w:afterAutospacing="1"/>
      <w:textAlignment w:val="center"/>
    </w:pPr>
    <w:rPr>
      <w:rFonts w:ascii="Garamond" w:hAnsi="Garamond"/>
      <w:i/>
      <w:iCs/>
      <w:sz w:val="24"/>
      <w:lang w:val="bg-BG" w:eastAsia="bg-BG"/>
    </w:rPr>
  </w:style>
  <w:style w:type="paragraph" w:customStyle="1" w:styleId="xl80">
    <w:name w:val="xl80"/>
    <w:basedOn w:val="Normal"/>
    <w:rsid w:val="00DC414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lang w:val="bg-BG" w:eastAsia="bg-BG"/>
    </w:rPr>
  </w:style>
  <w:style w:type="paragraph" w:customStyle="1" w:styleId="xl81">
    <w:name w:val="xl81"/>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Wingdings" w:hAnsi="Wingdings"/>
      <w:color w:val="808080"/>
      <w:sz w:val="24"/>
      <w:lang w:val="bg-BG" w:eastAsia="bg-BG"/>
    </w:rPr>
  </w:style>
  <w:style w:type="paragraph" w:customStyle="1" w:styleId="xl82">
    <w:name w:val="xl82"/>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Symbol" w:hAnsi="Symbol"/>
      <w:color w:val="808080"/>
      <w:sz w:val="24"/>
      <w:lang w:val="bg-BG" w:eastAsia="bg-BG"/>
    </w:rPr>
  </w:style>
  <w:style w:type="paragraph" w:customStyle="1" w:styleId="xl83">
    <w:name w:val="xl83"/>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sz w:val="24"/>
      <w:lang w:val="bg-BG" w:eastAsia="bg-BG"/>
    </w:rPr>
  </w:style>
  <w:style w:type="paragraph" w:customStyle="1" w:styleId="xl84">
    <w:name w:val="xl84"/>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sz w:val="24"/>
      <w:lang w:val="bg-BG" w:eastAsia="bg-BG"/>
    </w:rPr>
  </w:style>
  <w:style w:type="paragraph" w:customStyle="1" w:styleId="xl85">
    <w:name w:val="xl85"/>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sz w:val="26"/>
      <w:szCs w:val="26"/>
      <w:lang w:val="bg-BG" w:eastAsia="bg-BG"/>
    </w:rPr>
  </w:style>
  <w:style w:type="paragraph" w:customStyle="1" w:styleId="xl86">
    <w:name w:val="xl86"/>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sz w:val="24"/>
      <w:lang w:val="bg-BG" w:eastAsia="bg-BG"/>
    </w:rPr>
  </w:style>
  <w:style w:type="paragraph" w:customStyle="1" w:styleId="xl87">
    <w:name w:val="xl87"/>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sz w:val="24"/>
      <w:lang w:val="bg-BG" w:eastAsia="bg-BG"/>
    </w:rPr>
  </w:style>
  <w:style w:type="paragraph" w:customStyle="1" w:styleId="xl88">
    <w:name w:val="xl88"/>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sz w:val="24"/>
      <w:lang w:val="bg-BG" w:eastAsia="bg-BG"/>
    </w:rPr>
  </w:style>
  <w:style w:type="paragraph" w:customStyle="1" w:styleId="xl89">
    <w:name w:val="xl89"/>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lang w:val="bg-BG" w:eastAsia="bg-BG"/>
    </w:rPr>
  </w:style>
  <w:style w:type="paragraph" w:customStyle="1" w:styleId="xl90">
    <w:name w:val="xl90"/>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24"/>
      <w:lang w:val="bg-BG" w:eastAsia="bg-BG"/>
    </w:rPr>
  </w:style>
  <w:style w:type="paragraph" w:customStyle="1" w:styleId="xl91">
    <w:name w:val="xl91"/>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24"/>
      <w:lang w:val="bg-BG" w:eastAsia="bg-BG"/>
    </w:rPr>
  </w:style>
  <w:style w:type="paragraph" w:customStyle="1" w:styleId="xl92">
    <w:name w:val="xl92"/>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24"/>
      <w:lang w:val="bg-BG" w:eastAsia="bg-BG"/>
    </w:rPr>
  </w:style>
  <w:style w:type="paragraph" w:customStyle="1" w:styleId="xl93">
    <w:name w:val="xl93"/>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bg-BG" w:eastAsia="bg-BG"/>
    </w:rPr>
  </w:style>
  <w:style w:type="paragraph" w:customStyle="1" w:styleId="xl94">
    <w:name w:val="xl9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bg-BG" w:eastAsia="bg-BG"/>
    </w:rPr>
  </w:style>
  <w:style w:type="paragraph" w:customStyle="1" w:styleId="xl95">
    <w:name w:val="xl95"/>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lang w:val="bg-BG" w:eastAsia="bg-BG"/>
    </w:rPr>
  </w:style>
  <w:style w:type="paragraph" w:customStyle="1" w:styleId="xl96">
    <w:name w:val="xl96"/>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lang w:val="bg-BG" w:eastAsia="bg-BG"/>
    </w:rPr>
  </w:style>
  <w:style w:type="paragraph" w:customStyle="1" w:styleId="xl97">
    <w:name w:val="xl97"/>
    <w:basedOn w:val="Normal"/>
    <w:rsid w:val="00DC4145"/>
    <w:pPr>
      <w:spacing w:before="100" w:beforeAutospacing="1" w:after="100" w:afterAutospacing="1"/>
    </w:pPr>
    <w:rPr>
      <w:i/>
      <w:iCs/>
      <w:sz w:val="24"/>
      <w:lang w:val="bg-BG" w:eastAsia="bg-BG"/>
    </w:rPr>
  </w:style>
  <w:style w:type="paragraph" w:customStyle="1" w:styleId="xl98">
    <w:name w:val="xl98"/>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i/>
      <w:iCs/>
      <w:sz w:val="24"/>
      <w:lang w:val="bg-BG" w:eastAsia="bg-BG"/>
    </w:rPr>
  </w:style>
  <w:style w:type="paragraph" w:customStyle="1" w:styleId="xl99">
    <w:name w:val="xl99"/>
    <w:basedOn w:val="Normal"/>
    <w:rsid w:val="00DC414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i/>
      <w:iCs/>
      <w:sz w:val="24"/>
      <w:lang w:val="bg-BG" w:eastAsia="bg-BG"/>
    </w:rPr>
  </w:style>
  <w:style w:type="paragraph" w:customStyle="1" w:styleId="xl100">
    <w:name w:val="xl100"/>
    <w:basedOn w:val="Normal"/>
    <w:rsid w:val="00DC4145"/>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01">
    <w:name w:val="xl101"/>
    <w:basedOn w:val="Normal"/>
    <w:rsid w:val="00DC4145"/>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02">
    <w:name w:val="xl102"/>
    <w:basedOn w:val="Normal"/>
    <w:rsid w:val="00DC4145"/>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rFonts w:ascii="Garamond" w:hAnsi="Garamond"/>
      <w:b/>
      <w:bCs/>
      <w:sz w:val="24"/>
      <w:lang w:val="bg-BG" w:eastAsia="bg-BG"/>
    </w:rPr>
  </w:style>
  <w:style w:type="paragraph" w:customStyle="1" w:styleId="xl103">
    <w:name w:val="xl103"/>
    <w:basedOn w:val="Normal"/>
    <w:rsid w:val="00DC4145"/>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Garamond" w:hAnsi="Garamond"/>
      <w:b/>
      <w:bCs/>
      <w:sz w:val="24"/>
      <w:lang w:val="bg-BG" w:eastAsia="bg-BG"/>
    </w:rPr>
  </w:style>
  <w:style w:type="paragraph" w:customStyle="1" w:styleId="xl104">
    <w:name w:val="xl10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lang w:val="bg-BG" w:eastAsia="bg-BG"/>
    </w:rPr>
  </w:style>
  <w:style w:type="paragraph" w:customStyle="1" w:styleId="xl105">
    <w:name w:val="xl105"/>
    <w:basedOn w:val="Normal"/>
    <w:rsid w:val="00DC4145"/>
    <w:pPr>
      <w:pBdr>
        <w:top w:val="single" w:sz="4" w:space="0" w:color="auto"/>
        <w:left w:val="single" w:sz="4" w:space="0" w:color="auto"/>
        <w:bottom w:val="single" w:sz="4" w:space="0" w:color="auto"/>
      </w:pBdr>
      <w:spacing w:before="100" w:beforeAutospacing="1" w:after="100" w:afterAutospacing="1"/>
      <w:textAlignment w:val="center"/>
    </w:pPr>
    <w:rPr>
      <w:i/>
      <w:iCs/>
      <w:sz w:val="24"/>
      <w:lang w:val="bg-BG" w:eastAsia="bg-BG"/>
    </w:rPr>
  </w:style>
  <w:style w:type="paragraph" w:customStyle="1" w:styleId="xl106">
    <w:name w:val="xl106"/>
    <w:basedOn w:val="Normal"/>
    <w:rsid w:val="00DC4145"/>
    <w:pPr>
      <w:pBdr>
        <w:top w:val="single" w:sz="4" w:space="0" w:color="auto"/>
        <w:bottom w:val="single" w:sz="4" w:space="0" w:color="auto"/>
        <w:right w:val="single" w:sz="4" w:space="0" w:color="auto"/>
      </w:pBdr>
      <w:spacing w:before="100" w:beforeAutospacing="1" w:after="100" w:afterAutospacing="1"/>
      <w:textAlignment w:val="center"/>
    </w:pPr>
    <w:rPr>
      <w:i/>
      <w:iCs/>
      <w:sz w:val="24"/>
      <w:lang w:val="bg-BG" w:eastAsia="bg-BG"/>
    </w:rPr>
  </w:style>
  <w:style w:type="paragraph" w:customStyle="1" w:styleId="xl107">
    <w:name w:val="xl107"/>
    <w:basedOn w:val="Normal"/>
    <w:rsid w:val="00DC4145"/>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sz w:val="24"/>
      <w:lang w:val="bg-BG" w:eastAsia="bg-BG"/>
    </w:rPr>
  </w:style>
  <w:style w:type="paragraph" w:customStyle="1" w:styleId="xl108">
    <w:name w:val="xl108"/>
    <w:basedOn w:val="Normal"/>
    <w:rsid w:val="00DC4145"/>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lang w:val="bg-BG" w:eastAsia="bg-BG"/>
    </w:rPr>
  </w:style>
  <w:style w:type="paragraph" w:customStyle="1" w:styleId="xl109">
    <w:name w:val="xl109"/>
    <w:basedOn w:val="Normal"/>
    <w:rsid w:val="00DC414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Garamond" w:hAnsi="Garamond"/>
      <w:b/>
      <w:bCs/>
      <w:sz w:val="24"/>
      <w:lang w:val="bg-BG" w:eastAsia="bg-BG"/>
    </w:rPr>
  </w:style>
  <w:style w:type="paragraph" w:customStyle="1" w:styleId="xl110">
    <w:name w:val="xl110"/>
    <w:basedOn w:val="Normal"/>
    <w:rsid w:val="00DC41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11">
    <w:name w:val="xl111"/>
    <w:basedOn w:val="Normal"/>
    <w:rsid w:val="00DC414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Garamond" w:hAnsi="Garamond"/>
      <w:b/>
      <w:bCs/>
      <w:sz w:val="24"/>
      <w:lang w:val="bg-BG" w:eastAsia="bg-BG"/>
    </w:rPr>
  </w:style>
  <w:style w:type="paragraph" w:customStyle="1" w:styleId="xl112">
    <w:name w:val="xl112"/>
    <w:basedOn w:val="Normal"/>
    <w:rsid w:val="00DC4145"/>
    <w:pPr>
      <w:pBdr>
        <w:top w:val="single" w:sz="4" w:space="0" w:color="auto"/>
        <w:left w:val="single" w:sz="4" w:space="0" w:color="auto"/>
        <w:right w:val="single" w:sz="4" w:space="0" w:color="auto"/>
      </w:pBdr>
      <w:spacing w:before="100" w:beforeAutospacing="1" w:after="100" w:afterAutospacing="1"/>
      <w:textAlignment w:val="center"/>
    </w:pPr>
    <w:rPr>
      <w:rFonts w:ascii="Garamond" w:hAnsi="Garamond"/>
      <w:i/>
      <w:iCs/>
      <w:sz w:val="24"/>
      <w:lang w:val="bg-BG" w:eastAsia="bg-BG"/>
    </w:rPr>
  </w:style>
  <w:style w:type="paragraph" w:customStyle="1" w:styleId="xl113">
    <w:name w:val="xl113"/>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lang w:val="bg-BG" w:eastAsia="bg-BG"/>
    </w:rPr>
  </w:style>
  <w:style w:type="paragraph" w:customStyle="1" w:styleId="xl114">
    <w:name w:val="xl114"/>
    <w:basedOn w:val="Normal"/>
    <w:rsid w:val="00DC4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val="bg-BG" w:eastAsia="bg-BG"/>
    </w:rPr>
  </w:style>
  <w:style w:type="paragraph" w:customStyle="1" w:styleId="xl115">
    <w:name w:val="xl115"/>
    <w:basedOn w:val="Normal"/>
    <w:rsid w:val="00DC4145"/>
    <w:pPr>
      <w:pBdr>
        <w:top w:val="single" w:sz="4" w:space="0" w:color="auto"/>
        <w:left w:val="single" w:sz="4" w:space="0" w:color="auto"/>
        <w:bottom w:val="single" w:sz="4" w:space="0" w:color="auto"/>
      </w:pBdr>
      <w:spacing w:before="100" w:beforeAutospacing="1" w:after="100" w:afterAutospacing="1"/>
      <w:jc w:val="center"/>
      <w:textAlignment w:val="top"/>
    </w:pPr>
    <w:rPr>
      <w:sz w:val="24"/>
      <w:lang w:val="bg-BG" w:eastAsia="bg-BG"/>
    </w:rPr>
  </w:style>
  <w:style w:type="paragraph" w:customStyle="1" w:styleId="xl116">
    <w:name w:val="xl116"/>
    <w:basedOn w:val="Normal"/>
    <w:rsid w:val="00DC4145"/>
    <w:pPr>
      <w:pBdr>
        <w:top w:val="single" w:sz="4" w:space="0" w:color="auto"/>
        <w:bottom w:val="single" w:sz="4" w:space="0" w:color="auto"/>
      </w:pBdr>
      <w:spacing w:before="100" w:beforeAutospacing="1" w:after="100" w:afterAutospacing="1"/>
      <w:jc w:val="center"/>
      <w:textAlignment w:val="top"/>
    </w:pPr>
    <w:rPr>
      <w:sz w:val="24"/>
      <w:lang w:val="bg-BG" w:eastAsia="bg-BG"/>
    </w:rPr>
  </w:style>
  <w:style w:type="paragraph" w:customStyle="1" w:styleId="xl117">
    <w:name w:val="xl117"/>
    <w:basedOn w:val="Normal"/>
    <w:rsid w:val="00DC4145"/>
    <w:pPr>
      <w:pBdr>
        <w:top w:val="single" w:sz="4" w:space="0" w:color="auto"/>
        <w:bottom w:val="single" w:sz="4" w:space="0" w:color="auto"/>
        <w:right w:val="single" w:sz="4" w:space="0" w:color="auto"/>
      </w:pBdr>
      <w:spacing w:before="100" w:beforeAutospacing="1" w:after="100" w:afterAutospacing="1"/>
      <w:jc w:val="center"/>
      <w:textAlignment w:val="top"/>
    </w:pPr>
    <w:rPr>
      <w:sz w:val="24"/>
      <w:lang w:val="bg-BG" w:eastAsia="bg-BG"/>
    </w:rPr>
  </w:style>
  <w:style w:type="paragraph" w:styleId="NoSpacing">
    <w:name w:val="No Spacing"/>
    <w:link w:val="NoSpacingChar"/>
    <w:uiPriority w:val="1"/>
    <w:qFormat/>
    <w:rsid w:val="00DC4145"/>
    <w:pPr>
      <w:jc w:val="left"/>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DC4145"/>
    <w:rPr>
      <w:rFonts w:asciiTheme="minorHAnsi" w:eastAsiaTheme="minorEastAsia" w:hAnsiTheme="minorHAnsi" w:cstheme="minorBidi"/>
      <w:sz w:val="22"/>
      <w:lang w:val="en-US" w:eastAsia="ja-JP"/>
    </w:rPr>
  </w:style>
  <w:style w:type="paragraph" w:styleId="BalloonText">
    <w:name w:val="Balloon Text"/>
    <w:basedOn w:val="Normal"/>
    <w:link w:val="BalloonTextChar"/>
    <w:uiPriority w:val="99"/>
    <w:semiHidden/>
    <w:unhideWhenUsed/>
    <w:rsid w:val="00DC4145"/>
    <w:rPr>
      <w:rFonts w:ascii="Tahoma" w:eastAsiaTheme="minorHAnsi" w:hAnsi="Tahoma" w:cs="Tahoma"/>
      <w:sz w:val="16"/>
      <w:szCs w:val="16"/>
      <w:lang w:val="bg-BG"/>
    </w:rPr>
  </w:style>
  <w:style w:type="character" w:customStyle="1" w:styleId="BalloonTextChar">
    <w:name w:val="Balloon Text Char"/>
    <w:basedOn w:val="DefaultParagraphFont"/>
    <w:link w:val="BalloonText"/>
    <w:uiPriority w:val="99"/>
    <w:semiHidden/>
    <w:rsid w:val="00DC4145"/>
    <w:rPr>
      <w:rFonts w:ascii="Tahoma" w:eastAsiaTheme="minorHAnsi" w:hAnsi="Tahoma" w:cs="Tahoma"/>
      <w:sz w:val="16"/>
      <w:szCs w:val="16"/>
    </w:rPr>
  </w:style>
  <w:style w:type="paragraph" w:styleId="NormalIndent">
    <w:name w:val="Normal Indent"/>
    <w:basedOn w:val="Normal"/>
    <w:rsid w:val="00DC4145"/>
    <w:pPr>
      <w:spacing w:line="360" w:lineRule="auto"/>
      <w:ind w:firstLine="680"/>
    </w:pPr>
    <w:rPr>
      <w:sz w:val="24"/>
      <w:szCs w:val="22"/>
      <w:lang w:val="en-AU"/>
    </w:rPr>
  </w:style>
  <w:style w:type="paragraph" w:customStyle="1" w:styleId="Default">
    <w:name w:val="Default"/>
    <w:rsid w:val="00DC4145"/>
    <w:pPr>
      <w:autoSpaceDE w:val="0"/>
      <w:autoSpaceDN w:val="0"/>
      <w:adjustRightInd w:val="0"/>
      <w:jc w:val="left"/>
    </w:pPr>
    <w:rPr>
      <w:rFonts w:ascii="Cambria" w:eastAsiaTheme="minorHAnsi" w:hAnsi="Cambria" w:cs="Cambria"/>
      <w:color w:val="000000"/>
      <w:szCs w:val="24"/>
    </w:rPr>
  </w:style>
  <w:style w:type="paragraph" w:styleId="BodyTextIndent">
    <w:name w:val="Body Text Indent"/>
    <w:basedOn w:val="Normal"/>
    <w:link w:val="BodyTextIndentChar"/>
    <w:uiPriority w:val="99"/>
    <w:rsid w:val="00DC4145"/>
    <w:pPr>
      <w:widowControl w:val="0"/>
      <w:overflowPunct w:val="0"/>
      <w:autoSpaceDE w:val="0"/>
      <w:autoSpaceDN w:val="0"/>
      <w:adjustRightInd w:val="0"/>
      <w:spacing w:after="120"/>
      <w:ind w:left="283"/>
      <w:textAlignment w:val="baseline"/>
    </w:pPr>
    <w:rPr>
      <w:sz w:val="20"/>
      <w:szCs w:val="20"/>
    </w:rPr>
  </w:style>
  <w:style w:type="character" w:customStyle="1" w:styleId="BodyTextIndentChar">
    <w:name w:val="Body Text Indent Char"/>
    <w:basedOn w:val="DefaultParagraphFont"/>
    <w:link w:val="BodyTextIndent"/>
    <w:uiPriority w:val="99"/>
    <w:rsid w:val="00DC4145"/>
    <w:rPr>
      <w:sz w:val="20"/>
      <w:szCs w:val="20"/>
      <w:lang w:val="en-US"/>
    </w:rPr>
  </w:style>
  <w:style w:type="paragraph" w:customStyle="1" w:styleId="Char">
    <w:name w:val="Char Знак Знак Знак Знак Знак Знак Знак"/>
    <w:basedOn w:val="Normal"/>
    <w:rsid w:val="00DC4145"/>
    <w:pPr>
      <w:tabs>
        <w:tab w:val="left" w:pos="709"/>
      </w:tabs>
    </w:pPr>
    <w:rPr>
      <w:rFonts w:ascii="Tahoma" w:hAnsi="Tahoma"/>
      <w:sz w:val="24"/>
      <w:lang w:val="pl-PL" w:eastAsia="pl-PL"/>
    </w:rPr>
  </w:style>
  <w:style w:type="character" w:customStyle="1" w:styleId="infolabel">
    <w:name w:val="infolabel"/>
    <w:basedOn w:val="DefaultParagraphFont"/>
    <w:rsid w:val="00DC4145"/>
  </w:style>
  <w:style w:type="paragraph" w:customStyle="1" w:styleId="CharCharCharCharCharCharChar1CharCharCharCharCharCharCharChar1CharCharCharCharCharCharCharCharCharCharCharCharCharCharCharCharCharCharCharChar">
    <w:name w:val="Char Char Char Char Char Char Char1 Char Char Char Char Char Char Char Char1 Char Char Char Char Char Char Char Char Char Char Char Char Char Char Char Char Char Char Char Char"/>
    <w:basedOn w:val="Normal"/>
    <w:rsid w:val="00DC4145"/>
    <w:pPr>
      <w:tabs>
        <w:tab w:val="left" w:pos="709"/>
      </w:tabs>
    </w:pPr>
    <w:rPr>
      <w:rFonts w:ascii="Tahoma" w:hAnsi="Tahoma"/>
      <w:sz w:val="24"/>
      <w:lang w:val="pl-PL" w:eastAsia="pl-PL"/>
    </w:rPr>
  </w:style>
  <w:style w:type="paragraph" w:styleId="EndnoteText">
    <w:name w:val="endnote text"/>
    <w:basedOn w:val="Normal"/>
    <w:link w:val="EndnoteTextChar"/>
    <w:uiPriority w:val="99"/>
    <w:semiHidden/>
    <w:unhideWhenUsed/>
    <w:rsid w:val="00DC4145"/>
    <w:rPr>
      <w:rFonts w:asciiTheme="minorHAnsi" w:eastAsiaTheme="minorHAnsi" w:hAnsiTheme="minorHAnsi" w:cstheme="minorBidi"/>
      <w:sz w:val="20"/>
      <w:szCs w:val="20"/>
      <w:lang w:val="bg-BG"/>
    </w:rPr>
  </w:style>
  <w:style w:type="character" w:customStyle="1" w:styleId="EndnoteTextChar">
    <w:name w:val="Endnote Text Char"/>
    <w:basedOn w:val="DefaultParagraphFont"/>
    <w:link w:val="EndnoteText"/>
    <w:uiPriority w:val="99"/>
    <w:semiHidden/>
    <w:rsid w:val="00DC4145"/>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DC4145"/>
    <w:rPr>
      <w:vertAlign w:val="superscript"/>
    </w:rPr>
  </w:style>
  <w:style w:type="paragraph" w:styleId="TOCHeading">
    <w:name w:val="TOC Heading"/>
    <w:basedOn w:val="Heading1"/>
    <w:next w:val="Normal"/>
    <w:uiPriority w:val="39"/>
    <w:semiHidden/>
    <w:unhideWhenUsed/>
    <w:qFormat/>
    <w:rsid w:val="00DC4145"/>
    <w:pPr>
      <w:keepNext/>
      <w:keepLines/>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DC4145"/>
    <w:pPr>
      <w:spacing w:after="100" w:line="276" w:lineRule="auto"/>
    </w:pPr>
    <w:rPr>
      <w:rFonts w:asciiTheme="minorHAnsi" w:eastAsiaTheme="minorHAnsi" w:hAnsiTheme="minorHAnsi" w:cstheme="minorBidi"/>
      <w:szCs w:val="22"/>
      <w:lang w:val="bg-BG"/>
    </w:rPr>
  </w:style>
  <w:style w:type="paragraph" w:styleId="TOC2">
    <w:name w:val="toc 2"/>
    <w:basedOn w:val="Normal"/>
    <w:next w:val="Normal"/>
    <w:autoRedefine/>
    <w:uiPriority w:val="39"/>
    <w:unhideWhenUsed/>
    <w:rsid w:val="00DC4145"/>
    <w:pPr>
      <w:spacing w:after="100" w:line="276" w:lineRule="auto"/>
      <w:ind w:left="220"/>
    </w:pPr>
    <w:rPr>
      <w:rFonts w:asciiTheme="minorHAnsi" w:eastAsiaTheme="minorHAnsi" w:hAnsiTheme="minorHAnsi" w:cstheme="minorBidi"/>
      <w:szCs w:val="22"/>
      <w:lang w:val="bg-BG"/>
    </w:rPr>
  </w:style>
  <w:style w:type="character" w:customStyle="1" w:styleId="samedocreference">
    <w:name w:val="samedocreference"/>
    <w:basedOn w:val="DefaultParagraphFont"/>
    <w:rsid w:val="00DC4145"/>
  </w:style>
  <w:style w:type="character" w:customStyle="1" w:styleId="apple-converted-space">
    <w:name w:val="apple-converted-space"/>
    <w:basedOn w:val="DefaultParagraphFont"/>
    <w:uiPriority w:val="99"/>
    <w:rsid w:val="00DC4145"/>
    <w:rPr>
      <w:rFonts w:cs="Times New Roman"/>
    </w:rPr>
  </w:style>
  <w:style w:type="character" w:customStyle="1" w:styleId="historyitem">
    <w:name w:val="historyitem"/>
    <w:rsid w:val="00DC4145"/>
  </w:style>
  <w:style w:type="character" w:customStyle="1" w:styleId="historyreference">
    <w:name w:val="historyreference"/>
    <w:rsid w:val="00DC4145"/>
  </w:style>
  <w:style w:type="character" w:customStyle="1" w:styleId="no-wrap-white-space">
    <w:name w:val="no-wrap-white-space"/>
    <w:basedOn w:val="DefaultParagraphFont"/>
    <w:rsid w:val="00DC4145"/>
  </w:style>
  <w:style w:type="table" w:customStyle="1" w:styleId="TableGrid1">
    <w:name w:val="Table Grid1"/>
    <w:basedOn w:val="TableNormal"/>
    <w:next w:val="TableGrid"/>
    <w:uiPriority w:val="59"/>
    <w:rsid w:val="00DC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4145"/>
    <w:rPr>
      <w:sz w:val="16"/>
      <w:szCs w:val="16"/>
    </w:rPr>
  </w:style>
  <w:style w:type="paragraph" w:styleId="CommentText">
    <w:name w:val="annotation text"/>
    <w:basedOn w:val="Normal"/>
    <w:link w:val="CommentTextChar"/>
    <w:uiPriority w:val="99"/>
    <w:semiHidden/>
    <w:unhideWhenUsed/>
    <w:rsid w:val="00DC4145"/>
    <w:pPr>
      <w:spacing w:after="200"/>
    </w:pPr>
    <w:rPr>
      <w:rFonts w:asciiTheme="minorHAnsi" w:eastAsiaTheme="minorHAnsi" w:hAnsiTheme="minorHAnsi" w:cstheme="minorBidi"/>
      <w:sz w:val="20"/>
      <w:szCs w:val="20"/>
      <w:lang w:val="bg-BG"/>
    </w:rPr>
  </w:style>
  <w:style w:type="character" w:customStyle="1" w:styleId="CommentTextChar">
    <w:name w:val="Comment Text Char"/>
    <w:basedOn w:val="DefaultParagraphFont"/>
    <w:link w:val="CommentText"/>
    <w:uiPriority w:val="99"/>
    <w:semiHidden/>
    <w:rsid w:val="00DC4145"/>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145"/>
    <w:rPr>
      <w:b/>
      <w:bCs/>
    </w:rPr>
  </w:style>
  <w:style w:type="character" w:customStyle="1" w:styleId="CommentSubjectChar">
    <w:name w:val="Comment Subject Char"/>
    <w:basedOn w:val="CommentTextChar"/>
    <w:link w:val="CommentSubject"/>
    <w:uiPriority w:val="99"/>
    <w:semiHidden/>
    <w:rsid w:val="00DC4145"/>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2017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D8030-06CE-43D6-A01E-23A3BD3B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42</Pages>
  <Words>11439</Words>
  <Characters>65208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Актуализиран документ за изпълнение, допълващ Общински план за развитие 2014-2020</vt:lpstr>
    </vt:vector>
  </TitlesOfParts>
  <Company>Община Никопол</Company>
  <LinksUpToDate>false</LinksUpToDate>
  <CharactersWithSpaces>76495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Актуализиран документ за изпълнение, допълващ Общински план за развитие 2014-2020</dc:title>
  <dc:subject>Период на действие 2017-2020</dc:subject>
  <dc:creator/>
  <cp:lastModifiedBy>Stefan</cp:lastModifiedBy>
  <cp:revision>26</cp:revision>
  <cp:lastPrinted>2017-10-02T07:01:00Z</cp:lastPrinted>
  <dcterms:created xsi:type="dcterms:W3CDTF">2017-09-19T08:11:00Z</dcterms:created>
  <dcterms:modified xsi:type="dcterms:W3CDTF">2017-10-02T07:04:00Z</dcterms:modified>
</cp:coreProperties>
</file>