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293" w:rsidRPr="000A7293" w:rsidRDefault="000A7293" w:rsidP="000A7293">
      <w:pPr>
        <w:pStyle w:val="a3"/>
        <w:rPr>
          <w:b/>
          <w:bCs/>
          <w:sz w:val="18"/>
          <w:szCs w:val="18"/>
          <w:lang w:val="en-US"/>
        </w:rPr>
      </w:pPr>
      <w:r>
        <w:rPr>
          <w:b/>
          <w:bCs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-47625</wp:posOffset>
            </wp:positionV>
            <wp:extent cx="6115050" cy="733425"/>
            <wp:effectExtent l="19050" t="0" r="0" b="0"/>
            <wp:wrapSquare wrapText="bothSides"/>
            <wp:docPr id="2" name="Picture 1" descr="Tri lo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i log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7293" w:rsidRDefault="000A7293" w:rsidP="000A7293">
      <w:pPr>
        <w:pStyle w:val="a3"/>
        <w:jc w:val="center"/>
        <w:rPr>
          <w:b/>
          <w:bCs/>
          <w:sz w:val="18"/>
          <w:szCs w:val="18"/>
        </w:rPr>
      </w:pPr>
    </w:p>
    <w:p w:rsidR="000A7293" w:rsidRPr="00F35966" w:rsidRDefault="000A7293" w:rsidP="000A7293">
      <w:pPr>
        <w:pStyle w:val="a3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  <w:lang w:val="en-US"/>
        </w:rPr>
        <w:t xml:space="preserve">        </w:t>
      </w:r>
      <w:r w:rsidRPr="00F35966">
        <w:rPr>
          <w:b/>
          <w:bCs/>
          <w:sz w:val="18"/>
          <w:szCs w:val="18"/>
        </w:rPr>
        <w:t>Проект № А12-22-100/ 16.11.2012 г.</w:t>
      </w:r>
    </w:p>
    <w:p w:rsidR="000A7293" w:rsidRPr="00F35966" w:rsidRDefault="000A7293" w:rsidP="000A7293">
      <w:pPr>
        <w:pStyle w:val="a3"/>
        <w:jc w:val="center"/>
        <w:rPr>
          <w:b/>
          <w:bCs/>
          <w:sz w:val="18"/>
          <w:szCs w:val="18"/>
          <w:lang w:val="en-US"/>
        </w:rPr>
      </w:pPr>
      <w:r w:rsidRPr="00F35966">
        <w:rPr>
          <w:b/>
          <w:bCs/>
          <w:sz w:val="18"/>
          <w:szCs w:val="18"/>
        </w:rPr>
        <w:t>„Усъвършенстване и укрепване на административния капацитет на община Никопол”</w:t>
      </w:r>
    </w:p>
    <w:p w:rsidR="000A7293" w:rsidRPr="00625C6D" w:rsidRDefault="000A7293" w:rsidP="000A7293">
      <w:pPr>
        <w:tabs>
          <w:tab w:val="left" w:pos="1605"/>
        </w:tabs>
        <w:jc w:val="center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 w:rsidRPr="00F35966">
        <w:rPr>
          <w:rFonts w:ascii="Times New Roman" w:hAnsi="Times New Roman" w:cs="Times New Roman"/>
          <w:b/>
          <w:bCs/>
          <w:sz w:val="18"/>
          <w:szCs w:val="18"/>
        </w:rPr>
        <w:t>Договор № А12-22-100/25.04.2013 г.</w:t>
      </w:r>
    </w:p>
    <w:p w:rsidR="000A7293" w:rsidRDefault="000A7293" w:rsidP="000A7293">
      <w:pPr>
        <w:pStyle w:val="a3"/>
        <w:jc w:val="both"/>
        <w:rPr>
          <w:sz w:val="22"/>
          <w:szCs w:val="22"/>
          <w:lang w:val="en-US"/>
        </w:rPr>
      </w:pPr>
    </w:p>
    <w:p w:rsidR="000A7293" w:rsidRPr="000A7293" w:rsidRDefault="000A7293" w:rsidP="000A7293">
      <w:pPr>
        <w:pStyle w:val="a3"/>
        <w:rPr>
          <w:b/>
          <w:bCs/>
          <w:i/>
        </w:rPr>
      </w:pPr>
      <w:r>
        <w:rPr>
          <w:b/>
          <w:bCs/>
          <w:i/>
          <w:lang w:val="en-US"/>
        </w:rPr>
        <w:t xml:space="preserve">        </w:t>
      </w:r>
      <w:r w:rsidRPr="000A7293">
        <w:rPr>
          <w:b/>
          <w:bCs/>
          <w:i/>
        </w:rPr>
        <w:t>Годишен технически доклад- извършени дейности и постигнати резултати.</w:t>
      </w:r>
    </w:p>
    <w:p w:rsidR="000A7293" w:rsidRDefault="000A7293" w:rsidP="00DD2191">
      <w:pPr>
        <w:pStyle w:val="a3"/>
        <w:spacing w:after="120"/>
        <w:ind w:right="-144"/>
        <w:jc w:val="both"/>
        <w:rPr>
          <w:sz w:val="22"/>
          <w:szCs w:val="22"/>
          <w:lang w:val="en-US"/>
        </w:rPr>
      </w:pPr>
    </w:p>
    <w:p w:rsidR="000A7293" w:rsidRDefault="005029BC" w:rsidP="00DD2191">
      <w:pPr>
        <w:pStyle w:val="a3"/>
        <w:spacing w:after="120"/>
        <w:ind w:right="-144"/>
        <w:jc w:val="both"/>
        <w:rPr>
          <w:sz w:val="22"/>
          <w:szCs w:val="22"/>
        </w:rPr>
      </w:pPr>
      <w:r>
        <w:rPr>
          <w:sz w:val="22"/>
          <w:szCs w:val="22"/>
        </w:rPr>
        <w:t>От стартирането на  п</w:t>
      </w:r>
      <w:r w:rsidR="00424607">
        <w:rPr>
          <w:sz w:val="22"/>
          <w:szCs w:val="22"/>
        </w:rPr>
        <w:t>роект</w:t>
      </w:r>
      <w:r>
        <w:rPr>
          <w:sz w:val="22"/>
          <w:szCs w:val="22"/>
        </w:rPr>
        <w:t>а</w:t>
      </w:r>
      <w:r w:rsidR="00424607">
        <w:rPr>
          <w:sz w:val="22"/>
          <w:szCs w:val="22"/>
        </w:rPr>
        <w:t xml:space="preserve"> </w:t>
      </w:r>
      <w:r w:rsidR="00424607" w:rsidRPr="00D51C29">
        <w:rPr>
          <w:sz w:val="22"/>
          <w:szCs w:val="22"/>
        </w:rPr>
        <w:t xml:space="preserve">„Усъвършенстване и укрепване на административния капацитет на община Никопол </w:t>
      </w:r>
      <w:r w:rsidR="00424607">
        <w:rPr>
          <w:sz w:val="22"/>
          <w:szCs w:val="22"/>
        </w:rPr>
        <w:t>„,  изпълнява</w:t>
      </w:r>
      <w:r>
        <w:rPr>
          <w:sz w:val="22"/>
          <w:szCs w:val="22"/>
        </w:rPr>
        <w:t>н</w:t>
      </w:r>
      <w:r w:rsidR="00424607">
        <w:rPr>
          <w:sz w:val="22"/>
          <w:szCs w:val="22"/>
        </w:rPr>
        <w:t xml:space="preserve"> п</w:t>
      </w:r>
      <w:r>
        <w:rPr>
          <w:sz w:val="22"/>
          <w:szCs w:val="22"/>
        </w:rPr>
        <w:t>о</w:t>
      </w:r>
      <w:r w:rsidR="00424607">
        <w:rPr>
          <w:sz w:val="22"/>
          <w:szCs w:val="22"/>
        </w:rPr>
        <w:t xml:space="preserve"> ОП</w:t>
      </w:r>
      <w:r>
        <w:rPr>
          <w:sz w:val="22"/>
          <w:szCs w:val="22"/>
        </w:rPr>
        <w:t xml:space="preserve">”Административен капацитет „ изминаха осем месеца – време достатъчно, за да бъдат изпълнени по-голяма част от планираните дейности  и да  може да бъде преценен ефектът от наученото </w:t>
      </w:r>
      <w:r w:rsidR="00051D7C">
        <w:rPr>
          <w:sz w:val="22"/>
          <w:szCs w:val="22"/>
        </w:rPr>
        <w:t xml:space="preserve">при прилагането му </w:t>
      </w:r>
      <w:r>
        <w:rPr>
          <w:sz w:val="22"/>
          <w:szCs w:val="22"/>
        </w:rPr>
        <w:t xml:space="preserve">в пряката работа на служителите.  </w:t>
      </w:r>
    </w:p>
    <w:p w:rsidR="002454CF" w:rsidRDefault="005029BC" w:rsidP="00DD2191">
      <w:pPr>
        <w:pStyle w:val="a3"/>
        <w:spacing w:after="120"/>
        <w:ind w:right="-144"/>
        <w:jc w:val="both"/>
        <w:rPr>
          <w:sz w:val="22"/>
          <w:szCs w:val="22"/>
        </w:rPr>
      </w:pPr>
      <w:r>
        <w:rPr>
          <w:sz w:val="22"/>
          <w:szCs w:val="22"/>
        </w:rPr>
        <w:t>Сега е видно, че първоначалния скептицизъм за необходимостта от обучение</w:t>
      </w:r>
      <w:r w:rsidR="00051D7C">
        <w:rPr>
          <w:sz w:val="22"/>
          <w:szCs w:val="22"/>
        </w:rPr>
        <w:t xml:space="preserve"> липсва</w:t>
      </w:r>
      <w:r>
        <w:rPr>
          <w:sz w:val="22"/>
          <w:szCs w:val="22"/>
        </w:rPr>
        <w:t>, а</w:t>
      </w:r>
      <w:r w:rsidR="00051D7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точно обратно </w:t>
      </w:r>
      <w:r w:rsidR="00051D7C">
        <w:rPr>
          <w:sz w:val="22"/>
          <w:szCs w:val="22"/>
        </w:rPr>
        <w:t xml:space="preserve">– всички са доволни от наученото. </w:t>
      </w:r>
      <w:r>
        <w:rPr>
          <w:sz w:val="22"/>
          <w:szCs w:val="22"/>
        </w:rPr>
        <w:t xml:space="preserve"> </w:t>
      </w:r>
      <w:r w:rsidR="00051D7C">
        <w:rPr>
          <w:sz w:val="22"/>
          <w:szCs w:val="22"/>
        </w:rPr>
        <w:t>За първи път от години толкова голям процент служители бяха включени в различни курсове на обучение –според необходимостта и преките задължения. Имахме възможност да се срещнем с колеги от други общини и да споделим опит, но най-ценното са опитът и знанията предавани от лекторите към ИПА- София.</w:t>
      </w:r>
    </w:p>
    <w:p w:rsidR="002454CF" w:rsidRDefault="002454CF" w:rsidP="00DD2191">
      <w:pPr>
        <w:pStyle w:val="a3"/>
        <w:spacing w:after="120"/>
        <w:ind w:right="-144"/>
        <w:jc w:val="both"/>
        <w:rPr>
          <w:sz w:val="22"/>
          <w:szCs w:val="22"/>
        </w:rPr>
      </w:pPr>
      <w:r>
        <w:rPr>
          <w:sz w:val="22"/>
          <w:szCs w:val="22"/>
        </w:rPr>
        <w:t>С цел осигуряване прозрачност и коректност при изпълнение на планираните дейности и изразходени средства по проекта бе сформиран екип за изпълнение и управление на същия.</w:t>
      </w:r>
    </w:p>
    <w:p w:rsidR="002454CF" w:rsidRDefault="00DD2191" w:rsidP="002454CF">
      <w:pPr>
        <w:tabs>
          <w:tab w:val="left" w:pos="4170"/>
        </w:tabs>
        <w:rPr>
          <w:rFonts w:ascii="Times New Roman" w:hAnsi="Times New Roman" w:cs="Times New Roman"/>
          <w:sz w:val="24"/>
          <w:szCs w:val="24"/>
        </w:rPr>
      </w:pPr>
      <w:r w:rsidRPr="002454CF">
        <w:rPr>
          <w:rFonts w:ascii="Times New Roman" w:hAnsi="Times New Roman" w:cs="Times New Roman"/>
        </w:rPr>
        <w:t>Екипът за управление на проекта проведе 28 (двадесет и осем ) броя работни срещи, за които са изготвени протокол</w:t>
      </w:r>
      <w:r w:rsidR="002454CF" w:rsidRPr="002454CF">
        <w:rPr>
          <w:rFonts w:ascii="Times New Roman" w:hAnsi="Times New Roman" w:cs="Times New Roman"/>
        </w:rPr>
        <w:t>и</w:t>
      </w:r>
      <w:r w:rsidR="002454CF" w:rsidRPr="002454CF">
        <w:rPr>
          <w:rFonts w:ascii="Times New Roman" w:hAnsi="Times New Roman" w:cs="Times New Roman"/>
          <w:sz w:val="24"/>
          <w:szCs w:val="24"/>
        </w:rPr>
        <w:t>.</w:t>
      </w:r>
    </w:p>
    <w:p w:rsidR="002454CF" w:rsidRDefault="002454CF" w:rsidP="002454CF">
      <w:pPr>
        <w:tabs>
          <w:tab w:val="left" w:pos="41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√ </w:t>
      </w:r>
      <w:r w:rsidRPr="002454CF">
        <w:rPr>
          <w:rFonts w:ascii="Times New Roman" w:hAnsi="Times New Roman" w:cs="Times New Roman"/>
          <w:sz w:val="24"/>
          <w:szCs w:val="24"/>
        </w:rPr>
        <w:t xml:space="preserve"> Изготвен</w:t>
      </w:r>
      <w:r>
        <w:rPr>
          <w:rFonts w:ascii="Times New Roman" w:hAnsi="Times New Roman" w:cs="Times New Roman"/>
          <w:sz w:val="24"/>
          <w:szCs w:val="24"/>
        </w:rPr>
        <w:t xml:space="preserve"> бе </w:t>
      </w:r>
      <w:r w:rsidRPr="002454CF">
        <w:rPr>
          <w:rFonts w:ascii="Times New Roman" w:hAnsi="Times New Roman" w:cs="Times New Roman"/>
          <w:sz w:val="24"/>
          <w:szCs w:val="24"/>
        </w:rPr>
        <w:t xml:space="preserve"> график за провеждане на процедурите по ЗОП с външен изпълнител;</w:t>
      </w:r>
    </w:p>
    <w:p w:rsidR="002454CF" w:rsidRPr="002454CF" w:rsidRDefault="002454CF" w:rsidP="002454CF">
      <w:pPr>
        <w:tabs>
          <w:tab w:val="left" w:pos="41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√  Изготвени и </w:t>
      </w:r>
      <w:r>
        <w:rPr>
          <w:sz w:val="24"/>
          <w:szCs w:val="24"/>
        </w:rPr>
        <w:t>и</w:t>
      </w:r>
      <w:r w:rsidRPr="002454CF">
        <w:rPr>
          <w:sz w:val="24"/>
          <w:szCs w:val="24"/>
        </w:rPr>
        <w:t xml:space="preserve">зпратени </w:t>
      </w:r>
      <w:r>
        <w:rPr>
          <w:sz w:val="24"/>
          <w:szCs w:val="24"/>
        </w:rPr>
        <w:t xml:space="preserve">бяха </w:t>
      </w:r>
      <w:r w:rsidRPr="002454CF">
        <w:rPr>
          <w:sz w:val="24"/>
          <w:szCs w:val="24"/>
        </w:rPr>
        <w:t>8 (осем) броя  групови заявки за обучения в ИПА;</w:t>
      </w:r>
    </w:p>
    <w:p w:rsidR="002454CF" w:rsidRPr="002454CF" w:rsidRDefault="002454CF" w:rsidP="002454CF">
      <w:pPr>
        <w:tabs>
          <w:tab w:val="left" w:pos="4170"/>
        </w:tabs>
        <w:rPr>
          <w:sz w:val="24"/>
          <w:szCs w:val="24"/>
        </w:rPr>
      </w:pPr>
      <w:r>
        <w:rPr>
          <w:sz w:val="24"/>
          <w:szCs w:val="24"/>
        </w:rPr>
        <w:t xml:space="preserve">√   </w:t>
      </w:r>
      <w:r w:rsidRPr="002454CF">
        <w:rPr>
          <w:sz w:val="24"/>
          <w:szCs w:val="24"/>
        </w:rPr>
        <w:t xml:space="preserve">Сключен </w:t>
      </w:r>
      <w:r>
        <w:rPr>
          <w:sz w:val="24"/>
          <w:szCs w:val="24"/>
        </w:rPr>
        <w:t xml:space="preserve">бе </w:t>
      </w:r>
      <w:r w:rsidRPr="002454CF">
        <w:rPr>
          <w:sz w:val="24"/>
          <w:szCs w:val="24"/>
        </w:rPr>
        <w:t>договор за изготвяне на информационни материали;</w:t>
      </w:r>
    </w:p>
    <w:p w:rsidR="002454CF" w:rsidRDefault="002454CF" w:rsidP="002454CF">
      <w:pPr>
        <w:tabs>
          <w:tab w:val="left" w:pos="4170"/>
        </w:tabs>
        <w:rPr>
          <w:sz w:val="24"/>
          <w:szCs w:val="24"/>
        </w:rPr>
      </w:pPr>
      <w:r>
        <w:rPr>
          <w:sz w:val="24"/>
          <w:szCs w:val="24"/>
        </w:rPr>
        <w:t xml:space="preserve">√   </w:t>
      </w:r>
      <w:r w:rsidRPr="002454CF">
        <w:rPr>
          <w:sz w:val="24"/>
          <w:szCs w:val="24"/>
        </w:rPr>
        <w:t xml:space="preserve">Изготвена </w:t>
      </w:r>
      <w:r>
        <w:rPr>
          <w:sz w:val="24"/>
          <w:szCs w:val="24"/>
        </w:rPr>
        <w:t xml:space="preserve">бе </w:t>
      </w:r>
      <w:r w:rsidRPr="002454CF">
        <w:rPr>
          <w:sz w:val="24"/>
          <w:szCs w:val="24"/>
        </w:rPr>
        <w:t xml:space="preserve">система за управление, вътрешен мониторинг и оценка на резултатите от </w:t>
      </w:r>
    </w:p>
    <w:p w:rsidR="002454CF" w:rsidRPr="002454CF" w:rsidRDefault="002454CF" w:rsidP="002454CF">
      <w:pPr>
        <w:tabs>
          <w:tab w:val="left" w:pos="4170"/>
        </w:tabs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2454CF">
        <w:rPr>
          <w:sz w:val="24"/>
          <w:szCs w:val="24"/>
        </w:rPr>
        <w:t>проектните дейности</w:t>
      </w:r>
    </w:p>
    <w:p w:rsidR="002454CF" w:rsidRDefault="002454CF" w:rsidP="002454CF">
      <w:pPr>
        <w:tabs>
          <w:tab w:val="left" w:pos="4170"/>
        </w:tabs>
        <w:rPr>
          <w:sz w:val="24"/>
          <w:szCs w:val="24"/>
        </w:rPr>
      </w:pPr>
      <w:r>
        <w:rPr>
          <w:sz w:val="24"/>
          <w:szCs w:val="24"/>
        </w:rPr>
        <w:t xml:space="preserve">√  </w:t>
      </w:r>
      <w:r w:rsidRPr="002454CF">
        <w:rPr>
          <w:sz w:val="24"/>
          <w:szCs w:val="24"/>
        </w:rPr>
        <w:t xml:space="preserve">Изготвен </w:t>
      </w:r>
      <w:r>
        <w:rPr>
          <w:sz w:val="24"/>
          <w:szCs w:val="24"/>
        </w:rPr>
        <w:t xml:space="preserve">бе </w:t>
      </w:r>
      <w:r w:rsidRPr="002454CF">
        <w:rPr>
          <w:sz w:val="24"/>
          <w:szCs w:val="24"/>
        </w:rPr>
        <w:t xml:space="preserve">междинен технически </w:t>
      </w:r>
      <w:r>
        <w:rPr>
          <w:sz w:val="24"/>
          <w:szCs w:val="24"/>
        </w:rPr>
        <w:t xml:space="preserve">и годишен технически </w:t>
      </w:r>
      <w:r w:rsidRPr="002454CF">
        <w:rPr>
          <w:sz w:val="24"/>
          <w:szCs w:val="24"/>
        </w:rPr>
        <w:t>доклад и искане за плащане</w:t>
      </w:r>
      <w:r>
        <w:rPr>
          <w:sz w:val="24"/>
          <w:szCs w:val="24"/>
        </w:rPr>
        <w:t xml:space="preserve"> до </w:t>
      </w:r>
    </w:p>
    <w:p w:rsidR="002454CF" w:rsidRPr="002454CF" w:rsidRDefault="002454CF" w:rsidP="002454CF">
      <w:pPr>
        <w:tabs>
          <w:tab w:val="left" w:pos="4170"/>
        </w:tabs>
        <w:rPr>
          <w:sz w:val="24"/>
          <w:szCs w:val="24"/>
        </w:rPr>
      </w:pPr>
      <w:r>
        <w:rPr>
          <w:sz w:val="24"/>
          <w:szCs w:val="24"/>
        </w:rPr>
        <w:t xml:space="preserve">    УО на ОПАК.</w:t>
      </w:r>
    </w:p>
    <w:p w:rsidR="002454CF" w:rsidRDefault="002454CF" w:rsidP="002454CF">
      <w:pPr>
        <w:pStyle w:val="a3"/>
        <w:spacing w:after="120"/>
        <w:ind w:right="-144"/>
        <w:jc w:val="both"/>
      </w:pPr>
      <w:r>
        <w:t xml:space="preserve">√  </w:t>
      </w:r>
      <w:r w:rsidRPr="002454CF">
        <w:t xml:space="preserve">Сключен договор за провеждане на обучение с  външен </w:t>
      </w:r>
      <w:r>
        <w:t>изпълнител.</w:t>
      </w:r>
    </w:p>
    <w:p w:rsidR="000A7293" w:rsidRDefault="002454CF" w:rsidP="002454CF">
      <w:pPr>
        <w:pStyle w:val="a3"/>
        <w:spacing w:after="120"/>
        <w:ind w:right="-144"/>
        <w:jc w:val="both"/>
      </w:pPr>
      <w:r>
        <w:t>√  И</w:t>
      </w:r>
      <w:r w:rsidR="00DD2191">
        <w:t>звърш</w:t>
      </w:r>
      <w:r>
        <w:t xml:space="preserve">ени бяха </w:t>
      </w:r>
      <w:r w:rsidR="00DD2191">
        <w:t xml:space="preserve"> 6 проверки на място при изп</w:t>
      </w:r>
      <w:r>
        <w:t>ълнение на планираните обучения за които са изготвени и подписани констативни протоколи.</w:t>
      </w:r>
      <w:r w:rsidR="00DD2191">
        <w:t xml:space="preserve"> </w:t>
      </w:r>
    </w:p>
    <w:p w:rsidR="000A7293" w:rsidRPr="002454CF" w:rsidRDefault="002454CF" w:rsidP="002454CF">
      <w:pPr>
        <w:spacing w:after="120"/>
        <w:ind w:right="-1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1 . </w:t>
      </w:r>
      <w:r w:rsidR="000A7293">
        <w:rPr>
          <w:rFonts w:ascii="Times New Roman" w:hAnsi="Times New Roman" w:cs="Times New Roman"/>
        </w:rPr>
        <w:t xml:space="preserve">През периода бяха проведени общо </w:t>
      </w:r>
      <w:r>
        <w:rPr>
          <w:rFonts w:ascii="Times New Roman" w:hAnsi="Times New Roman" w:cs="Times New Roman"/>
        </w:rPr>
        <w:t>7</w:t>
      </w:r>
      <w:r w:rsidR="000A7293">
        <w:rPr>
          <w:rFonts w:ascii="Times New Roman" w:hAnsi="Times New Roman" w:cs="Times New Roman"/>
        </w:rPr>
        <w:t xml:space="preserve"> обучения от ИПА </w:t>
      </w:r>
      <w:r>
        <w:rPr>
          <w:rFonts w:ascii="Times New Roman" w:hAnsi="Times New Roman" w:cs="Times New Roman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0A7293" w:rsidRPr="00EE42CD">
        <w:rPr>
          <w:rFonts w:ascii="Times New Roman" w:hAnsi="Times New Roman" w:cs="Times New Roman"/>
          <w:sz w:val="24"/>
          <w:szCs w:val="24"/>
        </w:rPr>
        <w:t>чебна б</w:t>
      </w:r>
      <w:r w:rsidR="00DD2191">
        <w:rPr>
          <w:rFonts w:ascii="Times New Roman" w:hAnsi="Times New Roman" w:cs="Times New Roman"/>
          <w:sz w:val="24"/>
          <w:szCs w:val="24"/>
        </w:rPr>
        <w:t>аза гр.Банкя и гр. София</w:t>
      </w:r>
      <w:r w:rsidR="0065778D">
        <w:rPr>
          <w:rFonts w:ascii="Times New Roman" w:hAnsi="Times New Roman" w:cs="Times New Roman"/>
          <w:sz w:val="24"/>
          <w:szCs w:val="24"/>
        </w:rPr>
        <w:t xml:space="preserve">, </w:t>
      </w:r>
      <w:r w:rsidR="000A7293" w:rsidRPr="00EE42CD">
        <w:rPr>
          <w:rFonts w:ascii="Times New Roman" w:hAnsi="Times New Roman" w:cs="Times New Roman"/>
          <w:sz w:val="24"/>
          <w:szCs w:val="24"/>
        </w:rPr>
        <w:t xml:space="preserve"> както следва :</w:t>
      </w:r>
    </w:p>
    <w:p w:rsidR="007C2224" w:rsidRDefault="000A7293" w:rsidP="00051D7C">
      <w:pPr>
        <w:spacing w:after="0" w:line="360" w:lineRule="auto"/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51D7C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E42CD">
        <w:rPr>
          <w:rFonts w:ascii="Times New Roman" w:hAnsi="Times New Roman" w:cs="Times New Roman"/>
          <w:sz w:val="24"/>
          <w:szCs w:val="24"/>
        </w:rPr>
        <w:t xml:space="preserve">1.1.  на 09.07.2013 г. – 10.07.2013 г. на тема  - Форми на сътрудничество между </w:t>
      </w:r>
      <w:r w:rsidR="007C22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7293" w:rsidRPr="00EE42CD" w:rsidRDefault="007C2224" w:rsidP="00051D7C">
      <w:pPr>
        <w:spacing w:after="0" w:line="360" w:lineRule="auto"/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5778D">
        <w:rPr>
          <w:rFonts w:ascii="Times New Roman" w:hAnsi="Times New Roman" w:cs="Times New Roman"/>
          <w:sz w:val="24"/>
          <w:szCs w:val="24"/>
        </w:rPr>
        <w:t xml:space="preserve">   </w:t>
      </w:r>
      <w:r w:rsidR="000A7293" w:rsidRPr="00EE42CD">
        <w:rPr>
          <w:rFonts w:ascii="Times New Roman" w:hAnsi="Times New Roman" w:cs="Times New Roman"/>
          <w:sz w:val="24"/>
          <w:szCs w:val="24"/>
        </w:rPr>
        <w:t xml:space="preserve">администрацията, </w:t>
      </w:r>
      <w:r w:rsidR="00051D7C">
        <w:rPr>
          <w:rFonts w:ascii="Times New Roman" w:hAnsi="Times New Roman" w:cs="Times New Roman"/>
          <w:sz w:val="24"/>
          <w:szCs w:val="24"/>
        </w:rPr>
        <w:t xml:space="preserve"> </w:t>
      </w:r>
      <w:r w:rsidR="000A7293">
        <w:rPr>
          <w:rFonts w:ascii="Times New Roman" w:hAnsi="Times New Roman" w:cs="Times New Roman"/>
          <w:sz w:val="24"/>
          <w:szCs w:val="24"/>
        </w:rPr>
        <w:t xml:space="preserve"> </w:t>
      </w:r>
      <w:r w:rsidR="000A7293" w:rsidRPr="00EE42CD">
        <w:rPr>
          <w:rFonts w:ascii="Times New Roman" w:hAnsi="Times New Roman" w:cs="Times New Roman"/>
          <w:sz w:val="24"/>
          <w:szCs w:val="24"/>
        </w:rPr>
        <w:t>граждански и бизнес организации, сигнатура на обучението  ПР-19/2013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7293" w:rsidRDefault="000A7293" w:rsidP="000A72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2CD">
        <w:rPr>
          <w:rFonts w:ascii="Times New Roman" w:hAnsi="Times New Roman" w:cs="Times New Roman"/>
          <w:sz w:val="24"/>
          <w:szCs w:val="24"/>
        </w:rPr>
        <w:t xml:space="preserve">1.2. на 22.07.2013 г. – 23.07.2013 г. на тема „Професионална етика и етично регулиране в държавната администрация. Практически умения за решаване на етични дилеми и  </w:t>
      </w:r>
      <w:r w:rsidRPr="00EE42CD">
        <w:rPr>
          <w:rFonts w:ascii="Times New Roman" w:hAnsi="Times New Roman" w:cs="Times New Roman"/>
          <w:sz w:val="24"/>
          <w:szCs w:val="24"/>
        </w:rPr>
        <w:lastRenderedPageBreak/>
        <w:t>конфликти, възникващи при извършваните дейности и процедури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EE42CD">
        <w:rPr>
          <w:rFonts w:ascii="Times New Roman" w:hAnsi="Times New Roman" w:cs="Times New Roman"/>
          <w:sz w:val="24"/>
          <w:szCs w:val="24"/>
        </w:rPr>
        <w:t xml:space="preserve"> (за служители на експертни</w:t>
      </w:r>
      <w:r w:rsidRPr="00EE42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E42CD">
        <w:rPr>
          <w:rFonts w:ascii="Times New Roman" w:hAnsi="Times New Roman" w:cs="Times New Roman"/>
          <w:sz w:val="24"/>
          <w:szCs w:val="24"/>
        </w:rPr>
        <w:t>длъжности)</w:t>
      </w:r>
      <w:r w:rsidRPr="00EE42C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EE42CD">
        <w:rPr>
          <w:rFonts w:ascii="Times New Roman" w:hAnsi="Times New Roman" w:cs="Times New Roman"/>
          <w:sz w:val="24"/>
          <w:szCs w:val="24"/>
        </w:rPr>
        <w:t>сигнатура на обучението    ПР-25/2013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7293" w:rsidRDefault="000A7293" w:rsidP="000A72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2CD">
        <w:rPr>
          <w:rFonts w:ascii="Times New Roman" w:hAnsi="Times New Roman" w:cs="Times New Roman"/>
          <w:sz w:val="24"/>
          <w:szCs w:val="24"/>
        </w:rPr>
        <w:t>1.3. на 24.07.2013 г. – 25.07.2013 г.  на тема „Професионална етика и етично регулиране в държавната администрация. Практически умения за решаване на етични дилеми и  конфликти, възникващи при извършваните дейности и процедури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EE42CD">
        <w:rPr>
          <w:rFonts w:ascii="Times New Roman" w:hAnsi="Times New Roman" w:cs="Times New Roman"/>
          <w:sz w:val="24"/>
          <w:szCs w:val="24"/>
        </w:rPr>
        <w:t xml:space="preserve"> (за служители на ръководни длъжности)</w:t>
      </w:r>
      <w:r w:rsidRPr="00EE42C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EE42CD">
        <w:rPr>
          <w:rFonts w:ascii="Times New Roman" w:hAnsi="Times New Roman" w:cs="Times New Roman"/>
          <w:sz w:val="24"/>
          <w:szCs w:val="24"/>
        </w:rPr>
        <w:t>сигнатура на обучението    ПР-26/2013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7293" w:rsidRDefault="000A7293" w:rsidP="000A72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 на 09.09.2013 г. – 12.09.2013 г.  в учебна зала в гр. София на тема „ Електронни таблици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MS EXCEL</w:t>
      </w:r>
      <w:r>
        <w:rPr>
          <w:rFonts w:ascii="Times New Roman" w:hAnsi="Times New Roman" w:cs="Times New Roman"/>
          <w:sz w:val="24"/>
          <w:szCs w:val="24"/>
        </w:rPr>
        <w:t xml:space="preserve">/ базов курс/ - премина обучение  първа група от 9 служители. Всички преминали обучение са получили сертификати </w:t>
      </w:r>
      <w:r w:rsidR="007C2224">
        <w:rPr>
          <w:rFonts w:ascii="Times New Roman" w:hAnsi="Times New Roman" w:cs="Times New Roman"/>
          <w:sz w:val="24"/>
          <w:szCs w:val="24"/>
        </w:rPr>
        <w:t>;</w:t>
      </w:r>
    </w:p>
    <w:p w:rsidR="007C2224" w:rsidRPr="007C2224" w:rsidRDefault="007C2224" w:rsidP="007C2224">
      <w:pPr>
        <w:pStyle w:val="2"/>
        <w:spacing w:before="120" w:line="360" w:lineRule="auto"/>
        <w:ind w:firstLine="357"/>
        <w:jc w:val="both"/>
      </w:pPr>
      <w:r>
        <w:t xml:space="preserve">      </w:t>
      </w:r>
      <w:r w:rsidRPr="007C2224">
        <w:t>1.5. на 18.11.2013г. – 19.11.2013г. на тема „Е-Правителство”, сигнатура на обучението ИТО-1/2013, обучени  20 (двадесет) служители и получили сертификат;</w:t>
      </w:r>
    </w:p>
    <w:p w:rsidR="007C2224" w:rsidRPr="007C2224" w:rsidRDefault="007C2224" w:rsidP="007C2224">
      <w:pPr>
        <w:pStyle w:val="2"/>
        <w:spacing w:before="120" w:line="360" w:lineRule="auto"/>
        <w:ind w:firstLine="357"/>
        <w:jc w:val="both"/>
      </w:pPr>
      <w:r>
        <w:t xml:space="preserve">      </w:t>
      </w:r>
      <w:r w:rsidRPr="007C2224">
        <w:t>1.6. на  18.11.201 г. – 19.11.2013г. на  тема „Делова етика”, сигнатура на обучението УА-7/2013, обучени   16 (шестнадесет) служители и получили сертификат;</w:t>
      </w:r>
    </w:p>
    <w:p w:rsidR="007C2224" w:rsidRPr="00DD2191" w:rsidRDefault="007C2224" w:rsidP="007C2224">
      <w:pPr>
        <w:pStyle w:val="2"/>
        <w:spacing w:before="120" w:line="360" w:lineRule="auto"/>
        <w:ind w:firstLine="357"/>
        <w:jc w:val="both"/>
      </w:pPr>
      <w:r>
        <w:t xml:space="preserve">      </w:t>
      </w:r>
      <w:r w:rsidRPr="007C2224">
        <w:t>1.7.на 25.11.2013г. – 26.11.2013г. 34 (тридесет и четири) участника и на 11.12.2013г. – 12.12.2013</w:t>
      </w:r>
      <w:r w:rsidRPr="007C2224">
        <w:rPr>
          <w:lang w:val="ru-RU"/>
        </w:rPr>
        <w:t xml:space="preserve"> </w:t>
      </w:r>
      <w:r w:rsidRPr="007C2224">
        <w:t>г. 20 (двадесет)</w:t>
      </w:r>
      <w:r w:rsidRPr="007C2224">
        <w:rPr>
          <w:lang w:val="ru-RU"/>
        </w:rPr>
        <w:t xml:space="preserve"> </w:t>
      </w:r>
      <w:r w:rsidRPr="007C2224">
        <w:t xml:space="preserve">участника на тема „Усъвършенстване на вътрешните комуникации в администрацията” сигнатура на обучението ЕФ-2/2013, обучение 54 </w:t>
      </w:r>
      <w:r w:rsidRPr="00DD2191">
        <w:t>служители и получили сертификат.</w:t>
      </w:r>
    </w:p>
    <w:p w:rsidR="00DD2191" w:rsidRPr="00DD2191" w:rsidRDefault="00DD2191" w:rsidP="00DD2191">
      <w:pPr>
        <w:pStyle w:val="a3"/>
        <w:tabs>
          <w:tab w:val="clear" w:pos="9072"/>
          <w:tab w:val="right" w:pos="9630"/>
        </w:tabs>
      </w:pPr>
      <w:r w:rsidRPr="00DD2191">
        <w:t xml:space="preserve"> </w:t>
      </w:r>
      <w:r>
        <w:t>През различните курсове на обучение преминаха</w:t>
      </w:r>
      <w:r w:rsidRPr="00DD2191">
        <w:t xml:space="preserve"> 144 служители от които 92 жени</w:t>
      </w:r>
      <w:r>
        <w:t xml:space="preserve"> , или </w:t>
      </w:r>
      <w:r w:rsidRPr="00DD2191">
        <w:t>64</w:t>
      </w:r>
      <w:r>
        <w:t xml:space="preserve"> </w:t>
      </w:r>
      <w:r w:rsidRPr="00DD2191">
        <w:t xml:space="preserve">% </w:t>
      </w:r>
      <w:r>
        <w:t xml:space="preserve"> от общия </w:t>
      </w:r>
      <w:r w:rsidRPr="00DD2191">
        <w:t>брой обучени</w:t>
      </w:r>
      <w:r>
        <w:t xml:space="preserve"> служители.</w:t>
      </w:r>
    </w:p>
    <w:p w:rsidR="00DD2191" w:rsidRPr="00DD2191" w:rsidRDefault="00DD2191" w:rsidP="00DD2191">
      <w:pPr>
        <w:pStyle w:val="a3"/>
      </w:pPr>
      <w:r>
        <w:t>Всички обучавани са с п</w:t>
      </w:r>
      <w:r w:rsidRPr="00DD2191">
        <w:t>ридобити сертификати - 144 броя</w:t>
      </w:r>
      <w:r>
        <w:t xml:space="preserve"> – 100 %</w:t>
      </w:r>
      <w:r w:rsidR="00077A3B">
        <w:t>.</w:t>
      </w:r>
    </w:p>
    <w:p w:rsidR="00077A3B" w:rsidRPr="00077A3B" w:rsidRDefault="00077A3B" w:rsidP="00077A3B">
      <w:pPr>
        <w:pStyle w:val="a3"/>
      </w:pPr>
      <w:r>
        <w:t>Участието в обученията допринесе за п</w:t>
      </w:r>
      <w:r w:rsidRPr="00077A3B">
        <w:t>овишаване на професионалната компетентност на експертните и ръководни служители, в областта на е-правителство, работа с електронни таблици, професионална етика и сътрудничество с граждански и бизнес организации</w:t>
      </w:r>
      <w:r>
        <w:t>, за п</w:t>
      </w:r>
      <w:r w:rsidRPr="00077A3B">
        <w:t xml:space="preserve">одобряване на вътрешната комуникация, </w:t>
      </w:r>
      <w:proofErr w:type="spellStart"/>
      <w:r w:rsidRPr="00077A3B">
        <w:t>междугруповите</w:t>
      </w:r>
      <w:proofErr w:type="spellEnd"/>
      <w:r w:rsidRPr="00077A3B">
        <w:t xml:space="preserve"> отношения и повишаване екипната ефективност.</w:t>
      </w:r>
    </w:p>
    <w:p w:rsidR="000A7293" w:rsidRPr="00077A3B" w:rsidRDefault="00077A3B" w:rsidP="00077A3B">
      <w:pPr>
        <w:pStyle w:val="Application2"/>
        <w:rPr>
          <w:i w:val="0"/>
          <w:color w:val="auto"/>
          <w:lang w:val="ru-RU"/>
        </w:rPr>
      </w:pPr>
      <w:r w:rsidRPr="00077A3B">
        <w:rPr>
          <w:i w:val="0"/>
          <w:color w:val="auto"/>
        </w:rPr>
        <w:t>За Оповестяване резултатите от проекта и приноса на Общността за неговото реализиране</w:t>
      </w:r>
      <w:r>
        <w:rPr>
          <w:i w:val="0"/>
          <w:color w:val="auto"/>
        </w:rPr>
        <w:t xml:space="preserve"> допринася изпълнението на </w:t>
      </w:r>
      <w:r w:rsidR="000A7293" w:rsidRPr="00AA0D97">
        <w:t xml:space="preserve"> </w:t>
      </w:r>
      <w:r>
        <w:rPr>
          <w:i w:val="0"/>
          <w:color w:val="auto"/>
        </w:rPr>
        <w:t>Дейност 3 -</w:t>
      </w:r>
      <w:r w:rsidR="000A7293" w:rsidRPr="00077A3B">
        <w:rPr>
          <w:i w:val="0"/>
          <w:color w:val="auto"/>
        </w:rPr>
        <w:t xml:space="preserve"> Информация и публичност</w:t>
      </w:r>
      <w:r>
        <w:rPr>
          <w:i w:val="0"/>
          <w:color w:val="auto"/>
        </w:rPr>
        <w:t>.</w:t>
      </w:r>
    </w:p>
    <w:p w:rsidR="000A7293" w:rsidRPr="00AA0D97" w:rsidRDefault="000A7293" w:rsidP="000A72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0D97">
        <w:rPr>
          <w:rFonts w:ascii="Times New Roman" w:hAnsi="Times New Roman" w:cs="Times New Roman"/>
          <w:sz w:val="24"/>
          <w:szCs w:val="24"/>
        </w:rPr>
        <w:t xml:space="preserve">Със стартирането на проекта започна  провеждането на информационна кампания сред обществеността за запознаване с целите и задачите на проекта , както и за  популяризиране на предоставените финансови средства от ЕС . </w:t>
      </w:r>
    </w:p>
    <w:p w:rsidR="000A7293" w:rsidRPr="00AA0D97" w:rsidRDefault="000A7293" w:rsidP="000A72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тази връзка:</w:t>
      </w:r>
    </w:p>
    <w:p w:rsidR="000A7293" w:rsidRPr="003C45D7" w:rsidRDefault="000A7293" w:rsidP="000A7293">
      <w:pPr>
        <w:pStyle w:val="2"/>
        <w:numPr>
          <w:ilvl w:val="0"/>
          <w:numId w:val="3"/>
        </w:numPr>
        <w:tabs>
          <w:tab w:val="clear" w:pos="1260"/>
          <w:tab w:val="num" w:pos="0"/>
          <w:tab w:val="left" w:pos="1276"/>
        </w:tabs>
        <w:spacing w:after="0" w:line="240" w:lineRule="auto"/>
        <w:ind w:left="0" w:firstLine="851"/>
        <w:jc w:val="both"/>
      </w:pPr>
      <w:r w:rsidRPr="008C17D2">
        <w:t xml:space="preserve">на сайта на Община Никопол е поставен банер с името на проекта, Оперативната програма и бюджетната линия в който се помества информацията свързана с изпълнението и напредъка на проекта. През периода са поместени </w:t>
      </w:r>
      <w:r w:rsidR="003C45D7" w:rsidRPr="003C45D7">
        <w:t xml:space="preserve">4 (четири) броя </w:t>
      </w:r>
      <w:proofErr w:type="spellStart"/>
      <w:r w:rsidR="003C45D7" w:rsidRPr="003C45D7">
        <w:t>прессъобщения</w:t>
      </w:r>
      <w:proofErr w:type="spellEnd"/>
      <w:r w:rsidRPr="003C45D7">
        <w:t>, както и снимков материал;</w:t>
      </w:r>
    </w:p>
    <w:p w:rsidR="003C45D7" w:rsidRDefault="000A7293" w:rsidP="000A7293">
      <w:pPr>
        <w:pStyle w:val="2"/>
        <w:numPr>
          <w:ilvl w:val="0"/>
          <w:numId w:val="2"/>
        </w:numPr>
        <w:tabs>
          <w:tab w:val="clear" w:pos="1260"/>
          <w:tab w:val="num" w:pos="0"/>
          <w:tab w:val="left" w:pos="1276"/>
        </w:tabs>
        <w:spacing w:after="0" w:line="240" w:lineRule="auto"/>
        <w:ind w:left="0"/>
        <w:jc w:val="both"/>
      </w:pPr>
      <w:r w:rsidRPr="008C17D2">
        <w:t xml:space="preserve">на 27.06.2013 г. е проведена откриваща  пресконференция във връзка с представяне на проекта пред местната общност с участие на  журналисти, кметове, </w:t>
      </w:r>
      <w:r w:rsidRPr="00517032">
        <w:t xml:space="preserve">кметски наместници, общински </w:t>
      </w:r>
      <w:proofErr w:type="spellStart"/>
      <w:r w:rsidRPr="00517032">
        <w:t>съветници</w:t>
      </w:r>
      <w:proofErr w:type="spellEnd"/>
      <w:r w:rsidRPr="00517032">
        <w:t>, представители на администрацията. Подготвена и представена бе  презентация</w:t>
      </w:r>
      <w:r w:rsidR="003C45D7">
        <w:t>;</w:t>
      </w:r>
    </w:p>
    <w:p w:rsidR="003C45D7" w:rsidRPr="003C45D7" w:rsidRDefault="003C45D7" w:rsidP="003C45D7">
      <w:pPr>
        <w:pStyle w:val="2"/>
        <w:numPr>
          <w:ilvl w:val="0"/>
          <w:numId w:val="2"/>
        </w:numPr>
        <w:tabs>
          <w:tab w:val="clear" w:pos="1260"/>
          <w:tab w:val="num" w:pos="0"/>
          <w:tab w:val="left" w:pos="1276"/>
        </w:tabs>
        <w:spacing w:after="0" w:line="240" w:lineRule="auto"/>
        <w:ind w:left="0"/>
        <w:jc w:val="both"/>
      </w:pPr>
      <w:r w:rsidRPr="003C45D7">
        <w:rPr>
          <w:sz w:val="22"/>
          <w:szCs w:val="22"/>
        </w:rPr>
        <w:t>3бр. публикации в медиите – 2 (две)  в местн</w:t>
      </w:r>
      <w:r>
        <w:rPr>
          <w:sz w:val="22"/>
          <w:szCs w:val="22"/>
        </w:rPr>
        <w:t xml:space="preserve">ия общински вестник </w:t>
      </w:r>
      <w:r w:rsidRPr="003C45D7">
        <w:rPr>
          <w:sz w:val="22"/>
          <w:szCs w:val="22"/>
        </w:rPr>
        <w:t xml:space="preserve"> и 1(една) в регионал</w:t>
      </w:r>
      <w:r>
        <w:rPr>
          <w:sz w:val="22"/>
          <w:szCs w:val="22"/>
        </w:rPr>
        <w:t>е</w:t>
      </w:r>
      <w:r w:rsidRPr="003C45D7">
        <w:rPr>
          <w:sz w:val="22"/>
          <w:szCs w:val="22"/>
        </w:rPr>
        <w:t>н</w:t>
      </w:r>
    </w:p>
    <w:p w:rsidR="003C45D7" w:rsidRPr="003C45D7" w:rsidRDefault="003C45D7" w:rsidP="003C45D7">
      <w:pPr>
        <w:pStyle w:val="Application2"/>
        <w:numPr>
          <w:ilvl w:val="0"/>
          <w:numId w:val="2"/>
        </w:numPr>
        <w:rPr>
          <w:i w:val="0"/>
          <w:color w:val="auto"/>
        </w:rPr>
      </w:pPr>
      <w:r w:rsidRPr="003C45D7">
        <w:rPr>
          <w:i w:val="0"/>
          <w:color w:val="auto"/>
          <w:sz w:val="22"/>
          <w:szCs w:val="22"/>
        </w:rPr>
        <w:lastRenderedPageBreak/>
        <w:t xml:space="preserve">отпечатани </w:t>
      </w:r>
      <w:r w:rsidRPr="003C45D7">
        <w:rPr>
          <w:i w:val="0"/>
          <w:color w:val="auto"/>
        </w:rPr>
        <w:t>100 бр. информационни брошури</w:t>
      </w:r>
    </w:p>
    <w:p w:rsidR="003C45D7" w:rsidRPr="003C45D7" w:rsidRDefault="003C45D7" w:rsidP="003C45D7">
      <w:pPr>
        <w:pStyle w:val="Application2"/>
        <w:numPr>
          <w:ilvl w:val="0"/>
          <w:numId w:val="2"/>
        </w:numPr>
        <w:rPr>
          <w:i w:val="0"/>
          <w:color w:val="auto"/>
        </w:rPr>
      </w:pPr>
      <w:r w:rsidRPr="003C45D7">
        <w:rPr>
          <w:i w:val="0"/>
          <w:color w:val="auto"/>
        </w:rPr>
        <w:t>отпечатани 10 бр. плаката (формат А3)</w:t>
      </w:r>
    </w:p>
    <w:p w:rsidR="003C45D7" w:rsidRPr="0062551E" w:rsidRDefault="003C45D7" w:rsidP="003C45D7">
      <w:pPr>
        <w:pStyle w:val="Application2"/>
        <w:numPr>
          <w:ilvl w:val="0"/>
          <w:numId w:val="2"/>
        </w:numPr>
        <w:rPr>
          <w:color w:val="auto"/>
        </w:rPr>
      </w:pPr>
      <w:r w:rsidRPr="003C45D7">
        <w:rPr>
          <w:i w:val="0"/>
          <w:color w:val="auto"/>
        </w:rPr>
        <w:t>изготвена1бр. малка информационна табела</w:t>
      </w:r>
    </w:p>
    <w:p w:rsidR="000A7293" w:rsidRPr="00517032" w:rsidRDefault="003C45D7" w:rsidP="000A7293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През оставащите месеци до края на проекта ще бъдат осъществени още три обучения. С интерес се очакват обученията през месец февруари и март по темите „ Екипна ефективност „ и  „ </w:t>
      </w:r>
      <w:r>
        <w:rPr>
          <w:rFonts w:ascii="Times New Roman" w:hAnsi="Times New Roman" w:cs="Times New Roman"/>
        </w:rPr>
        <w:t>Р</w:t>
      </w:r>
      <w:r w:rsidR="000A7293" w:rsidRPr="00D51C29">
        <w:rPr>
          <w:rFonts w:ascii="Times New Roman" w:hAnsi="Times New Roman" w:cs="Times New Roman"/>
        </w:rPr>
        <w:t>абота с деца и семейства от уязвими групи</w:t>
      </w:r>
      <w:r w:rsidR="000A72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„, </w:t>
      </w:r>
      <w:r w:rsidR="000A7293">
        <w:rPr>
          <w:rFonts w:ascii="Times New Roman" w:hAnsi="Times New Roman" w:cs="Times New Roman"/>
        </w:rPr>
        <w:t xml:space="preserve">които ще бъдат </w:t>
      </w:r>
      <w:r>
        <w:rPr>
          <w:rFonts w:ascii="Times New Roman" w:hAnsi="Times New Roman" w:cs="Times New Roman"/>
        </w:rPr>
        <w:t xml:space="preserve">организирани </w:t>
      </w:r>
      <w:r w:rsidR="000A7293">
        <w:rPr>
          <w:rFonts w:ascii="Times New Roman" w:hAnsi="Times New Roman" w:cs="Times New Roman"/>
        </w:rPr>
        <w:t>от външен изпълнител.</w:t>
      </w:r>
    </w:p>
    <w:p w:rsidR="000A7293" w:rsidRPr="00D51C29" w:rsidRDefault="000A7293" w:rsidP="000A729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 успешно преминалите обученията </w:t>
      </w:r>
      <w:r w:rsidR="003C45D7">
        <w:rPr>
          <w:rFonts w:ascii="Times New Roman" w:hAnsi="Times New Roman" w:cs="Times New Roman"/>
        </w:rPr>
        <w:t xml:space="preserve">ще бъдат </w:t>
      </w:r>
      <w:r>
        <w:rPr>
          <w:rFonts w:ascii="Times New Roman" w:hAnsi="Times New Roman" w:cs="Times New Roman"/>
        </w:rPr>
        <w:t xml:space="preserve"> връчени сертификати. </w:t>
      </w:r>
    </w:p>
    <w:p w:rsidR="000A7293" w:rsidRPr="008C17D2" w:rsidRDefault="000A7293" w:rsidP="000A7293">
      <w:pPr>
        <w:spacing w:before="120" w:after="0"/>
        <w:jc w:val="both"/>
        <w:rPr>
          <w:sz w:val="24"/>
          <w:szCs w:val="24"/>
        </w:rPr>
      </w:pPr>
    </w:p>
    <w:p w:rsidR="000A7293" w:rsidRPr="008C17D2" w:rsidRDefault="000A7293" w:rsidP="000A729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Анелия Димитрова – Координатор на проекта</w:t>
      </w:r>
    </w:p>
    <w:p w:rsidR="000A7293" w:rsidRDefault="000A7293" w:rsidP="000A7293">
      <w:pPr>
        <w:spacing w:after="0"/>
        <w:ind w:right="-144"/>
        <w:jc w:val="both"/>
        <w:rPr>
          <w:rFonts w:ascii="Times New Roman" w:hAnsi="Times New Roman" w:cs="Times New Roman"/>
          <w:lang w:val="en-US"/>
        </w:rPr>
      </w:pPr>
    </w:p>
    <w:p w:rsidR="000A7293" w:rsidRPr="00233BEA" w:rsidRDefault="000A7293" w:rsidP="000A7293">
      <w:pPr>
        <w:spacing w:after="0"/>
        <w:ind w:right="-144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lang w:val="en-US"/>
        </w:rPr>
        <w:t>1</w:t>
      </w:r>
      <w:r w:rsidR="003C45D7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  <w:lang w:val="en-US"/>
        </w:rPr>
        <w:t>.0</w:t>
      </w:r>
      <w:r w:rsidR="003C45D7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  <w:lang w:val="en-US"/>
        </w:rPr>
        <w:t>.201</w:t>
      </w:r>
      <w:r w:rsidR="003C45D7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г.</w:t>
      </w:r>
      <w:proofErr w:type="gramEnd"/>
    </w:p>
    <w:p w:rsidR="00B113D1" w:rsidRDefault="00B113D1" w:rsidP="000A7293"/>
    <w:sectPr w:rsidR="00B113D1" w:rsidSect="003C45D7">
      <w:pgSz w:w="11906" w:h="16838"/>
      <w:pgMar w:top="990" w:right="74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51632"/>
    <w:multiLevelType w:val="hybridMultilevel"/>
    <w:tmpl w:val="67D826F8"/>
    <w:lvl w:ilvl="0" w:tplc="0402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5D6F2D87"/>
    <w:multiLevelType w:val="hybridMultilevel"/>
    <w:tmpl w:val="AEA6B7F0"/>
    <w:lvl w:ilvl="0" w:tplc="75747B36">
      <w:start w:val="1"/>
      <w:numFmt w:val="bullet"/>
      <w:lvlText w:val=""/>
      <w:lvlJc w:val="left"/>
      <w:pPr>
        <w:tabs>
          <w:tab w:val="num" w:pos="1620"/>
        </w:tabs>
        <w:ind w:left="16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2">
    <w:nsid w:val="78342B69"/>
    <w:multiLevelType w:val="hybridMultilevel"/>
    <w:tmpl w:val="1B90AA04"/>
    <w:lvl w:ilvl="0" w:tplc="0402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7293"/>
    <w:rsid w:val="00051D7C"/>
    <w:rsid w:val="00077A3B"/>
    <w:rsid w:val="000A7293"/>
    <w:rsid w:val="002454CF"/>
    <w:rsid w:val="00337284"/>
    <w:rsid w:val="003C45D7"/>
    <w:rsid w:val="00424607"/>
    <w:rsid w:val="005029BC"/>
    <w:rsid w:val="0065778D"/>
    <w:rsid w:val="007C2224"/>
    <w:rsid w:val="00B113D1"/>
    <w:rsid w:val="00DD2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29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729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4">
    <w:name w:val="Горен колонтитул Знак"/>
    <w:basedOn w:val="a0"/>
    <w:link w:val="a3"/>
    <w:uiPriority w:val="99"/>
    <w:rsid w:val="000A729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2">
    <w:name w:val="Body Text 2"/>
    <w:basedOn w:val="a"/>
    <w:link w:val="20"/>
    <w:rsid w:val="000A729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20">
    <w:name w:val="Основен текст 2 Знак"/>
    <w:basedOn w:val="a0"/>
    <w:link w:val="2"/>
    <w:rsid w:val="000A729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0A7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0A7293"/>
    <w:rPr>
      <w:rFonts w:ascii="Tahoma" w:eastAsia="Calibri" w:hAnsi="Tahoma" w:cs="Tahoma"/>
      <w:sz w:val="16"/>
      <w:szCs w:val="16"/>
    </w:rPr>
  </w:style>
  <w:style w:type="paragraph" w:customStyle="1" w:styleId="Application2">
    <w:name w:val="Application2"/>
    <w:basedOn w:val="a"/>
    <w:autoRedefine/>
    <w:rsid w:val="00DD2191"/>
    <w:pPr>
      <w:widowControl w:val="0"/>
      <w:suppressAutoHyphens/>
      <w:spacing w:before="240" w:after="120" w:line="240" w:lineRule="auto"/>
    </w:pPr>
    <w:rPr>
      <w:rFonts w:ascii="Times New Roman" w:eastAsia="Times New Roman" w:hAnsi="Times New Roman" w:cs="Times New Roman"/>
      <w:i/>
      <w:snapToGrid w:val="0"/>
      <w:color w:val="FF0000"/>
      <w:spacing w:val="-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Anelia Dimitrova</dc:creator>
  <cp:keywords/>
  <dc:description/>
  <cp:lastModifiedBy>Anelia Dimitrova</cp:lastModifiedBy>
  <cp:revision>3</cp:revision>
  <dcterms:created xsi:type="dcterms:W3CDTF">2014-01-31T14:16:00Z</dcterms:created>
  <dcterms:modified xsi:type="dcterms:W3CDTF">2014-01-31T15:51:00Z</dcterms:modified>
</cp:coreProperties>
</file>