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63" w:rsidRPr="001D4963" w:rsidRDefault="001D4963" w:rsidP="001D4963">
      <w:pPr>
        <w:spacing w:after="0" w:line="240" w:lineRule="auto"/>
        <w:ind w:right="23"/>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EF04DBF" wp14:editId="53E368C9">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D4963" w:rsidRDefault="001D4963" w:rsidP="001D49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1D4963" w:rsidRDefault="001D4963" w:rsidP="001D4963"/>
                  </w:txbxContent>
                </v:textbox>
              </v:shape>
            </w:pict>
          </mc:Fallback>
        </mc:AlternateContent>
      </w:r>
      <w:r w:rsidRPr="001D4963">
        <w:rPr>
          <w:rFonts w:ascii="Times New Roman" w:eastAsia="Times New Roman" w:hAnsi="Times New Roman" w:cs="Times New Roman"/>
          <w:b/>
          <w:sz w:val="28"/>
          <w:szCs w:val="28"/>
          <w:lang w:eastAsia="bg-BG"/>
        </w:rPr>
        <w:t>О Б Щ И Н С К И    С Ъ В Е Т  -   Н И К О П О Л</w:t>
      </w:r>
    </w:p>
    <w:p w:rsidR="001D4963" w:rsidRPr="001D4963" w:rsidRDefault="001D4963" w:rsidP="001D4963">
      <w:pPr>
        <w:spacing w:after="0" w:line="240" w:lineRule="auto"/>
        <w:ind w:right="23"/>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w:t>
      </w:r>
    </w:p>
    <w:p w:rsidR="001D4963" w:rsidRPr="001D4963" w:rsidRDefault="001D4963" w:rsidP="001D4963">
      <w:pPr>
        <w:spacing w:after="0" w:line="240" w:lineRule="auto"/>
        <w:ind w:right="-54"/>
        <w:rPr>
          <w:rFonts w:ascii="Times New Roman" w:eastAsia="Times New Roman" w:hAnsi="Times New Roman" w:cs="Times New Roman"/>
          <w:b/>
          <w:sz w:val="28"/>
          <w:szCs w:val="28"/>
          <w:lang w:eastAsia="bg-BG"/>
        </w:rPr>
      </w:pPr>
    </w:p>
    <w:p w:rsidR="001D4963" w:rsidRPr="001D4963" w:rsidRDefault="001D4963" w:rsidP="001D4963">
      <w:pPr>
        <w:spacing w:after="0" w:line="240" w:lineRule="auto"/>
        <w:ind w:right="23"/>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П Р О Т О К О Л</w:t>
      </w:r>
    </w:p>
    <w:p w:rsidR="001D4963" w:rsidRPr="001D4963" w:rsidRDefault="001D4963" w:rsidP="001D4963">
      <w:pPr>
        <w:spacing w:after="0" w:line="240" w:lineRule="auto"/>
        <w:ind w:right="23"/>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 xml:space="preserve">№ 64      </w:t>
      </w:r>
    </w:p>
    <w:p w:rsidR="001D4963" w:rsidRPr="001D4963" w:rsidRDefault="001D4963" w:rsidP="001D4963">
      <w:pPr>
        <w:spacing w:after="0" w:line="240" w:lineRule="auto"/>
        <w:ind w:right="23"/>
        <w:jc w:val="both"/>
        <w:rPr>
          <w:rFonts w:ascii="Times New Roman" w:eastAsia="Times New Roman" w:hAnsi="Times New Roman" w:cs="Times New Roman"/>
          <w:sz w:val="28"/>
          <w:szCs w:val="28"/>
          <w:lang w:eastAsia="bg-BG"/>
        </w:rPr>
      </w:pPr>
    </w:p>
    <w:p w:rsidR="001D4963" w:rsidRPr="001D4963" w:rsidRDefault="001D4963" w:rsidP="001D4963">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 xml:space="preserve">Днес </w:t>
      </w:r>
      <w:r w:rsidRPr="001D4963">
        <w:rPr>
          <w:rFonts w:ascii="Times New Roman" w:eastAsia="Times New Roman" w:hAnsi="Times New Roman" w:cs="Times New Roman"/>
          <w:b/>
          <w:sz w:val="28"/>
          <w:szCs w:val="28"/>
          <w:lang w:val="ru-RU" w:eastAsia="bg-BG"/>
        </w:rPr>
        <w:t>26</w:t>
      </w:r>
      <w:r w:rsidRPr="001D4963">
        <w:rPr>
          <w:rFonts w:ascii="Times New Roman" w:eastAsia="Times New Roman" w:hAnsi="Times New Roman" w:cs="Times New Roman"/>
          <w:b/>
          <w:sz w:val="28"/>
          <w:szCs w:val="28"/>
          <w:lang w:eastAsia="bg-BG"/>
        </w:rPr>
        <w:t>.08.2019г</w:t>
      </w:r>
      <w:r w:rsidRPr="001D4963">
        <w:rPr>
          <w:rFonts w:ascii="Times New Roman" w:eastAsia="Times New Roman" w:hAnsi="Times New Roman" w:cs="Times New Roman"/>
          <w:sz w:val="28"/>
          <w:szCs w:val="28"/>
          <w:lang w:eastAsia="bg-BG"/>
        </w:rPr>
        <w:t xml:space="preserve">. /понеделник/ от 10.00 часа в заседателната  зала на Община Никопол се проведе  </w:t>
      </w:r>
      <w:r w:rsidRPr="001D4963">
        <w:rPr>
          <w:rFonts w:ascii="Times New Roman" w:eastAsia="Times New Roman" w:hAnsi="Times New Roman" w:cs="Times New Roman"/>
          <w:b/>
          <w:sz w:val="28"/>
          <w:szCs w:val="28"/>
          <w:lang w:eastAsia="bg-BG"/>
        </w:rPr>
        <w:t xml:space="preserve">шестдесет и четвъртото заседание    </w:t>
      </w:r>
      <w:r w:rsidRPr="001D4963">
        <w:rPr>
          <w:rFonts w:ascii="Times New Roman" w:eastAsia="Times New Roman" w:hAnsi="Times New Roman" w:cs="Times New Roman"/>
          <w:sz w:val="28"/>
          <w:szCs w:val="28"/>
          <w:lang w:eastAsia="bg-BG"/>
        </w:rPr>
        <w:t xml:space="preserve"> на Общински Съвет – Никопол.</w:t>
      </w:r>
    </w:p>
    <w:p w:rsidR="001D4963" w:rsidRPr="001D4963" w:rsidRDefault="001D4963" w:rsidP="001D4963">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На заседанието присъстват: общинските съветници, Кмета на Община Никопол- д-р Валерий Желязков, зам.Кмета на Община Никопол – Любомир Мачев, зам.кмета на Община Никопол арх.Бойко Балтаков, кметове на населени места от общината.</w:t>
      </w:r>
    </w:p>
    <w:p w:rsidR="001D4963" w:rsidRPr="001D4963" w:rsidRDefault="001D4963" w:rsidP="001D4963">
      <w:pPr>
        <w:spacing w:after="0" w:line="240" w:lineRule="auto"/>
        <w:ind w:right="23"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1D4963" w:rsidRPr="001D4963" w:rsidRDefault="001D4963" w:rsidP="001D4963">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r>
      <w:r w:rsidRPr="001D4963">
        <w:rPr>
          <w:rFonts w:ascii="Times New Roman" w:eastAsia="Times New Roman" w:hAnsi="Times New Roman" w:cs="Times New Roman"/>
          <w:sz w:val="28"/>
          <w:szCs w:val="28"/>
          <w:u w:val="single"/>
          <w:lang w:eastAsia="bg-BG"/>
        </w:rPr>
        <w:t>Красимир Халов</w:t>
      </w:r>
      <w:r w:rsidRPr="001D4963">
        <w:rPr>
          <w:rFonts w:ascii="Times New Roman" w:eastAsia="Times New Roman" w:hAnsi="Times New Roman" w:cs="Times New Roman"/>
          <w:sz w:val="28"/>
          <w:szCs w:val="28"/>
          <w:lang w:eastAsia="bg-BG"/>
        </w:rPr>
        <w:t xml:space="preserve">: Уважаеми общински съветници,  уважаеми г-н Мачев,   на основание чл.23, ал.4, т.1 от ЗМСМА, откривам днешното </w:t>
      </w:r>
      <w:r w:rsidRPr="001D4963">
        <w:rPr>
          <w:rFonts w:ascii="Times New Roman" w:eastAsia="Times New Roman" w:hAnsi="Times New Roman" w:cs="Times New Roman"/>
          <w:b/>
          <w:sz w:val="28"/>
          <w:szCs w:val="28"/>
          <w:lang w:eastAsia="bg-BG"/>
        </w:rPr>
        <w:t xml:space="preserve">шестдесет и четвърто    </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заседание на Общински съвет – Никопол.</w:t>
      </w:r>
    </w:p>
    <w:p w:rsidR="001D4963" w:rsidRPr="001D4963" w:rsidRDefault="001D4963" w:rsidP="001D4963">
      <w:pPr>
        <w:spacing w:after="0" w:line="240" w:lineRule="auto"/>
        <w:ind w:right="23" w:firstLine="708"/>
        <w:jc w:val="both"/>
        <w:rPr>
          <w:rFonts w:ascii="Times New Roman" w:eastAsia="Times New Roman" w:hAnsi="Times New Roman" w:cs="Times New Roman"/>
          <w:i/>
          <w:sz w:val="28"/>
          <w:szCs w:val="28"/>
          <w:lang w:eastAsia="bg-BG"/>
        </w:rPr>
      </w:pPr>
      <w:r w:rsidRPr="001D4963">
        <w:rPr>
          <w:rFonts w:ascii="Times New Roman" w:eastAsia="Times New Roman" w:hAnsi="Times New Roman" w:cs="Times New Roman"/>
          <w:sz w:val="28"/>
          <w:szCs w:val="28"/>
          <w:lang w:eastAsia="bg-BG"/>
        </w:rPr>
        <w:t>Имаме кворум, от 17 общински съветника в залата присъстват 10</w:t>
      </w:r>
      <w:r w:rsidRPr="001D4963">
        <w:rPr>
          <w:rFonts w:ascii="Times New Roman" w:eastAsia="Times New Roman" w:hAnsi="Times New Roman" w:cs="Times New Roman"/>
          <w:sz w:val="28"/>
          <w:szCs w:val="28"/>
          <w:lang w:val="en-US" w:eastAsia="bg-BG"/>
        </w:rPr>
        <w:t xml:space="preserve"> </w:t>
      </w:r>
      <w:r w:rsidRPr="001D4963">
        <w:rPr>
          <w:rFonts w:ascii="Times New Roman" w:eastAsia="Times New Roman" w:hAnsi="Times New Roman" w:cs="Times New Roman"/>
          <w:sz w:val="28"/>
          <w:szCs w:val="28"/>
          <w:lang w:eastAsia="bg-BG"/>
        </w:rPr>
        <w:t>общински съветника, отсъстват по уважителни причини с подадени уведомления до Председателя на ОбС –</w:t>
      </w:r>
      <w:r w:rsidRPr="001D4963">
        <w:rPr>
          <w:rFonts w:ascii="Times New Roman" w:eastAsia="Times New Roman" w:hAnsi="Times New Roman" w:cs="Times New Roman"/>
          <w:i/>
          <w:sz w:val="28"/>
          <w:szCs w:val="28"/>
          <w:lang w:eastAsia="bg-BG"/>
        </w:rPr>
        <w:t>Майдън Сакаджиев, Ахмед Ахмедов, Красимир Гатев, Емил Бебенов, Цветан Андреев</w:t>
      </w:r>
      <w:r w:rsidRPr="001D4963">
        <w:rPr>
          <w:rFonts w:ascii="Times New Roman" w:eastAsia="Times New Roman" w:hAnsi="Times New Roman" w:cs="Times New Roman"/>
          <w:sz w:val="28"/>
          <w:szCs w:val="28"/>
          <w:lang w:eastAsia="bg-BG"/>
        </w:rPr>
        <w:t xml:space="preserve">. Отсъства без подадено заявление -  </w:t>
      </w:r>
      <w:r w:rsidRPr="001D4963">
        <w:rPr>
          <w:rFonts w:ascii="Times New Roman" w:eastAsia="Times New Roman" w:hAnsi="Times New Roman" w:cs="Times New Roman"/>
          <w:i/>
          <w:sz w:val="28"/>
          <w:szCs w:val="28"/>
          <w:lang w:eastAsia="bg-BG"/>
        </w:rPr>
        <w:t>Веселин Недков.</w:t>
      </w:r>
    </w:p>
    <w:p w:rsidR="001D4963" w:rsidRPr="001D4963" w:rsidRDefault="001D4963" w:rsidP="001D4963">
      <w:pPr>
        <w:spacing w:after="0" w:line="240" w:lineRule="auto"/>
        <w:ind w:right="23"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Колеги, материалите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1D4963" w:rsidRPr="001D4963" w:rsidRDefault="001D4963" w:rsidP="001D4963">
      <w:pPr>
        <w:spacing w:after="0" w:line="240" w:lineRule="auto"/>
        <w:jc w:val="both"/>
        <w:rPr>
          <w:rFonts w:ascii="Times New Roman" w:eastAsia="Times New Roman" w:hAnsi="Times New Roman" w:cs="Times New Roman"/>
          <w:b/>
          <w:i/>
          <w:color w:val="FF0000"/>
          <w:sz w:val="28"/>
          <w:szCs w:val="28"/>
          <w:lang w:eastAsia="bg-BG"/>
        </w:rPr>
      </w:pPr>
      <w:r w:rsidRPr="001D4963">
        <w:tab/>
      </w:r>
      <w:r w:rsidRPr="001D4963">
        <w:rPr>
          <w:rFonts w:ascii="Times New Roman" w:hAnsi="Times New Roman" w:cs="Times New Roman"/>
          <w:sz w:val="28"/>
          <w:szCs w:val="28"/>
        </w:rPr>
        <w:t xml:space="preserve">В Общински съвет е постъпила докладна записка с вх.№163 от 19.08.2019г. </w:t>
      </w:r>
      <w:r w:rsidRPr="001D4963">
        <w:rPr>
          <w:rFonts w:ascii="Times New Roman" w:hAnsi="Times New Roman" w:cs="Times New Roman"/>
          <w:b/>
          <w:sz w:val="28"/>
          <w:szCs w:val="28"/>
          <w:u w:val="single"/>
        </w:rPr>
        <w:t>относно:</w:t>
      </w:r>
      <w:r w:rsidRPr="001D4963">
        <w:rPr>
          <w:rFonts w:ascii="Times New Roman" w:hAnsi="Times New Roman" w:cs="Times New Roman"/>
          <w:sz w:val="28"/>
          <w:szCs w:val="28"/>
        </w:rPr>
        <w:t xml:space="preserve">  </w:t>
      </w:r>
      <w:r w:rsidRPr="001D4963">
        <w:rPr>
          <w:rFonts w:ascii="Times New Roman" w:eastAsia="Times New Roman" w:hAnsi="Times New Roman" w:cs="Times New Roman"/>
          <w:i/>
          <w:sz w:val="28"/>
          <w:szCs w:val="28"/>
          <w:lang w:eastAsia="bg-BG"/>
        </w:rPr>
        <w:t xml:space="preserve">Продължаване сроковете за усвояване и погасяване на поет </w:t>
      </w:r>
      <w:r w:rsidRPr="001D4963">
        <w:rPr>
          <w:rFonts w:ascii="Times New Roman" w:eastAsia="Times New Roman" w:hAnsi="Times New Roman" w:cs="Times New Roman"/>
          <w:i/>
          <w:color w:val="FF0000"/>
          <w:sz w:val="28"/>
          <w:szCs w:val="28"/>
          <w:lang w:eastAsia="bg-BG"/>
        </w:rPr>
        <w:t>дълг</w:t>
      </w:r>
      <w:r w:rsidRPr="001D4963">
        <w:rPr>
          <w:rFonts w:ascii="Times New Roman" w:eastAsia="Times New Roman" w:hAnsi="Times New Roman" w:cs="Times New Roman"/>
          <w:i/>
          <w:sz w:val="28"/>
          <w:szCs w:val="28"/>
          <w:lang w:eastAsia="bg-BG"/>
        </w:rPr>
        <w:t xml:space="preserve">, по реда на Закона за общинския дълг, по </w:t>
      </w:r>
      <w:r w:rsidRPr="001D4963">
        <w:rPr>
          <w:rFonts w:ascii="Times New Roman" w:eastAsia="Times New Roman" w:hAnsi="Times New Roman" w:cs="Times New Roman"/>
          <w:b/>
          <w:i/>
          <w:sz w:val="28"/>
          <w:szCs w:val="28"/>
          <w:lang w:eastAsia="bg-BG"/>
        </w:rPr>
        <w:t xml:space="preserve">договор </w:t>
      </w:r>
      <w:r w:rsidRPr="001D4963">
        <w:rPr>
          <w:rFonts w:ascii="Times New Roman" w:eastAsia="Times New Roman" w:hAnsi="Times New Roman" w:cs="Times New Roman"/>
          <w:b/>
          <w:i/>
          <w:color w:val="FF0000"/>
          <w:sz w:val="28"/>
          <w:szCs w:val="28"/>
          <w:lang w:eastAsia="bg-BG"/>
        </w:rPr>
        <w:t>№1057</w:t>
      </w:r>
      <w:r w:rsidRPr="001D4963">
        <w:rPr>
          <w:rFonts w:ascii="Times New Roman" w:eastAsia="Times New Roman" w:hAnsi="Times New Roman" w:cs="Times New Roman"/>
          <w:b/>
          <w:i/>
          <w:sz w:val="28"/>
          <w:szCs w:val="28"/>
          <w:lang w:eastAsia="bg-BG"/>
        </w:rPr>
        <w:t>/13.03.2019 г.</w:t>
      </w:r>
      <w:r w:rsidRPr="001D4963">
        <w:rPr>
          <w:rFonts w:ascii="Times New Roman" w:eastAsia="Times New Roman" w:hAnsi="Times New Roman" w:cs="Times New Roman"/>
          <w:i/>
          <w:sz w:val="28"/>
          <w:szCs w:val="28"/>
          <w:lang w:eastAsia="bg-BG"/>
        </w:rPr>
        <w:t xml:space="preserve"> за </w:t>
      </w:r>
      <w:r w:rsidRPr="001D4963">
        <w:rPr>
          <w:rFonts w:ascii="Times New Roman" w:eastAsia="Times New Roman" w:hAnsi="Times New Roman" w:cs="Times New Roman"/>
          <w:i/>
          <w:color w:val="FF0000"/>
          <w:sz w:val="28"/>
          <w:szCs w:val="28"/>
          <w:lang w:eastAsia="bg-BG"/>
        </w:rPr>
        <w:t xml:space="preserve">(мостов) кредит, </w:t>
      </w:r>
      <w:r w:rsidRPr="001D4963">
        <w:rPr>
          <w:rFonts w:ascii="Times New Roman" w:eastAsia="Times New Roman" w:hAnsi="Times New Roman" w:cs="Times New Roman"/>
          <w:i/>
          <w:sz w:val="28"/>
          <w:szCs w:val="28"/>
          <w:lang w:eastAsia="bg-BG"/>
        </w:rPr>
        <w:t xml:space="preserve">финансиран от „Фонд за органите на местното самоуправление в България-ФЛАГ” ЕАД, за реализацията на проект с наименование: </w:t>
      </w:r>
      <w:r w:rsidRPr="001D4963">
        <w:rPr>
          <w:rFonts w:ascii="Times New Roman" w:eastAsia="Times New Roman" w:hAnsi="Times New Roman" w:cs="Times New Roman"/>
          <w:b/>
          <w:i/>
          <w:color w:val="FF0000"/>
          <w:sz w:val="28"/>
          <w:szCs w:val="28"/>
          <w:lang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1D4963">
        <w:rPr>
          <w:rFonts w:ascii="Times New Roman" w:eastAsia="Times New Roman" w:hAnsi="Times New Roman" w:cs="Times New Roman"/>
          <w:b/>
          <w:bCs/>
          <w:i/>
          <w:color w:val="FF0000"/>
          <w:sz w:val="28"/>
          <w:szCs w:val="28"/>
          <w:lang w:eastAsia="bg-BG"/>
        </w:rPr>
        <w:t xml:space="preserve">“ по договор за субсидия № 32881, сключен на 14.03.2017 г. по ТГС Румъния-България </w:t>
      </w:r>
      <w:r w:rsidRPr="001D4963">
        <w:rPr>
          <w:rFonts w:ascii="Times New Roman" w:eastAsia="Times New Roman" w:hAnsi="Times New Roman" w:cs="Times New Roman"/>
          <w:i/>
          <w:sz w:val="28"/>
          <w:szCs w:val="28"/>
          <w:lang w:eastAsia="bg-BG"/>
        </w:rPr>
        <w:t xml:space="preserve"> </w:t>
      </w:r>
      <w:r w:rsidRPr="001D4963">
        <w:rPr>
          <w:rFonts w:ascii="Times New Roman" w:eastAsia="Times New Roman" w:hAnsi="Times New Roman" w:cs="Times New Roman"/>
          <w:b/>
          <w:i/>
          <w:color w:val="FF0000"/>
          <w:sz w:val="28"/>
          <w:szCs w:val="28"/>
          <w:lang w:eastAsia="bg-BG"/>
        </w:rPr>
        <w:t>2014-2020 г..</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i/>
          <w:color w:val="FF0000"/>
          <w:sz w:val="28"/>
          <w:szCs w:val="28"/>
          <w:lang w:eastAsia="bg-BG"/>
        </w:rPr>
        <w:tab/>
      </w:r>
      <w:r w:rsidRPr="001D4963">
        <w:rPr>
          <w:rFonts w:ascii="Times New Roman" w:eastAsia="Times New Roman" w:hAnsi="Times New Roman" w:cs="Times New Roman"/>
          <w:sz w:val="28"/>
          <w:szCs w:val="28"/>
          <w:lang w:eastAsia="bg-BG"/>
        </w:rPr>
        <w:t>Колеги, гласуваме за влизане в днешния дневен ред докладна записка с вх.№163, моля гласувайте.</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„ЗА“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„ВЪЗДЪРЖАЛИ СЕ“ – НЯМА </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4"/>
          <w:szCs w:val="24"/>
        </w:rPr>
        <w:lastRenderedPageBreak/>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Приема се да влезе в дневния ред, като т.8 от същия. Докладната е разгледана на заседание на П.К. и има положително – утвърдително становище по проекта за решение.</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Гласуваме целия дневен ред, моля гласувайте.</w:t>
      </w:r>
    </w:p>
    <w:p w:rsidR="001D4963" w:rsidRPr="001D4963" w:rsidRDefault="001D4963" w:rsidP="001D4963">
      <w:pPr>
        <w:spacing w:after="0" w:line="240" w:lineRule="auto"/>
        <w:rPr>
          <w:rFonts w:ascii="Times New Roman" w:hAnsi="Times New Roman" w:cs="Times New Roman"/>
          <w:sz w:val="24"/>
          <w:szCs w:val="24"/>
        </w:rPr>
      </w:pPr>
    </w:p>
    <w:p w:rsidR="001D4963" w:rsidRPr="001D4963" w:rsidRDefault="001D4963" w:rsidP="001D4963">
      <w:pPr>
        <w:spacing w:after="0" w:line="240" w:lineRule="auto"/>
        <w:rPr>
          <w:rFonts w:ascii="Times New Roman" w:hAnsi="Times New Roman" w:cs="Times New Roman"/>
          <w:sz w:val="28"/>
          <w:szCs w:val="28"/>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„ЗА“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rPr>
          <w:rFonts w:ascii="Times New Roman" w:eastAsia="Times New Roman" w:hAnsi="Times New Roman" w:cs="Times New Roman"/>
          <w:sz w:val="28"/>
          <w:szCs w:val="28"/>
          <w:lang w:eastAsia="bg-BG"/>
        </w:rPr>
      </w:pPr>
    </w:p>
    <w:p w:rsidR="001D4963" w:rsidRPr="001D4963" w:rsidRDefault="001D4963" w:rsidP="001D4963">
      <w:pPr>
        <w:spacing w:after="0" w:line="240" w:lineRule="auto"/>
        <w:ind w:firstLine="612"/>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ОБЩИНСКИ СЪВЕТ – НИКОПОЛ ПРИЕ СЛЕДНИЯ</w:t>
      </w:r>
    </w:p>
    <w:p w:rsidR="001D4963" w:rsidRPr="001D4963" w:rsidRDefault="001D4963" w:rsidP="001D4963">
      <w:pPr>
        <w:spacing w:after="0" w:line="240" w:lineRule="auto"/>
        <w:ind w:firstLine="612"/>
        <w:jc w:val="center"/>
        <w:rPr>
          <w:rFonts w:ascii="Times New Roman" w:eastAsia="Times New Roman" w:hAnsi="Times New Roman" w:cs="Times New Roman"/>
          <w:b/>
          <w:sz w:val="28"/>
          <w:szCs w:val="28"/>
          <w:lang w:eastAsia="bg-BG"/>
        </w:rPr>
      </w:pPr>
    </w:p>
    <w:p w:rsidR="001D4963" w:rsidRPr="001D4963" w:rsidRDefault="001D4963" w:rsidP="001D4963">
      <w:pPr>
        <w:spacing w:after="0" w:line="240" w:lineRule="auto"/>
        <w:ind w:firstLine="612"/>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ДНЕВЕН РЕД:</w:t>
      </w:r>
    </w:p>
    <w:p w:rsidR="001D4963" w:rsidRPr="001D4963" w:rsidRDefault="001D4963" w:rsidP="001D4963">
      <w:pPr>
        <w:spacing w:after="0" w:line="240" w:lineRule="auto"/>
        <w:ind w:firstLine="612"/>
        <w:rPr>
          <w:rFonts w:ascii="Times New Roman" w:eastAsia="Times New Roman" w:hAnsi="Times New Roman" w:cs="Times New Roman"/>
          <w:sz w:val="28"/>
          <w:szCs w:val="28"/>
          <w:lang w:eastAsia="bg-BG"/>
        </w:rPr>
      </w:pPr>
    </w:p>
    <w:p w:rsidR="001D4963" w:rsidRPr="001D4963" w:rsidRDefault="001D4963" w:rsidP="001D4963">
      <w:pPr>
        <w:spacing w:after="0" w:line="240" w:lineRule="auto"/>
        <w:jc w:val="both"/>
        <w:rPr>
          <w:rFonts w:ascii="Times New Roman" w:eastAsia="Calibri" w:hAnsi="Times New Roman" w:cs="Times New Roman"/>
          <w:sz w:val="24"/>
          <w:szCs w:val="24"/>
        </w:rPr>
      </w:pPr>
      <w:r w:rsidRPr="001D4963">
        <w:rPr>
          <w:rFonts w:ascii="Times New Roman" w:eastAsiaTheme="majorEastAsia" w:hAnsi="Times New Roman" w:cs="Times New Roman"/>
          <w:b/>
          <w:bCs/>
          <w:iCs/>
          <w:color w:val="4F81BD" w:themeColor="accent1"/>
          <w:sz w:val="24"/>
          <w:szCs w:val="24"/>
          <w:lang w:eastAsia="bg-BG"/>
        </w:rPr>
        <w:t>1</w:t>
      </w:r>
      <w:r w:rsidRPr="001D4963">
        <w:rPr>
          <w:rFonts w:ascii="Times New Roman" w:eastAsiaTheme="majorEastAsia" w:hAnsi="Times New Roman" w:cs="Times New Roman"/>
          <w:bCs/>
          <w:iCs/>
          <w:color w:val="4F81BD" w:themeColor="accent1"/>
          <w:sz w:val="24"/>
          <w:szCs w:val="24"/>
          <w:lang w:eastAsia="bg-BG"/>
        </w:rPr>
        <w:t xml:space="preserve">.Докладна записка </w:t>
      </w:r>
      <w:r w:rsidRPr="001D4963">
        <w:rPr>
          <w:rFonts w:ascii="Times New Roman" w:eastAsiaTheme="majorEastAsia" w:hAnsi="Times New Roman" w:cs="Times New Roman"/>
          <w:b/>
          <w:bCs/>
          <w:iCs/>
          <w:color w:val="4F81BD" w:themeColor="accent1"/>
          <w:sz w:val="24"/>
          <w:szCs w:val="24"/>
          <w:u w:val="single"/>
          <w:lang w:eastAsia="bg-BG"/>
        </w:rPr>
        <w:t>относно</w:t>
      </w:r>
      <w:r w:rsidRPr="001D4963">
        <w:rPr>
          <w:rFonts w:ascii="Times New Roman" w:eastAsiaTheme="majorEastAsia" w:hAnsi="Times New Roman" w:cs="Times New Roman"/>
          <w:b/>
          <w:bCs/>
          <w:iCs/>
          <w:color w:val="4F81BD" w:themeColor="accent1"/>
          <w:sz w:val="24"/>
          <w:szCs w:val="24"/>
          <w:lang w:eastAsia="bg-BG"/>
        </w:rPr>
        <w:t>:</w:t>
      </w:r>
      <w:r w:rsidRPr="001D4963">
        <w:rPr>
          <w:rFonts w:ascii="Times New Roman" w:eastAsia="Times New Roman" w:hAnsi="Times New Roman" w:cs="Times New Roman"/>
          <w:b/>
          <w:bCs/>
          <w:sz w:val="24"/>
          <w:szCs w:val="24"/>
          <w:lang w:eastAsia="bg-BG"/>
        </w:rPr>
        <w:t xml:space="preserve"> </w:t>
      </w:r>
      <w:r w:rsidRPr="001D4963">
        <w:rPr>
          <w:rFonts w:ascii="Times New Roman" w:eastAsia="Calibri" w:hAnsi="Times New Roman" w:cs="Times New Roman"/>
          <w:bCs/>
          <w:sz w:val="24"/>
          <w:szCs w:val="24"/>
        </w:rPr>
        <w:t>П</w:t>
      </w:r>
      <w:r w:rsidRPr="001D4963">
        <w:rPr>
          <w:rFonts w:ascii="Times New Roman" w:eastAsia="Calibri" w:hAnsi="Times New Roman" w:cs="Times New Roman"/>
          <w:sz w:val="24"/>
          <w:szCs w:val="24"/>
        </w:rPr>
        <w:t>одготовка на придружаващи документи във връзка с искане за авансово плащане договор</w:t>
      </w:r>
      <w:r w:rsidRPr="001D4963">
        <w:rPr>
          <w:rFonts w:ascii="Times New Roman" w:eastAsia="Calibri" w:hAnsi="Times New Roman" w:cs="Times New Roman"/>
          <w:i/>
          <w:sz w:val="24"/>
          <w:szCs w:val="24"/>
        </w:rPr>
        <w:t xml:space="preserve"> </w:t>
      </w:r>
      <w:r w:rsidRPr="001D4963">
        <w:rPr>
          <w:rFonts w:ascii="Times New Roman" w:eastAsia="Calibri" w:hAnsi="Times New Roman" w:cs="Times New Roman"/>
          <w:sz w:val="24"/>
          <w:szCs w:val="24"/>
        </w:rPr>
        <w:t>BG06RDNP001-7.001-0092-C01/09.05.2019г. с Управляващия орган на ПРСР, в  изпълнение на проект „Реконструкция и рехабилитация на улици в Община Никопол“, финансиран по Процедура чрез подбор № BG06RDNP001-7.001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2014 - 2020г..</w:t>
      </w:r>
    </w:p>
    <w:p w:rsidR="001D4963" w:rsidRPr="001D4963" w:rsidRDefault="001D4963" w:rsidP="001D4963">
      <w:pPr>
        <w:spacing w:after="0" w:line="240" w:lineRule="auto"/>
        <w:ind w:left="4248" w:firstLine="708"/>
        <w:jc w:val="both"/>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                  Вносител: Кмет на общината</w:t>
      </w:r>
    </w:p>
    <w:p w:rsidR="001D4963" w:rsidRPr="001D4963" w:rsidRDefault="001D4963" w:rsidP="001D4963">
      <w:pPr>
        <w:spacing w:after="0" w:line="240" w:lineRule="auto"/>
        <w:jc w:val="both"/>
        <w:rPr>
          <w:rFonts w:ascii="Times New Roman" w:eastAsia="Times New Roman" w:hAnsi="Times New Roman" w:cs="Times New Roman"/>
          <w:b/>
          <w:bCs/>
          <w:sz w:val="24"/>
          <w:szCs w:val="24"/>
          <w:lang w:eastAsia="bg-BG"/>
        </w:rPr>
      </w:pPr>
    </w:p>
    <w:p w:rsidR="001D4963" w:rsidRPr="001D4963" w:rsidRDefault="001D4963" w:rsidP="001D4963">
      <w:pPr>
        <w:spacing w:after="0" w:line="240" w:lineRule="auto"/>
        <w:jc w:val="both"/>
        <w:rPr>
          <w:rFonts w:ascii="Times New Roman" w:eastAsia="Calibri" w:hAnsi="Times New Roman" w:cs="Times New Roman"/>
          <w:sz w:val="24"/>
          <w:szCs w:val="24"/>
        </w:rPr>
      </w:pPr>
      <w:r w:rsidRPr="001D4963">
        <w:rPr>
          <w:rFonts w:ascii="Times New Roman" w:eastAsiaTheme="majorEastAsia" w:hAnsi="Times New Roman" w:cs="Times New Roman"/>
          <w:b/>
          <w:bCs/>
          <w:iCs/>
          <w:color w:val="262626" w:themeColor="text1" w:themeTint="D9"/>
          <w:sz w:val="24"/>
          <w:szCs w:val="24"/>
          <w:lang w:eastAsia="bg-BG"/>
        </w:rPr>
        <w:t>2</w:t>
      </w:r>
      <w:r w:rsidRPr="001D496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D4963">
        <w:rPr>
          <w:rFonts w:ascii="Times New Roman" w:eastAsiaTheme="majorEastAsia" w:hAnsi="Times New Roman" w:cs="Times New Roman"/>
          <w:b/>
          <w:bCs/>
          <w:iCs/>
          <w:color w:val="262626" w:themeColor="text1" w:themeTint="D9"/>
          <w:sz w:val="24"/>
          <w:szCs w:val="24"/>
          <w:u w:val="single"/>
          <w:lang w:eastAsia="bg-BG"/>
        </w:rPr>
        <w:t>относно:</w:t>
      </w:r>
      <w:r w:rsidRPr="001D4963">
        <w:rPr>
          <w:rFonts w:ascii="Times New Roman" w:eastAsia="Times New Roman" w:hAnsi="Times New Roman" w:cs="Times New Roman"/>
          <w:sz w:val="24"/>
          <w:szCs w:val="24"/>
          <w:lang w:eastAsia="bg-BG"/>
        </w:rPr>
        <w:t xml:space="preserve"> </w:t>
      </w:r>
      <w:r w:rsidRPr="001D4963">
        <w:rPr>
          <w:rFonts w:ascii="Times New Roman" w:eastAsia="Calibri" w:hAnsi="Times New Roman" w:cs="Times New Roman"/>
          <w:bCs/>
          <w:sz w:val="24"/>
          <w:szCs w:val="24"/>
        </w:rPr>
        <w:t>П</w:t>
      </w:r>
      <w:r w:rsidRPr="001D4963">
        <w:rPr>
          <w:rFonts w:ascii="Times New Roman" w:eastAsia="Calibri" w:hAnsi="Times New Roman" w:cs="Times New Roman"/>
          <w:sz w:val="24"/>
          <w:szCs w:val="24"/>
        </w:rPr>
        <w:t>одготовка на придружаващи документи във връзка с искане за авансово плащане за финансиране разход за ДДС по  договор</w:t>
      </w:r>
      <w:r w:rsidRPr="001D4963">
        <w:rPr>
          <w:rFonts w:ascii="Times New Roman" w:eastAsia="Calibri" w:hAnsi="Times New Roman" w:cs="Times New Roman"/>
          <w:i/>
          <w:sz w:val="24"/>
          <w:szCs w:val="24"/>
        </w:rPr>
        <w:t xml:space="preserve"> </w:t>
      </w:r>
      <w:r w:rsidRPr="001D4963">
        <w:rPr>
          <w:rFonts w:ascii="Times New Roman" w:eastAsia="Calibri" w:hAnsi="Times New Roman" w:cs="Times New Roman"/>
          <w:sz w:val="24"/>
          <w:szCs w:val="24"/>
        </w:rPr>
        <w:t>BG06RDNP001-7.001-0092-C01/09.05.2019г. с Управляващия орган на ПРСР, в  изпълнение на проект „Реконструкция и рехабилитация на улици в Община Никопол“, финансиран по Процедура чрез подбор № BG06RDNP001-7.001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2014 - 2020г..</w:t>
      </w:r>
    </w:p>
    <w:p w:rsidR="001D4963" w:rsidRPr="001D4963" w:rsidRDefault="001D4963" w:rsidP="001D4963">
      <w:pPr>
        <w:spacing w:after="0" w:line="240" w:lineRule="auto"/>
        <w:ind w:left="4248" w:firstLine="708"/>
        <w:jc w:val="both"/>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                  Вносител: Кмет на общината</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uppressAutoHyphens/>
        <w:spacing w:after="0" w:line="240" w:lineRule="auto"/>
        <w:jc w:val="both"/>
        <w:rPr>
          <w:rFonts w:ascii="Times New Roman" w:eastAsia="Calibri" w:hAnsi="Times New Roman" w:cs="Times New Roman"/>
          <w:bCs/>
          <w:sz w:val="24"/>
          <w:szCs w:val="24"/>
        </w:rPr>
      </w:pPr>
      <w:r w:rsidRPr="001D4963">
        <w:rPr>
          <w:rFonts w:ascii="Times New Roman" w:eastAsiaTheme="majorEastAsia" w:hAnsi="Times New Roman" w:cs="Times New Roman"/>
          <w:b/>
          <w:bCs/>
          <w:iCs/>
          <w:color w:val="262626" w:themeColor="text1" w:themeTint="D9"/>
          <w:sz w:val="24"/>
          <w:szCs w:val="24"/>
          <w:lang w:eastAsia="bg-BG"/>
        </w:rPr>
        <w:t>3</w:t>
      </w:r>
      <w:r w:rsidRPr="001D496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D4963">
        <w:rPr>
          <w:rFonts w:ascii="Times New Roman" w:eastAsiaTheme="majorEastAsia" w:hAnsi="Times New Roman" w:cs="Times New Roman"/>
          <w:b/>
          <w:bCs/>
          <w:iCs/>
          <w:color w:val="262626" w:themeColor="text1" w:themeTint="D9"/>
          <w:sz w:val="24"/>
          <w:szCs w:val="24"/>
          <w:u w:val="single"/>
          <w:lang w:eastAsia="bg-BG"/>
        </w:rPr>
        <w:t xml:space="preserve">относно: </w:t>
      </w:r>
      <w:r w:rsidRPr="001D4963">
        <w:rPr>
          <w:rFonts w:ascii="Times New Roman" w:eastAsia="Calibri" w:hAnsi="Times New Roman" w:cs="Times New Roman"/>
          <w:bCs/>
          <w:sz w:val="24"/>
          <w:szCs w:val="24"/>
        </w:rPr>
        <w:t>П</w:t>
      </w:r>
      <w:r w:rsidRPr="001D4963">
        <w:rPr>
          <w:rFonts w:ascii="Times New Roman" w:eastAsia="Calibri" w:hAnsi="Times New Roman" w:cs="Times New Roman"/>
          <w:sz w:val="24"/>
          <w:szCs w:val="24"/>
        </w:rPr>
        <w:t>одготовка на придружаващи документи във връзка с искане за авансово плащане договор</w:t>
      </w:r>
      <w:r w:rsidRPr="001D4963">
        <w:rPr>
          <w:rFonts w:ascii="Times New Roman" w:eastAsia="Calibri" w:hAnsi="Times New Roman" w:cs="Times New Roman"/>
          <w:i/>
          <w:sz w:val="24"/>
          <w:szCs w:val="24"/>
        </w:rPr>
        <w:t xml:space="preserve"> </w:t>
      </w:r>
      <w:r w:rsidRPr="001D4963">
        <w:rPr>
          <w:rFonts w:ascii="Times New Roman" w:eastAsia="Calibri" w:hAnsi="Times New Roman" w:cs="Times New Roman"/>
          <w:b/>
          <w:bCs/>
          <w:sz w:val="24"/>
          <w:szCs w:val="24"/>
        </w:rPr>
        <w:t>BG06RDNP001-7.006-0072-C01</w:t>
      </w:r>
      <w:r w:rsidRPr="001D4963">
        <w:rPr>
          <w:rFonts w:ascii="Times New Roman" w:eastAsia="Calibri" w:hAnsi="Times New Roman" w:cs="Times New Roman"/>
          <w:sz w:val="24"/>
          <w:szCs w:val="24"/>
        </w:rPr>
        <w:t xml:space="preserve">/21.05.2019г. с Управляващия орган на ПРСР, в  изпълнение на проект </w:t>
      </w:r>
      <w:r w:rsidRPr="001D4963">
        <w:rPr>
          <w:rFonts w:ascii="Times New Roman" w:eastAsia="Calibri" w:hAnsi="Times New Roman" w:cs="Times New Roman"/>
          <w:b/>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1D4963">
        <w:rPr>
          <w:rFonts w:ascii="Times New Roman" w:eastAsia="Calibri" w:hAnsi="Times New Roman" w:cs="Times New Roman"/>
          <w:sz w:val="24"/>
          <w:szCs w:val="24"/>
        </w:rPr>
        <w:t xml:space="preserve">, финансиран по Процедура чрез подбор № </w:t>
      </w:r>
      <w:r w:rsidRPr="001D4963">
        <w:rPr>
          <w:rFonts w:ascii="Times New Roman" w:eastAsia="Calibri" w:hAnsi="Times New Roman" w:cs="Times New Roman"/>
          <w:bCs/>
          <w:sz w:val="24"/>
          <w:szCs w:val="24"/>
        </w:rPr>
        <w:t>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r w:rsidRPr="001D4963">
        <w:rPr>
          <w:rFonts w:ascii="Times New Roman" w:eastAsiaTheme="majorEastAsia" w:hAnsi="Times New Roman" w:cs="Times New Roman"/>
          <w:b/>
          <w:bCs/>
          <w:iCs/>
          <w:color w:val="262626" w:themeColor="text1" w:themeTint="D9"/>
          <w:sz w:val="24"/>
          <w:szCs w:val="24"/>
          <w:lang w:eastAsia="bg-BG"/>
        </w:rPr>
        <w:t xml:space="preserve"> . </w:t>
      </w:r>
    </w:p>
    <w:p w:rsidR="001D4963" w:rsidRPr="001D4963" w:rsidRDefault="001D4963" w:rsidP="001D4963">
      <w:pPr>
        <w:spacing w:after="0" w:line="240" w:lineRule="auto"/>
        <w:ind w:left="4248" w:firstLine="708"/>
        <w:jc w:val="both"/>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                  Вносител: Кмет на общината</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uppressAutoHyphens/>
        <w:spacing w:after="0" w:line="240" w:lineRule="auto"/>
        <w:jc w:val="both"/>
        <w:rPr>
          <w:rFonts w:ascii="Times New Roman" w:eastAsia="Calibri" w:hAnsi="Times New Roman" w:cs="Times New Roman"/>
          <w:bCs/>
          <w:sz w:val="24"/>
          <w:szCs w:val="24"/>
        </w:rPr>
      </w:pPr>
      <w:r w:rsidRPr="001D4963">
        <w:rPr>
          <w:rFonts w:ascii="Times New Roman" w:eastAsiaTheme="majorEastAsia" w:hAnsi="Times New Roman" w:cs="Times New Roman"/>
          <w:b/>
          <w:bCs/>
          <w:iCs/>
          <w:color w:val="262626" w:themeColor="text1" w:themeTint="D9"/>
          <w:sz w:val="24"/>
          <w:szCs w:val="24"/>
          <w:lang w:eastAsia="bg-BG"/>
        </w:rPr>
        <w:lastRenderedPageBreak/>
        <w:t>4</w:t>
      </w:r>
      <w:r w:rsidRPr="001D496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D4963">
        <w:rPr>
          <w:rFonts w:ascii="Times New Roman" w:eastAsiaTheme="majorEastAsia" w:hAnsi="Times New Roman" w:cs="Times New Roman"/>
          <w:b/>
          <w:bCs/>
          <w:iCs/>
          <w:color w:val="262626" w:themeColor="text1" w:themeTint="D9"/>
          <w:sz w:val="24"/>
          <w:szCs w:val="24"/>
          <w:u w:val="single"/>
          <w:lang w:eastAsia="bg-BG"/>
        </w:rPr>
        <w:t xml:space="preserve">относно: </w:t>
      </w:r>
      <w:r w:rsidRPr="001D4963">
        <w:rPr>
          <w:rFonts w:ascii="Times New Roman" w:eastAsia="Calibri" w:hAnsi="Times New Roman" w:cs="Times New Roman"/>
          <w:bCs/>
          <w:sz w:val="24"/>
          <w:szCs w:val="24"/>
        </w:rPr>
        <w:t>Подготовка на придружаващи документи във връзка с искане за авансово плащане за финансиране разход за ДДС по договор</w:t>
      </w:r>
      <w:r w:rsidRPr="001D4963">
        <w:rPr>
          <w:rFonts w:ascii="Times New Roman" w:eastAsia="Calibri" w:hAnsi="Times New Roman" w:cs="Times New Roman"/>
          <w:i/>
          <w:sz w:val="24"/>
          <w:szCs w:val="24"/>
        </w:rPr>
        <w:t xml:space="preserve"> </w:t>
      </w:r>
      <w:r w:rsidRPr="001D4963">
        <w:rPr>
          <w:rFonts w:ascii="Times New Roman" w:eastAsia="Calibri" w:hAnsi="Times New Roman" w:cs="Times New Roman"/>
          <w:b/>
          <w:bCs/>
          <w:sz w:val="24"/>
          <w:szCs w:val="24"/>
        </w:rPr>
        <w:t>BG06RDNP001-7.006-0072-C01</w:t>
      </w:r>
      <w:r w:rsidRPr="001D4963">
        <w:rPr>
          <w:rFonts w:ascii="Times New Roman" w:eastAsia="Calibri" w:hAnsi="Times New Roman" w:cs="Times New Roman"/>
          <w:sz w:val="24"/>
          <w:szCs w:val="24"/>
        </w:rPr>
        <w:t xml:space="preserve">/21.05.2019г. с Управляващия орган на ПРСР, в  изпълнение на проект </w:t>
      </w:r>
      <w:r w:rsidRPr="001D4963">
        <w:rPr>
          <w:rFonts w:ascii="Times New Roman" w:eastAsia="Calibri" w:hAnsi="Times New Roman" w:cs="Times New Roman"/>
          <w:b/>
          <w:sz w:val="24"/>
          <w:szCs w:val="24"/>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1D4963">
        <w:rPr>
          <w:rFonts w:ascii="Times New Roman" w:eastAsia="Calibri" w:hAnsi="Times New Roman" w:cs="Times New Roman"/>
          <w:sz w:val="24"/>
          <w:szCs w:val="24"/>
        </w:rPr>
        <w:t xml:space="preserve">, финансиран по Процедура чрез подбор № </w:t>
      </w:r>
      <w:r w:rsidRPr="001D4963">
        <w:rPr>
          <w:rFonts w:ascii="Times New Roman" w:eastAsia="Calibri" w:hAnsi="Times New Roman" w:cs="Times New Roman"/>
          <w:bCs/>
          <w:sz w:val="24"/>
          <w:szCs w:val="24"/>
        </w:rPr>
        <w:t>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rsidR="001D4963" w:rsidRPr="001D4963" w:rsidRDefault="001D4963" w:rsidP="001D4963">
      <w:pPr>
        <w:suppressAutoHyphens/>
        <w:spacing w:after="0" w:line="240" w:lineRule="auto"/>
        <w:jc w:val="both"/>
        <w:rPr>
          <w:rFonts w:ascii="Times New Roman" w:eastAsia="Calibri" w:hAnsi="Times New Roman" w:cs="Times New Roman"/>
          <w:bCs/>
          <w:sz w:val="24"/>
          <w:szCs w:val="24"/>
        </w:rPr>
      </w:pPr>
      <w:r w:rsidRPr="001D4963">
        <w:rPr>
          <w:rFonts w:ascii="Times New Roman" w:eastAsia="Calibri" w:hAnsi="Times New Roman" w:cs="Times New Roman"/>
          <w:bCs/>
          <w:sz w:val="24"/>
          <w:szCs w:val="24"/>
        </w:rPr>
        <w:t xml:space="preserve">                                                                                                     </w:t>
      </w:r>
      <w:r w:rsidRPr="001D4963">
        <w:rPr>
          <w:rFonts w:ascii="Times New Roman" w:eastAsia="Times New Roman" w:hAnsi="Times New Roman" w:cs="Times New Roman"/>
          <w:sz w:val="24"/>
          <w:szCs w:val="24"/>
          <w:lang w:eastAsia="bg-BG"/>
        </w:rPr>
        <w:t>Вносител: Кмет на общината</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pacing w:after="0" w:line="240" w:lineRule="auto"/>
        <w:jc w:val="both"/>
        <w:rPr>
          <w:rFonts w:ascii="Times New Roman" w:eastAsia="Times New Roman" w:hAnsi="Times New Roman" w:cs="Times New Roman"/>
          <w:sz w:val="24"/>
          <w:szCs w:val="24"/>
          <w:u w:val="single"/>
          <w:lang w:eastAsia="bg-BG"/>
        </w:rPr>
      </w:pPr>
      <w:r w:rsidRPr="001D4963">
        <w:rPr>
          <w:rFonts w:ascii="Times New Roman" w:eastAsiaTheme="majorEastAsia" w:hAnsi="Times New Roman" w:cs="Times New Roman"/>
          <w:b/>
          <w:bCs/>
          <w:iCs/>
          <w:color w:val="262626" w:themeColor="text1" w:themeTint="D9"/>
          <w:sz w:val="24"/>
          <w:szCs w:val="24"/>
          <w:lang w:eastAsia="bg-BG"/>
        </w:rPr>
        <w:t>5</w:t>
      </w:r>
      <w:r w:rsidRPr="001D496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D4963">
        <w:rPr>
          <w:rFonts w:ascii="Times New Roman" w:eastAsiaTheme="majorEastAsia" w:hAnsi="Times New Roman" w:cs="Times New Roman"/>
          <w:b/>
          <w:bCs/>
          <w:iCs/>
          <w:color w:val="262626" w:themeColor="text1" w:themeTint="D9"/>
          <w:sz w:val="24"/>
          <w:szCs w:val="24"/>
          <w:u w:val="single"/>
          <w:lang w:eastAsia="bg-BG"/>
        </w:rPr>
        <w:t>относно</w:t>
      </w:r>
      <w:r w:rsidRPr="001D4963">
        <w:rPr>
          <w:rFonts w:ascii="Times New Roman" w:eastAsiaTheme="majorEastAsia" w:hAnsi="Times New Roman" w:cs="Times New Roman"/>
          <w:bCs/>
          <w:iCs/>
          <w:color w:val="262626" w:themeColor="text1" w:themeTint="D9"/>
          <w:sz w:val="24"/>
          <w:szCs w:val="24"/>
          <w:lang w:eastAsia="bg-BG"/>
        </w:rPr>
        <w:t>:</w:t>
      </w:r>
      <w:r w:rsidRPr="001D4963">
        <w:rPr>
          <w:rFonts w:ascii="Times New Roman" w:eastAsia="Times New Roman" w:hAnsi="Times New Roman" w:cs="Times New Roman"/>
          <w:sz w:val="24"/>
          <w:szCs w:val="24"/>
          <w:lang w:eastAsia="bg-BG"/>
        </w:rPr>
        <w:t xml:space="preserve"> Поемане на дългосрочен дълг, по реда на Закона за общинския дълг, подлежащ на финансиране от „Фонд за органите на местното самоуправление в България-ФЛАГ” ЕАД, </w:t>
      </w:r>
      <w:r w:rsidRPr="001D4963">
        <w:rPr>
          <w:rFonts w:ascii="Times New Roman" w:eastAsia="Times New Roman" w:hAnsi="Times New Roman" w:cs="Times New Roman"/>
          <w:color w:val="FF0000"/>
          <w:sz w:val="24"/>
          <w:szCs w:val="24"/>
          <w:lang w:eastAsia="bg-BG"/>
        </w:rPr>
        <w:t>за рефинансиране на съществуващ дълг, чрез обединяване на дългосрочни кредити, по договори за кредит №794/28.08.2015 г. и №1033/30.11.2018 г., за рефинансиране и съфинансиране на разходи по проектите по договори за кредит № 930 и 931 от 29.11.2017 г. и за рефинансиране и съфинансиране на разходи по проектите по договори за кредит №1057 и №1058 от 13.03.2019 г. , представляващи разходи за сметка на бюджета на Община Никопол.</w:t>
      </w:r>
    </w:p>
    <w:p w:rsidR="001D4963" w:rsidRPr="001D4963" w:rsidRDefault="001D4963" w:rsidP="001D4963">
      <w:pPr>
        <w:spacing w:after="0" w:line="240" w:lineRule="auto"/>
        <w:ind w:left="4248" w:firstLine="708"/>
        <w:jc w:val="both"/>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                  Вносител: Кмет на общината</w:t>
      </w:r>
    </w:p>
    <w:p w:rsidR="001D4963" w:rsidRPr="001D4963" w:rsidRDefault="001D4963" w:rsidP="001D4963">
      <w:pPr>
        <w:spacing w:after="0" w:line="240" w:lineRule="auto"/>
        <w:ind w:firstLine="720"/>
        <w:jc w:val="both"/>
        <w:rPr>
          <w:rFonts w:ascii="Times New Roman" w:eastAsia="Times New Roman" w:hAnsi="Times New Roman" w:cs="Times New Roman"/>
          <w:sz w:val="28"/>
          <w:szCs w:val="20"/>
          <w:lang w:eastAsia="bg-BG"/>
        </w:rPr>
      </w:pP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r w:rsidRPr="001D4963">
        <w:rPr>
          <w:rFonts w:ascii="Times New Roman" w:hAnsi="Times New Roman" w:cs="Times New Roman"/>
          <w:b/>
          <w:color w:val="262626" w:themeColor="text1" w:themeTint="D9"/>
          <w:sz w:val="24"/>
          <w:szCs w:val="24"/>
          <w:lang w:eastAsia="bg-BG"/>
        </w:rPr>
        <w:t>6.</w:t>
      </w:r>
      <w:r w:rsidRPr="001D4963">
        <w:rPr>
          <w:rFonts w:ascii="Times New Roman" w:hAnsi="Times New Roman" w:cs="Times New Roman"/>
          <w:color w:val="262626" w:themeColor="text1" w:themeTint="D9"/>
          <w:sz w:val="24"/>
          <w:szCs w:val="24"/>
          <w:lang w:eastAsia="bg-BG"/>
        </w:rPr>
        <w:t xml:space="preserve">Докладна записка </w:t>
      </w:r>
      <w:r w:rsidRPr="001D4963">
        <w:rPr>
          <w:rFonts w:ascii="Times New Roman" w:hAnsi="Times New Roman" w:cs="Times New Roman"/>
          <w:b/>
          <w:color w:val="262626" w:themeColor="text1" w:themeTint="D9"/>
          <w:sz w:val="24"/>
          <w:szCs w:val="24"/>
          <w:u w:val="single"/>
          <w:lang w:eastAsia="bg-BG"/>
        </w:rPr>
        <w:t>относно:</w:t>
      </w:r>
      <w:r w:rsidRPr="001D4963">
        <w:rPr>
          <w:rFonts w:ascii="Times New Roman" w:hAnsi="Times New Roman" w:cs="Times New Roman"/>
          <w:color w:val="262626" w:themeColor="text1" w:themeTint="D9"/>
          <w:sz w:val="24"/>
          <w:szCs w:val="24"/>
          <w:lang w:eastAsia="bg-BG"/>
        </w:rPr>
        <w:t xml:space="preserve"> </w:t>
      </w:r>
      <w:r w:rsidRPr="001D4963">
        <w:rPr>
          <w:rFonts w:ascii="Times New Roman" w:eastAsia="Times New Roman" w:hAnsi="Times New Roman" w:cs="Times New Roman"/>
          <w:sz w:val="24"/>
          <w:szCs w:val="24"/>
          <w:lang w:eastAsia="bg-BG"/>
        </w:rPr>
        <w:t>Актуализация на бюджета на Община Никопол за 20</w:t>
      </w:r>
      <w:r w:rsidRPr="001D4963">
        <w:rPr>
          <w:rFonts w:ascii="Times New Roman" w:eastAsia="Times New Roman" w:hAnsi="Times New Roman" w:cs="Times New Roman"/>
          <w:sz w:val="24"/>
          <w:szCs w:val="24"/>
          <w:lang w:val="ru-RU" w:eastAsia="bg-BG"/>
        </w:rPr>
        <w:t>19</w:t>
      </w:r>
      <w:r w:rsidRPr="001D4963">
        <w:rPr>
          <w:rFonts w:ascii="Times New Roman" w:eastAsia="Times New Roman" w:hAnsi="Times New Roman" w:cs="Times New Roman"/>
          <w:sz w:val="24"/>
          <w:szCs w:val="24"/>
          <w:lang w:eastAsia="bg-BG"/>
        </w:rPr>
        <w:t xml:space="preserve"> година.</w:t>
      </w:r>
    </w:p>
    <w:p w:rsidR="001D4963" w:rsidRPr="001D4963" w:rsidRDefault="001D4963" w:rsidP="001D4963">
      <w:pPr>
        <w:spacing w:after="0" w:line="240" w:lineRule="auto"/>
        <w:ind w:left="4248" w:firstLine="708"/>
        <w:jc w:val="both"/>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                  Вносител: Кмет на общината</w:t>
      </w:r>
    </w:p>
    <w:p w:rsidR="001D4963" w:rsidRPr="001D4963" w:rsidRDefault="001D4963" w:rsidP="001D4963">
      <w:pPr>
        <w:spacing w:after="0" w:line="240" w:lineRule="auto"/>
        <w:jc w:val="both"/>
        <w:rPr>
          <w:rFonts w:ascii="Times New Roman" w:eastAsia="Times New Roman" w:hAnsi="Times New Roman" w:cs="Times New Roman"/>
          <w:sz w:val="28"/>
          <w:szCs w:val="20"/>
          <w:lang w:eastAsia="bg-BG"/>
        </w:rPr>
      </w:pPr>
      <w:r w:rsidRPr="001D4963">
        <w:rPr>
          <w:rFonts w:ascii="Times New Roman" w:eastAsia="Times New Roman" w:hAnsi="Times New Roman" w:cs="Times New Roman"/>
          <w:sz w:val="28"/>
          <w:szCs w:val="20"/>
          <w:lang w:eastAsia="bg-BG"/>
        </w:rPr>
        <w:t xml:space="preserve"> </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r w:rsidRPr="001D4963">
        <w:rPr>
          <w:rFonts w:ascii="Times New Roman" w:eastAsiaTheme="majorEastAsia" w:hAnsi="Times New Roman" w:cs="Times New Roman"/>
          <w:b/>
          <w:bCs/>
          <w:iCs/>
          <w:color w:val="262626" w:themeColor="text1" w:themeTint="D9"/>
          <w:sz w:val="24"/>
          <w:szCs w:val="24"/>
          <w:lang w:eastAsia="bg-BG"/>
        </w:rPr>
        <w:t>7</w:t>
      </w:r>
      <w:r w:rsidRPr="001D496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D4963">
        <w:rPr>
          <w:rFonts w:ascii="Times New Roman" w:eastAsiaTheme="majorEastAsia" w:hAnsi="Times New Roman" w:cs="Times New Roman"/>
          <w:b/>
          <w:bCs/>
          <w:iCs/>
          <w:color w:val="262626" w:themeColor="text1" w:themeTint="D9"/>
          <w:sz w:val="24"/>
          <w:szCs w:val="24"/>
          <w:u w:val="single"/>
          <w:lang w:eastAsia="bg-BG"/>
        </w:rPr>
        <w:t>относно</w:t>
      </w:r>
      <w:r w:rsidRPr="001D4963">
        <w:rPr>
          <w:rFonts w:ascii="Times New Roman" w:eastAsiaTheme="majorEastAsia" w:hAnsi="Times New Roman" w:cs="Times New Roman"/>
          <w:b/>
          <w:bCs/>
          <w:iCs/>
          <w:color w:val="262626" w:themeColor="text1" w:themeTint="D9"/>
          <w:sz w:val="24"/>
          <w:szCs w:val="24"/>
          <w:lang w:eastAsia="bg-BG"/>
        </w:rPr>
        <w:t xml:space="preserve">: </w:t>
      </w:r>
      <w:r w:rsidRPr="001D4963">
        <w:rPr>
          <w:rFonts w:ascii="Times New Roman" w:eastAsiaTheme="majorEastAsia" w:hAnsi="Times New Roman" w:cs="Times New Roman"/>
          <w:bCs/>
          <w:iCs/>
          <w:color w:val="262626" w:themeColor="text1" w:themeTint="D9"/>
          <w:sz w:val="24"/>
          <w:szCs w:val="24"/>
          <w:lang w:eastAsia="bg-BG"/>
        </w:rPr>
        <w:t>Ползване на дървесина от горски територии общинска собственост през 2019г..</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                                                                                                     Вносител: Кмет на общината</w:t>
      </w:r>
    </w:p>
    <w:p w:rsidR="001D4963" w:rsidRPr="001D4963" w:rsidRDefault="001D4963" w:rsidP="001D4963">
      <w:pPr>
        <w:suppressAutoHyphens/>
        <w:spacing w:after="0" w:line="240" w:lineRule="auto"/>
        <w:jc w:val="both"/>
        <w:rPr>
          <w:rFonts w:ascii="Times New Roman" w:eastAsiaTheme="majorEastAsia" w:hAnsi="Times New Roman" w:cs="Times New Roman"/>
          <w:b/>
          <w:bCs/>
          <w:iCs/>
          <w:color w:val="262626" w:themeColor="text1" w:themeTint="D9"/>
          <w:sz w:val="24"/>
          <w:szCs w:val="24"/>
          <w:lang w:eastAsia="bg-BG"/>
        </w:rPr>
      </w:pPr>
    </w:p>
    <w:p w:rsidR="001D4963" w:rsidRPr="001D4963" w:rsidRDefault="001D4963" w:rsidP="001D4963">
      <w:pPr>
        <w:spacing w:after="0" w:line="240" w:lineRule="auto"/>
        <w:jc w:val="both"/>
        <w:rPr>
          <w:rFonts w:ascii="Times New Roman" w:eastAsia="Times New Roman" w:hAnsi="Times New Roman" w:cs="Times New Roman"/>
          <w:b/>
          <w:color w:val="FF0000"/>
          <w:sz w:val="24"/>
          <w:szCs w:val="24"/>
          <w:lang w:eastAsia="bg-BG"/>
        </w:rPr>
      </w:pPr>
      <w:r w:rsidRPr="001D4963">
        <w:rPr>
          <w:rFonts w:ascii="Times New Roman" w:eastAsiaTheme="majorEastAsia" w:hAnsi="Times New Roman" w:cs="Times New Roman"/>
          <w:b/>
          <w:bCs/>
          <w:iCs/>
          <w:color w:val="262626" w:themeColor="text1" w:themeTint="D9"/>
          <w:sz w:val="24"/>
          <w:szCs w:val="24"/>
          <w:lang w:eastAsia="bg-BG"/>
        </w:rPr>
        <w:t>8</w:t>
      </w:r>
      <w:r w:rsidRPr="001D4963">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D4963">
        <w:rPr>
          <w:rFonts w:ascii="Times New Roman" w:eastAsiaTheme="majorEastAsia" w:hAnsi="Times New Roman" w:cs="Times New Roman"/>
          <w:b/>
          <w:bCs/>
          <w:iCs/>
          <w:color w:val="262626" w:themeColor="text1" w:themeTint="D9"/>
          <w:sz w:val="24"/>
          <w:szCs w:val="24"/>
          <w:u w:val="single"/>
          <w:lang w:eastAsia="bg-BG"/>
        </w:rPr>
        <w:t>относно</w:t>
      </w:r>
      <w:r w:rsidRPr="001D4963">
        <w:rPr>
          <w:rFonts w:ascii="Times New Roman" w:eastAsiaTheme="majorEastAsia" w:hAnsi="Times New Roman" w:cs="Times New Roman"/>
          <w:b/>
          <w:bCs/>
          <w:iCs/>
          <w:color w:val="262626" w:themeColor="text1" w:themeTint="D9"/>
          <w:sz w:val="24"/>
          <w:szCs w:val="24"/>
          <w:lang w:eastAsia="bg-BG"/>
        </w:rPr>
        <w:t xml:space="preserve">: </w:t>
      </w:r>
      <w:r w:rsidRPr="001D4963">
        <w:rPr>
          <w:rFonts w:ascii="Times New Roman" w:eastAsia="Times New Roman" w:hAnsi="Times New Roman" w:cs="Times New Roman"/>
          <w:sz w:val="24"/>
          <w:szCs w:val="24"/>
          <w:lang w:eastAsia="bg-BG"/>
        </w:rPr>
        <w:t xml:space="preserve">Продължаване сроковете за усвояване и погасяване на поет </w:t>
      </w:r>
      <w:r w:rsidRPr="001D4963">
        <w:rPr>
          <w:rFonts w:ascii="Times New Roman" w:eastAsia="Times New Roman" w:hAnsi="Times New Roman" w:cs="Times New Roman"/>
          <w:color w:val="FF0000"/>
          <w:sz w:val="24"/>
          <w:szCs w:val="24"/>
          <w:lang w:eastAsia="bg-BG"/>
        </w:rPr>
        <w:t>дълг</w:t>
      </w:r>
      <w:r w:rsidRPr="001D4963">
        <w:rPr>
          <w:rFonts w:ascii="Times New Roman" w:eastAsia="Times New Roman" w:hAnsi="Times New Roman" w:cs="Times New Roman"/>
          <w:sz w:val="24"/>
          <w:szCs w:val="24"/>
          <w:lang w:eastAsia="bg-BG"/>
        </w:rPr>
        <w:t xml:space="preserve">, по реда на Закона за общинския дълг, по </w:t>
      </w:r>
      <w:r w:rsidRPr="001D4963">
        <w:rPr>
          <w:rFonts w:ascii="Times New Roman" w:eastAsia="Times New Roman" w:hAnsi="Times New Roman" w:cs="Times New Roman"/>
          <w:b/>
          <w:sz w:val="24"/>
          <w:szCs w:val="24"/>
          <w:lang w:eastAsia="bg-BG"/>
        </w:rPr>
        <w:t xml:space="preserve">договор </w:t>
      </w:r>
      <w:r w:rsidRPr="001D4963">
        <w:rPr>
          <w:rFonts w:ascii="Times New Roman" w:eastAsia="Times New Roman" w:hAnsi="Times New Roman" w:cs="Times New Roman"/>
          <w:b/>
          <w:color w:val="FF0000"/>
          <w:sz w:val="24"/>
          <w:szCs w:val="24"/>
          <w:lang w:eastAsia="bg-BG"/>
        </w:rPr>
        <w:t>№1057</w:t>
      </w:r>
      <w:r w:rsidRPr="001D4963">
        <w:rPr>
          <w:rFonts w:ascii="Times New Roman" w:eastAsia="Times New Roman" w:hAnsi="Times New Roman" w:cs="Times New Roman"/>
          <w:b/>
          <w:sz w:val="24"/>
          <w:szCs w:val="24"/>
          <w:lang w:eastAsia="bg-BG"/>
        </w:rPr>
        <w:t>/13.03.2019 г.</w:t>
      </w:r>
      <w:r w:rsidRPr="001D4963">
        <w:rPr>
          <w:rFonts w:ascii="Times New Roman" w:eastAsia="Times New Roman" w:hAnsi="Times New Roman" w:cs="Times New Roman"/>
          <w:sz w:val="24"/>
          <w:szCs w:val="24"/>
          <w:lang w:eastAsia="bg-BG"/>
        </w:rPr>
        <w:t xml:space="preserve"> за </w:t>
      </w:r>
      <w:r w:rsidRPr="001D4963">
        <w:rPr>
          <w:rFonts w:ascii="Times New Roman" w:eastAsia="Times New Roman" w:hAnsi="Times New Roman" w:cs="Times New Roman"/>
          <w:color w:val="FF0000"/>
          <w:sz w:val="24"/>
          <w:szCs w:val="24"/>
          <w:lang w:eastAsia="bg-BG"/>
        </w:rPr>
        <w:t xml:space="preserve">(мостов) кредит, </w:t>
      </w:r>
      <w:r w:rsidRPr="001D4963">
        <w:rPr>
          <w:rFonts w:ascii="Times New Roman" w:eastAsia="Times New Roman" w:hAnsi="Times New Roman" w:cs="Times New Roman"/>
          <w:sz w:val="24"/>
          <w:szCs w:val="24"/>
          <w:lang w:eastAsia="bg-BG"/>
        </w:rPr>
        <w:t xml:space="preserve">финансиран от „Фонд за органите на местното самоуправление в България-ФЛАГ” ЕАД, за реализацията на проект с наименование: </w:t>
      </w:r>
      <w:r w:rsidRPr="001D4963">
        <w:rPr>
          <w:rFonts w:ascii="Times New Roman" w:eastAsia="Times New Roman" w:hAnsi="Times New Roman" w:cs="Times New Roman"/>
          <w:b/>
          <w:color w:val="FF0000"/>
          <w:sz w:val="24"/>
          <w:szCs w:val="24"/>
          <w:lang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1D4963">
        <w:rPr>
          <w:rFonts w:ascii="Times New Roman" w:eastAsia="Times New Roman" w:hAnsi="Times New Roman" w:cs="Times New Roman"/>
          <w:b/>
          <w:bCs/>
          <w:color w:val="FF0000"/>
          <w:sz w:val="24"/>
          <w:szCs w:val="24"/>
          <w:lang w:eastAsia="bg-BG"/>
        </w:rPr>
        <w:t xml:space="preserve">“ по договор за субсидия № 32881, сключен на 14.03.2017 г. по ТГС Румъния-България </w:t>
      </w:r>
      <w:r w:rsidRPr="001D4963">
        <w:rPr>
          <w:rFonts w:ascii="Times New Roman" w:eastAsia="Times New Roman" w:hAnsi="Times New Roman" w:cs="Times New Roman"/>
          <w:sz w:val="24"/>
          <w:szCs w:val="24"/>
          <w:lang w:eastAsia="bg-BG"/>
        </w:rPr>
        <w:t xml:space="preserve"> </w:t>
      </w:r>
      <w:r w:rsidRPr="001D4963">
        <w:rPr>
          <w:rFonts w:ascii="Times New Roman" w:eastAsia="Times New Roman" w:hAnsi="Times New Roman" w:cs="Times New Roman"/>
          <w:b/>
          <w:color w:val="FF0000"/>
          <w:sz w:val="24"/>
          <w:szCs w:val="24"/>
          <w:lang w:eastAsia="bg-BG"/>
        </w:rPr>
        <w:t>2014-2020 г..</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                                                                                                     Вносител: Кмет на общината</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pacing w:after="0" w:line="240" w:lineRule="auto"/>
        <w:jc w:val="both"/>
        <w:rPr>
          <w:rFonts w:ascii="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9.Изказвания,  питания, становища и предложения на граждани.</w:t>
      </w:r>
    </w:p>
    <w:p w:rsidR="001D4963" w:rsidRPr="001D4963" w:rsidRDefault="001D4963" w:rsidP="001D4963">
      <w:pPr>
        <w:suppressAutoHyphens/>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pacing w:after="0" w:line="240" w:lineRule="auto"/>
        <w:jc w:val="both"/>
        <w:rPr>
          <w:rFonts w:ascii="Times New Roman" w:eastAsia="Times New Roman" w:hAnsi="Times New Roman" w:cs="Times New Roman"/>
          <w:b/>
          <w:sz w:val="24"/>
          <w:szCs w:val="24"/>
          <w:lang w:eastAsia="bg-BG"/>
        </w:rPr>
      </w:pPr>
    </w:p>
    <w:p w:rsidR="001D4963" w:rsidRPr="001D4963" w:rsidRDefault="001D4963" w:rsidP="001D4963">
      <w:pPr>
        <w:spacing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ПО ПЪРВА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Отношение взеха: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xml:space="preserve">: Колеги, ще Ви прочета от докладната записка, кои са улиците включени в този проект за  реконструкция  и рехабилитация- </w:t>
      </w:r>
      <w:r w:rsidRPr="001D4963">
        <w:rPr>
          <w:rFonts w:ascii="Times New Roman" w:hAnsi="Times New Roman" w:cs="Times New Roman"/>
          <w:sz w:val="28"/>
          <w:szCs w:val="28"/>
        </w:rPr>
        <w:lastRenderedPageBreak/>
        <w:t>улица „Дойран“ гр.Никопол, ул.“Лиляна Димитрова“ в с.Новачене, улиците „Петко Симеонов“ и „Паисий“ в с.Муселиево.</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Ще дам пояснения относно улиците, които ще се рехабилитират и реконструират.</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Ул.“Дойран“ в гр.Никопол ремонт на стойност 245хлв., като включва и  част от ул.“Д.Благоев“.</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Ул. „Петко Симеонов“ и „Паисий“ в с.Муселиево на стойност 182 хлв..</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Ул.“Лиляна Димитрова“ в с.Новачене на стойност 412хлв.. На миналата сесия опозицията, ДПС и БСП не гласуваха тези решения, не знам защо, не става въпрос за заем, а за авансово плащане за започване навреме ремонта на улиците, да използваме хубавото време. Такова нещо, да не се гласува такова решение се случва само в Никополска община, това е прецедент. Питат ме хората, те също недоумяват, но това е положението, и ето сега се получава същото нещо, опозицията не е в заседателната зала, отсъства, но ние всички, които сме загрижени за хората от общината сме тук. Благодаря на всички общински съветници, които сега са тук в залата за да гласуват и се вземе решение за осъществяването на тези проекти, правим го за хората, те го заслужават.</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Ахмед Юсеинов</w:t>
      </w:r>
      <w:r w:rsidRPr="001D4963">
        <w:rPr>
          <w:rFonts w:ascii="Times New Roman" w:hAnsi="Times New Roman" w:cs="Times New Roman"/>
          <w:sz w:val="28"/>
          <w:szCs w:val="28"/>
        </w:rPr>
        <w:t>- общински съветник: Явно колегите, които не са тук, не ги интересува какво ще се случи с ул.“Дойран“ в Никопол, която е в много лошо състояние. Радвам се, че тази улица ще се оправи, това беше мое желание и желанието на хората живеещи на тази улица. Още в началото Вие г-н Желязков ми казахте, че улицата ще се оправи, и ето сега това се случва, Вие удържахте на думата си. Аз като независим общински съветник винаги съм работил тук, в този ОбС, така както ми е диктувала съвестта, никой по никакъв начин не ме държал с нещо, или управлявал, работя по свое усмотрение и искането на хората от града, моите съграждани. Те искаха да има Болница в Никопол, аз също, и гласувах за това да има Болница, да има къде да се лекуват моите съграждани и хората от нашата община. Сега ще гласувам за ремонта на улиците и площада в Никопол, това се прави за доброто на хората и аз ще го подкрепя.</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u w:val="single"/>
        </w:rPr>
        <w:t>Надка Божинова</w:t>
      </w:r>
      <w:r w:rsidRPr="001D4963">
        <w:rPr>
          <w:rFonts w:ascii="Times New Roman" w:hAnsi="Times New Roman" w:cs="Times New Roman"/>
          <w:sz w:val="28"/>
          <w:szCs w:val="28"/>
        </w:rPr>
        <w:t>- общински съветник: Наблюдаваме вече трета поредна сесия, че колегите от опозицията не присъстват на заседание  на ОбС, чуваме в публичното пространство, говорят за теглене на кредити, че ще се натоварва общината през следващите години. Надявам се на тази сесия, всички да се обединим и да гласуваме тези четири докладни записки. Искам да поясня на гражданите, че тук не става въпрос за теглене на кредит, тук става въпрос за вече сключени договори от Кмета на Община Никопол  д-р В.Желязков, за улици по населени места, за улицата в с.Новачене, която няколко мандата се опитваме да включим за рехабилитация, в Муселиево и площада в Никопол.</w:t>
      </w:r>
      <w:r w:rsidRPr="001D4963">
        <w:rPr>
          <w:rFonts w:ascii="Times New Roman" w:hAnsi="Times New Roman" w:cs="Times New Roman"/>
          <w:sz w:val="28"/>
          <w:szCs w:val="28"/>
        </w:rPr>
        <w:tab/>
        <w:t>Сега преди да вляза на сесия ми звъняха граждани да питат, вярно ли е, че ул.“Дойран“ няма да бъде направена, вярно ли е, че пак няма да се гласува и ще остане в това положение в което се намира сега, както улицата така и площада.</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rPr>
        <w:lastRenderedPageBreak/>
        <w:t>Става въпрос за авансово плащане по проектите, това е едно улеснение на строителните организации, които ще работят, да направят обществените поръчки и през месеците, когато протичат местните избори да може да се работи, а не да се стопира всичко и да се загубят средствата. Надявам се, че всички днес ще гласуват за тези решения.</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u w:val="single"/>
        </w:rPr>
        <w:t>Любомир Мачев</w:t>
      </w:r>
      <w:r w:rsidRPr="001D4963">
        <w:rPr>
          <w:rFonts w:ascii="Times New Roman" w:hAnsi="Times New Roman" w:cs="Times New Roman"/>
          <w:sz w:val="28"/>
          <w:szCs w:val="28"/>
        </w:rPr>
        <w:t>: За мен е непонятно негласуването на тези точки от общинските съветници, които не са тук сега в залата. Искам лично да изкажа благодарност и уважение към присъстващите тук общински съветници, към г-н Ахмед Юсеинов и инж.Кирилов, защото знам какви бяха напъните от други страни към тях, да не се присъства на сесия, да се спъва работата, да не се гласуват тези точки, които определят за в бъдеще по-хубавия вид на населените места от общината. Това са улици, които наистина имат нужда от ремонт, както и площада в Никопол. Тези проекти са едно начало, няма как всичко да бъде направено, но се почва да се работи в тази насока.</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u w:val="single"/>
        </w:rPr>
        <w:t>Мария Георгиева</w:t>
      </w:r>
      <w:r w:rsidRPr="001D4963">
        <w:rPr>
          <w:rFonts w:ascii="Times New Roman" w:hAnsi="Times New Roman" w:cs="Times New Roman"/>
          <w:sz w:val="28"/>
          <w:szCs w:val="28"/>
        </w:rPr>
        <w:t>- общински съветник: Община Никопол и хората в нея не бива да стават жертва на политически игри и машинации. За съжаление в последните години на прехода Община Никопол е в това състояние, точно заради политическите игри. Обръщам се както към присъстващите в зала, така и към отсъстващите, престанете с тези политически игри, нито хората нито населените места, нито общинския център заслужават подобно отношение.Така няма как общината да върви напред. В мен след толкова години в политиката се е натрупало отвращение, от липсата на капацитет, визия, машинации, игри, неща, които не са в интерес на никого. Престанете, обединете се и работете, егото настрани го оставете, и помислете за тези хора, за тези населени места. Човек съзрява с годините, умният човек осъзнава грешките си и се научава да ги поправя, аз смятам, че никога не късно тава да се случи и с нашите местни политици. Престанете да си играете с хората, които са Ви избрали. Не делете хората по политическа принадлежност, на хора от града и селата. Престанете с политическите игри, те не са полезни нито за Вас, нито за хората от общината, които са ви избрали да сте тук в местния парламент.</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xml:space="preserve">: Колеги, това е поредното отсъствие на колегите от ДПС и БСП с подадени заявления за отсъствие от сесията, повечето по семейни причини. Те напуснаха едното заседание, на второто не се явиха, сега е третото на което не се явяват по същия начин. Мисля, че тук е мястото за дебат, не да се хвърлят в публичното пространство неистини, а да дойдат тук, и да отстоят своите позиции и да гласуват против това  което се предлага от кмета. Но те трябва да изразят позиция.  Не може да критикуваме, че има дупки по улиците, да критикуваме, че моста е паднал и в същото време да разсъждаваме, че асфалт не се яде. Наистина моста е паднал и има дупки по улиците, сега ще се направи както моста, така и </w:t>
      </w:r>
      <w:r w:rsidRPr="001D4963">
        <w:rPr>
          <w:rFonts w:ascii="Times New Roman" w:hAnsi="Times New Roman" w:cs="Times New Roman"/>
          <w:sz w:val="28"/>
          <w:szCs w:val="28"/>
        </w:rPr>
        <w:lastRenderedPageBreak/>
        <w:t>площада, ще е две в едно, сега имаме възможност да асфалтираме километри улици в общината, те бягат от дебат.</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u w:val="single"/>
        </w:rPr>
        <w:t>В.Иванов</w:t>
      </w:r>
      <w:r w:rsidRPr="001D4963">
        <w:rPr>
          <w:rFonts w:ascii="Times New Roman" w:hAnsi="Times New Roman" w:cs="Times New Roman"/>
          <w:sz w:val="28"/>
          <w:szCs w:val="28"/>
        </w:rPr>
        <w:t>- кмет на с.Новачене: Наистина ул.“Л.Димитрова“ е в окаяно състояние и ще се радвам, ако започне нейният ремонт. Площада в Новачене не е направен, а е решено, не знам защо не се направи. Проекта е одобрен, ако е възможно да се направи и той.</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Г-н Кмете, въпросът Ви би следвало да зададете към тези, които сега не са в залата, а не към мен.</w:t>
      </w:r>
    </w:p>
    <w:p w:rsidR="001D4963" w:rsidRPr="001D4963" w:rsidRDefault="001D4963" w:rsidP="001D4963">
      <w:pPr>
        <w:spacing w:after="0" w:line="240" w:lineRule="auto"/>
        <w:ind w:firstLine="708"/>
        <w:jc w:val="both"/>
        <w:rPr>
          <w:rFonts w:ascii="Times New Roman" w:hAnsi="Times New Roman" w:cs="Times New Roman"/>
          <w:i/>
          <w:sz w:val="28"/>
          <w:szCs w:val="28"/>
        </w:rPr>
      </w:pPr>
      <w:r w:rsidRPr="001D4963">
        <w:rPr>
          <w:rFonts w:ascii="Times New Roman" w:hAnsi="Times New Roman" w:cs="Times New Roman"/>
          <w:i/>
          <w:sz w:val="28"/>
          <w:szCs w:val="28"/>
        </w:rPr>
        <w:t>/прави допълнителни разяснения за ремонта на ул.“л.Димитрова“./</w:t>
      </w:r>
    </w:p>
    <w:p w:rsidR="001D4963" w:rsidRPr="001D4963" w:rsidRDefault="001D4963" w:rsidP="001D4963">
      <w:pPr>
        <w:spacing w:after="0" w:line="240" w:lineRule="auto"/>
        <w:ind w:firstLine="708"/>
        <w:jc w:val="both"/>
        <w:rPr>
          <w:rFonts w:ascii="Times New Roman" w:hAnsi="Times New Roman" w:cs="Times New Roman"/>
          <w:i/>
          <w:sz w:val="28"/>
          <w:szCs w:val="28"/>
        </w:rPr>
      </w:pP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Колеги, гласуваме на проекта за решение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ind w:firstLine="708"/>
        <w:jc w:val="both"/>
        <w:rPr>
          <w:rFonts w:ascii="Times New Roman" w:eastAsia="Calibri" w:hAnsi="Times New Roman" w:cs="Times New Roman"/>
          <w:sz w:val="28"/>
          <w:szCs w:val="28"/>
        </w:rPr>
      </w:pPr>
      <w:r w:rsidRPr="001D4963">
        <w:rPr>
          <w:rFonts w:ascii="Times New Roman" w:eastAsia="Calibri" w:hAnsi="Times New Roman" w:cs="Times New Roman"/>
          <w:bCs/>
          <w:sz w:val="28"/>
          <w:szCs w:val="28"/>
        </w:rPr>
        <w:t>На основание</w:t>
      </w:r>
      <w:r w:rsidRPr="001D4963">
        <w:rPr>
          <w:rFonts w:ascii="Times New Roman" w:eastAsia="Calibri" w:hAnsi="Times New Roman" w:cs="Times New Roman"/>
          <w:sz w:val="28"/>
          <w:szCs w:val="28"/>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 прие следното</w:t>
      </w:r>
    </w:p>
    <w:p w:rsidR="001D4963" w:rsidRPr="001D4963" w:rsidRDefault="001D4963" w:rsidP="001D4963">
      <w:pPr>
        <w:spacing w:after="0" w:line="240" w:lineRule="auto"/>
        <w:ind w:firstLine="708"/>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Р Е Ш Е Н И Е</w:t>
      </w:r>
    </w:p>
    <w:p w:rsidR="001D4963" w:rsidRPr="001D4963" w:rsidRDefault="001D4963" w:rsidP="001D4963">
      <w:pPr>
        <w:spacing w:after="0" w:line="240" w:lineRule="auto"/>
        <w:ind w:firstLine="708"/>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№474/26.08.2019г.</w:t>
      </w:r>
    </w:p>
    <w:p w:rsidR="001D4963" w:rsidRPr="001D4963" w:rsidRDefault="001D4963" w:rsidP="001D4963">
      <w:pPr>
        <w:spacing w:after="0" w:line="240" w:lineRule="auto"/>
        <w:ind w:firstLine="708"/>
        <w:jc w:val="both"/>
        <w:rPr>
          <w:rFonts w:ascii="Times New Roman" w:eastAsia="Calibri" w:hAnsi="Times New Roman" w:cs="Times New Roman"/>
          <w:sz w:val="28"/>
          <w:szCs w:val="28"/>
        </w:rPr>
      </w:pP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eastAsia="Calibri" w:hAnsi="Times New Roman" w:cs="Times New Roman"/>
          <w:sz w:val="28"/>
          <w:szCs w:val="28"/>
        </w:rPr>
        <w:t xml:space="preserve">1.Упълномощава  Кмета  на  Община  Никопол  да  подпише  Запис  на заповед, без протест и без разноски, платима на предявяване в полза на ДФ „Земеделие”  в  размер  до  </w:t>
      </w:r>
      <w:r w:rsidRPr="001D4963">
        <w:rPr>
          <w:rFonts w:ascii="Times New Roman" w:eastAsia="Calibri" w:hAnsi="Times New Roman" w:cs="Times New Roman"/>
          <w:b/>
          <w:sz w:val="28"/>
          <w:szCs w:val="28"/>
        </w:rPr>
        <w:t>586 232,43 лева</w:t>
      </w:r>
      <w:r w:rsidRPr="001D4963">
        <w:rPr>
          <w:rFonts w:ascii="Times New Roman" w:eastAsia="Calibri" w:hAnsi="Times New Roman" w:cs="Times New Roman"/>
          <w:sz w:val="28"/>
          <w:szCs w:val="28"/>
        </w:rPr>
        <w:t>, (словом: петстотин осемдесет и шест хиляди двеста тридесет и два лева и четиридесет и три стотинки) за обезпечаване на 100 % от заявения размер на авансово плащане по договор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Община Никопол и ДФ „Земеделие”.</w:t>
      </w: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eastAsia="Calibri" w:hAnsi="Times New Roman" w:cs="Times New Roman"/>
          <w:sz w:val="28"/>
          <w:szCs w:val="28"/>
        </w:rPr>
        <w:t>2. Възлага на Кмета на Община Никопол да подготви необходимите документи за получаване на авансовото плащане по договор № BG06RDNP001-7.001-0092-C01/09.05.2019г. от 09.05.2019г., и да ги представи пред ДФ „Земеделие”.</w:t>
      </w:r>
    </w:p>
    <w:p w:rsidR="001D4963" w:rsidRPr="001D4963" w:rsidRDefault="001D4963" w:rsidP="001D4963">
      <w:pPr>
        <w:spacing w:after="0" w:line="240" w:lineRule="auto"/>
        <w:ind w:firstLine="567"/>
        <w:jc w:val="both"/>
        <w:rPr>
          <w:rFonts w:ascii="Times New Roman" w:hAnsi="Times New Roman" w:cs="Times New Roman"/>
          <w:b/>
          <w:sz w:val="24"/>
          <w:szCs w:val="24"/>
        </w:rPr>
      </w:pPr>
      <w:r w:rsidRPr="001D4963">
        <w:rPr>
          <w:rFonts w:ascii="Times New Roman" w:hAnsi="Times New Roman" w:cs="Times New Roman"/>
          <w:b/>
          <w:sz w:val="24"/>
          <w:szCs w:val="24"/>
        </w:rPr>
        <w:t>Забележка: Общинския съветник К.Кирилов е извън зала, кворум 9 общински съветника.</w:t>
      </w:r>
    </w:p>
    <w:p w:rsidR="001D4963" w:rsidRPr="001D4963" w:rsidRDefault="001D4963" w:rsidP="001D4963">
      <w:pPr>
        <w:spacing w:after="0" w:line="240" w:lineRule="auto"/>
        <w:ind w:firstLine="708"/>
        <w:jc w:val="both"/>
        <w:rPr>
          <w:rFonts w:ascii="Times New Roman" w:hAnsi="Times New Roman" w:cs="Times New Roman"/>
          <w:b/>
          <w:sz w:val="28"/>
          <w:szCs w:val="28"/>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9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„ЗА“ – 9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lastRenderedPageBreak/>
        <w:t>ПО ВТОРА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Дебат не се състоя.</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Гласуваме проекта за решение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jc w:val="both"/>
        <w:rPr>
          <w:rFonts w:ascii="Times New Roman" w:eastAsia="Calibri" w:hAnsi="Times New Roman" w:cs="Times New Roman"/>
          <w:sz w:val="28"/>
          <w:szCs w:val="28"/>
        </w:rPr>
      </w:pPr>
      <w:r w:rsidRPr="001D4963">
        <w:rPr>
          <w:rFonts w:ascii="Times New Roman" w:hAnsi="Times New Roman" w:cs="Times New Roman"/>
          <w:sz w:val="28"/>
          <w:szCs w:val="28"/>
        </w:rPr>
        <w:tab/>
      </w:r>
      <w:r w:rsidRPr="001D4963">
        <w:rPr>
          <w:rFonts w:ascii="Times New Roman" w:eastAsia="Calibri" w:hAnsi="Times New Roman" w:cs="Times New Roman"/>
          <w:bCs/>
          <w:sz w:val="28"/>
          <w:szCs w:val="28"/>
        </w:rPr>
        <w:t>На основание</w:t>
      </w:r>
      <w:r w:rsidRPr="001D4963">
        <w:rPr>
          <w:rFonts w:ascii="Times New Roman" w:eastAsia="Calibri" w:hAnsi="Times New Roman" w:cs="Times New Roman"/>
          <w:sz w:val="28"/>
          <w:szCs w:val="28"/>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 прие следното</w:t>
      </w:r>
    </w:p>
    <w:p w:rsidR="001D4963" w:rsidRPr="001D4963" w:rsidRDefault="001D4963" w:rsidP="001D4963">
      <w:pPr>
        <w:spacing w:after="0" w:line="240" w:lineRule="auto"/>
        <w:jc w:val="both"/>
        <w:rPr>
          <w:rFonts w:ascii="Times New Roman" w:eastAsia="Calibri" w:hAnsi="Times New Roman" w:cs="Times New Roman"/>
          <w:sz w:val="28"/>
          <w:szCs w:val="28"/>
        </w:rPr>
      </w:pPr>
    </w:p>
    <w:p w:rsidR="001D4963" w:rsidRPr="001D4963" w:rsidRDefault="001D4963" w:rsidP="001D4963">
      <w:pPr>
        <w:spacing w:after="0" w:line="240" w:lineRule="auto"/>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Р Е Ш Е Н И Е</w:t>
      </w:r>
    </w:p>
    <w:p w:rsidR="001D4963" w:rsidRPr="001D4963" w:rsidRDefault="001D4963" w:rsidP="001D4963">
      <w:pPr>
        <w:spacing w:after="0" w:line="240" w:lineRule="auto"/>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№475/26.08.2019г.</w:t>
      </w:r>
    </w:p>
    <w:p w:rsidR="001D4963" w:rsidRPr="001D4963" w:rsidRDefault="001D4963" w:rsidP="001D4963">
      <w:pPr>
        <w:spacing w:after="0" w:line="240" w:lineRule="auto"/>
        <w:jc w:val="both"/>
        <w:rPr>
          <w:rFonts w:ascii="Times New Roman" w:eastAsia="Calibri" w:hAnsi="Times New Roman" w:cs="Times New Roman"/>
          <w:sz w:val="28"/>
          <w:szCs w:val="28"/>
        </w:rPr>
      </w:pP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eastAsia="Calibri" w:hAnsi="Times New Roman" w:cs="Times New Roman"/>
          <w:sz w:val="28"/>
          <w:szCs w:val="28"/>
        </w:rPr>
        <w:t>1.Упълномощава  Кмета  на  Община  Никопол  да  подпише  Запис  на заповед, без протест и без разноски, платима на предявяване в полза на ДФ „Земеделие”  в  размер  до  117 246,49 лева, (словом: сто и седемнадесет хиляди двеста четиридесет и шест лева и четиридесет и девет стотинки) за обезпечаване на 100 % от заявения за финансиране разход за ДДС към заявка за авансово плащане по договор за предоставяне на безвъзмездна финансова помощ № BG06RDNP001-7.001-0092-C01/09.05.2019г. от 09.05.2019г. по подмярка 7.2 на мярка 7 за Проект „Реконструкция и рехабилитация на улици в Община Никопол“ сключен между Община Никопол и ДФ „Земеделие”.</w:t>
      </w: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hAnsi="Times New Roman" w:cs="Times New Roman"/>
          <w:sz w:val="28"/>
          <w:szCs w:val="28"/>
        </w:rPr>
        <w:tab/>
      </w:r>
      <w:r w:rsidRPr="001D4963">
        <w:rPr>
          <w:rFonts w:ascii="Times New Roman" w:eastAsia="Calibri" w:hAnsi="Times New Roman" w:cs="Times New Roman"/>
          <w:sz w:val="28"/>
          <w:szCs w:val="28"/>
        </w:rPr>
        <w:t>2. Възлага на Кмета на Община Никопол да подготви необходимите документи за получаване на заявения за финансиране разход за ДДС към заявка за авансово плащане по договор № BG06RDNP001-7.001-0092-C01/09.05.2019г. от 09.05.2019г. и да ги представи пред ДФ „Земеделие”.</w:t>
      </w:r>
    </w:p>
    <w:p w:rsidR="001D4963" w:rsidRPr="001D4963" w:rsidRDefault="001D4963" w:rsidP="001D4963">
      <w:pPr>
        <w:spacing w:after="0" w:line="240" w:lineRule="auto"/>
        <w:jc w:val="both"/>
        <w:rPr>
          <w:rFonts w:ascii="Times New Roman" w:eastAsia="Calibri" w:hAnsi="Times New Roman" w:cs="Times New Roman"/>
          <w:sz w:val="28"/>
          <w:szCs w:val="28"/>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„ЗА“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ПО ТРЕТА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Отношение взеха:</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xml:space="preserve">: </w:t>
      </w:r>
      <w:r w:rsidRPr="001D4963">
        <w:rPr>
          <w:rFonts w:ascii="Times New Roman" w:hAnsi="Times New Roman" w:cs="Times New Roman"/>
          <w:i/>
          <w:sz w:val="28"/>
          <w:szCs w:val="28"/>
        </w:rPr>
        <w:t>/Прави допълнителни пояснения по докладната записка за площада в Никопол и моста/.</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lastRenderedPageBreak/>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Колеги, гласуваме проекта за решение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jc w:val="both"/>
        <w:rPr>
          <w:rFonts w:ascii="Times New Roman" w:eastAsia="Calibri" w:hAnsi="Times New Roman" w:cs="Times New Roman"/>
          <w:sz w:val="28"/>
          <w:szCs w:val="28"/>
        </w:rPr>
      </w:pPr>
      <w:r w:rsidRPr="001D4963">
        <w:rPr>
          <w:rFonts w:ascii="Times New Roman" w:hAnsi="Times New Roman" w:cs="Times New Roman"/>
          <w:sz w:val="28"/>
          <w:szCs w:val="28"/>
        </w:rPr>
        <w:tab/>
      </w:r>
      <w:r w:rsidRPr="001D4963">
        <w:rPr>
          <w:rFonts w:ascii="Times New Roman" w:eastAsia="Calibri" w:hAnsi="Times New Roman" w:cs="Times New Roman"/>
          <w:bCs/>
          <w:sz w:val="28"/>
          <w:szCs w:val="28"/>
        </w:rPr>
        <w:t>На основание</w:t>
      </w:r>
      <w:r w:rsidRPr="001D4963">
        <w:rPr>
          <w:rFonts w:ascii="Times New Roman" w:eastAsia="Calibri" w:hAnsi="Times New Roman" w:cs="Times New Roman"/>
          <w:sz w:val="28"/>
          <w:szCs w:val="28"/>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BG06RDNP001-7.006-0072-C01/21.05.2019г. от 21.05.2019г. по подмярка 7.2 на мярка 7 за Проект „</w:t>
      </w:r>
      <w:r w:rsidRPr="001D4963">
        <w:rPr>
          <w:rFonts w:ascii="Times New Roman" w:eastAsia="Calibri" w:hAnsi="Times New Roman" w:cs="Times New Roman"/>
          <w:bCs/>
          <w:sz w:val="28"/>
          <w:szCs w:val="28"/>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1D4963">
        <w:rPr>
          <w:rFonts w:ascii="Times New Roman" w:eastAsia="Calibri" w:hAnsi="Times New Roman" w:cs="Times New Roman"/>
          <w:sz w:val="28"/>
          <w:szCs w:val="28"/>
        </w:rPr>
        <w:t>,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 прие следното</w:t>
      </w:r>
    </w:p>
    <w:p w:rsidR="001D4963" w:rsidRPr="001D4963" w:rsidRDefault="001D4963" w:rsidP="001D4963">
      <w:pPr>
        <w:spacing w:after="0" w:line="240" w:lineRule="auto"/>
        <w:jc w:val="both"/>
        <w:rPr>
          <w:rFonts w:ascii="Times New Roman" w:eastAsia="Calibri" w:hAnsi="Times New Roman" w:cs="Times New Roman"/>
          <w:sz w:val="28"/>
          <w:szCs w:val="28"/>
        </w:rPr>
      </w:pPr>
    </w:p>
    <w:p w:rsidR="001D4963" w:rsidRPr="001D4963" w:rsidRDefault="001D4963" w:rsidP="001D4963">
      <w:pPr>
        <w:spacing w:after="0" w:line="240" w:lineRule="auto"/>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Р Е Ш Е Н И Е</w:t>
      </w:r>
    </w:p>
    <w:p w:rsidR="001D4963" w:rsidRPr="001D4963" w:rsidRDefault="001D4963" w:rsidP="001D4963">
      <w:pPr>
        <w:spacing w:after="0" w:line="240" w:lineRule="auto"/>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№476/26.08.2019г.</w:t>
      </w:r>
    </w:p>
    <w:p w:rsidR="001D4963" w:rsidRPr="001D4963" w:rsidRDefault="001D4963" w:rsidP="001D4963">
      <w:pPr>
        <w:spacing w:after="0" w:line="240" w:lineRule="auto"/>
        <w:jc w:val="both"/>
        <w:rPr>
          <w:rFonts w:ascii="Times New Roman" w:eastAsia="Calibri" w:hAnsi="Times New Roman" w:cs="Times New Roman"/>
          <w:sz w:val="28"/>
          <w:szCs w:val="28"/>
        </w:rPr>
      </w:pP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eastAsia="Calibri" w:hAnsi="Times New Roman" w:cs="Times New Roman"/>
          <w:sz w:val="28"/>
          <w:szCs w:val="28"/>
        </w:rPr>
        <w:t xml:space="preserve">1.Упълномощава  Кмета  на  Община  Никопол  да  подпише  Запис  на заповед, без протест и без разноски, платима на предявяване в полза на ДФ „Земеделие”  в  размер  до  </w:t>
      </w:r>
      <w:r w:rsidRPr="001D4963">
        <w:rPr>
          <w:rFonts w:ascii="Times New Roman" w:eastAsia="Calibri" w:hAnsi="Times New Roman" w:cs="Times New Roman"/>
          <w:b/>
          <w:sz w:val="28"/>
          <w:szCs w:val="28"/>
        </w:rPr>
        <w:t>316 144,22 лева</w:t>
      </w:r>
      <w:r w:rsidRPr="001D4963">
        <w:rPr>
          <w:rFonts w:ascii="Times New Roman" w:eastAsia="Calibri" w:hAnsi="Times New Roman" w:cs="Times New Roman"/>
          <w:sz w:val="28"/>
          <w:szCs w:val="28"/>
        </w:rPr>
        <w:t xml:space="preserve">, (словом: триста и шестнадесет сто четиридесет и четири лева и двадесет и две стотинки) за обезпечаване на 100 % от заявения размер на авансово плащане по договор за предоставяне на безвъзмездна финансова помощ № BG06RDNP001-7.006-0072-C01 от 21.05.2019г. по подмярка 7.2 на мярка 7 за Проект </w:t>
      </w:r>
      <w:r w:rsidRPr="001D4963">
        <w:rPr>
          <w:rFonts w:ascii="Times New Roman" w:eastAsia="Calibri" w:hAnsi="Times New Roman" w:cs="Times New Roman"/>
          <w:bCs/>
          <w:sz w:val="28"/>
          <w:szCs w:val="28"/>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1D4963">
        <w:rPr>
          <w:rFonts w:ascii="Times New Roman" w:eastAsia="Calibri" w:hAnsi="Times New Roman" w:cs="Times New Roman"/>
          <w:sz w:val="28"/>
          <w:szCs w:val="28"/>
        </w:rPr>
        <w:t xml:space="preserve"> сключен между Община Никопол и ДФ „Земеделие”.</w:t>
      </w: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eastAsia="Calibri" w:hAnsi="Times New Roman" w:cs="Times New Roman"/>
          <w:sz w:val="28"/>
          <w:szCs w:val="28"/>
        </w:rPr>
        <w:t>2. Възлага на Кмета на Община Никопол да подготви необходимите документи за получаване на авансовото плащане по договор № BG06RDNP001-7.001-0072-C01 от 09.05.2019г. и да ги представи пред ДФ „Земеделие”.</w:t>
      </w:r>
    </w:p>
    <w:p w:rsidR="001D4963" w:rsidRPr="001D4963" w:rsidRDefault="001D4963" w:rsidP="001D4963">
      <w:pPr>
        <w:suppressAutoHyphens/>
        <w:spacing w:after="0"/>
        <w:rPr>
          <w:rFonts w:ascii="Times New Roman" w:eastAsia="Times New Roman" w:hAnsi="Times New Roman" w:cs="Times New Roman"/>
          <w:b/>
          <w:sz w:val="24"/>
          <w:szCs w:val="24"/>
          <w:lang w:eastAsia="ar-SA"/>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„ЗА“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ПО ЧЕТВЪРТА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Дебат не се състоя.</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xml:space="preserve">: Колеги, гласуваме проекта за решение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ind w:firstLine="708"/>
        <w:jc w:val="both"/>
        <w:rPr>
          <w:rFonts w:ascii="Times New Roman" w:eastAsia="Calibri" w:hAnsi="Times New Roman" w:cs="Times New Roman"/>
          <w:sz w:val="28"/>
          <w:szCs w:val="28"/>
        </w:rPr>
      </w:pPr>
      <w:r w:rsidRPr="001D4963">
        <w:rPr>
          <w:rFonts w:ascii="Times New Roman" w:eastAsia="Calibri" w:hAnsi="Times New Roman" w:cs="Times New Roman"/>
          <w:bCs/>
          <w:sz w:val="28"/>
          <w:szCs w:val="28"/>
        </w:rPr>
        <w:lastRenderedPageBreak/>
        <w:t>На основание</w:t>
      </w:r>
      <w:r w:rsidRPr="001D4963">
        <w:rPr>
          <w:rFonts w:ascii="Times New Roman" w:eastAsia="Calibri" w:hAnsi="Times New Roman" w:cs="Times New Roman"/>
          <w:sz w:val="28"/>
          <w:szCs w:val="28"/>
        </w:rPr>
        <w:t xml:space="preserve"> чл. 21, ал. 1,  т. 23, и ал. 2  от Закона за местното самоуправление и местната администрация и договор/споразумение за предоставяне на безвъзмездна финансова помощ №  BG06RDNP001-7.006-0072-C01/21.05.2019г. от 21.05.2019г. по подмярка 7.2 на мярка 7 за Проект „</w:t>
      </w:r>
      <w:r w:rsidRPr="001D4963">
        <w:rPr>
          <w:rFonts w:ascii="Times New Roman" w:eastAsia="Calibri" w:hAnsi="Times New Roman" w:cs="Times New Roman"/>
          <w:bCs/>
          <w:sz w:val="28"/>
          <w:szCs w:val="28"/>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1D4963">
        <w:rPr>
          <w:rFonts w:ascii="Times New Roman" w:eastAsia="Calibri" w:hAnsi="Times New Roman" w:cs="Times New Roman"/>
          <w:sz w:val="28"/>
          <w:szCs w:val="28"/>
        </w:rPr>
        <w:t>, сключен между ДФ „Земеделие” и Община Никопол, седалище и адрес на управление: гр. Никопол, ул. Александър Стамболийски № 5, ЕИК по БУЛСТАТ 000413885, идентификационен номер по ДДС № BG000413885, представляван от Валерий Димитров Желязков, Общински съвет – Никопол прие следното</w:t>
      </w:r>
    </w:p>
    <w:p w:rsidR="001D4963" w:rsidRPr="001D4963" w:rsidRDefault="001D4963" w:rsidP="001D4963">
      <w:pPr>
        <w:spacing w:after="0" w:line="240" w:lineRule="auto"/>
        <w:ind w:firstLine="708"/>
        <w:jc w:val="both"/>
        <w:rPr>
          <w:rFonts w:ascii="Times New Roman" w:eastAsia="Calibri" w:hAnsi="Times New Roman" w:cs="Times New Roman"/>
          <w:sz w:val="28"/>
          <w:szCs w:val="28"/>
        </w:rPr>
      </w:pPr>
    </w:p>
    <w:p w:rsidR="001D4963" w:rsidRPr="001D4963" w:rsidRDefault="001D4963" w:rsidP="001D4963">
      <w:pPr>
        <w:spacing w:after="0" w:line="240" w:lineRule="auto"/>
        <w:ind w:firstLine="708"/>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Р Е Ш Е Н И Е</w:t>
      </w:r>
    </w:p>
    <w:p w:rsidR="001D4963" w:rsidRPr="001D4963" w:rsidRDefault="001D4963" w:rsidP="001D4963">
      <w:pPr>
        <w:spacing w:after="0" w:line="240" w:lineRule="auto"/>
        <w:ind w:firstLine="708"/>
        <w:jc w:val="center"/>
        <w:rPr>
          <w:rFonts w:ascii="Times New Roman" w:eastAsia="Calibri" w:hAnsi="Times New Roman" w:cs="Times New Roman"/>
          <w:b/>
          <w:sz w:val="28"/>
          <w:szCs w:val="28"/>
        </w:rPr>
      </w:pPr>
      <w:r w:rsidRPr="001D4963">
        <w:rPr>
          <w:rFonts w:ascii="Times New Roman" w:eastAsia="Calibri" w:hAnsi="Times New Roman" w:cs="Times New Roman"/>
          <w:b/>
          <w:sz w:val="28"/>
          <w:szCs w:val="28"/>
        </w:rPr>
        <w:t>№477/26.08.2019г.</w:t>
      </w:r>
    </w:p>
    <w:p w:rsidR="001D4963" w:rsidRPr="001D4963" w:rsidRDefault="001D4963" w:rsidP="001D4963">
      <w:pPr>
        <w:spacing w:after="0" w:line="240" w:lineRule="auto"/>
        <w:ind w:firstLine="708"/>
        <w:jc w:val="both"/>
        <w:rPr>
          <w:rFonts w:ascii="Times New Roman" w:eastAsia="Calibri" w:hAnsi="Times New Roman" w:cs="Times New Roman"/>
          <w:sz w:val="28"/>
          <w:szCs w:val="28"/>
        </w:rPr>
      </w:pPr>
    </w:p>
    <w:p w:rsidR="001D4963" w:rsidRPr="001D4963" w:rsidRDefault="001D4963" w:rsidP="001D4963">
      <w:pPr>
        <w:spacing w:after="0"/>
        <w:ind w:firstLine="567"/>
        <w:jc w:val="both"/>
        <w:rPr>
          <w:rFonts w:ascii="Times New Roman" w:eastAsia="Calibri" w:hAnsi="Times New Roman" w:cs="Times New Roman"/>
          <w:sz w:val="24"/>
          <w:szCs w:val="24"/>
        </w:rPr>
      </w:pP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eastAsia="Calibri" w:hAnsi="Times New Roman" w:cs="Times New Roman"/>
          <w:sz w:val="28"/>
          <w:szCs w:val="28"/>
        </w:rPr>
        <w:t xml:space="preserve">1. Упълномощава  Кмета  на  Община  Никопол  да  подпише  Запис  на заповед, без протест и без разноски, платима на предявяване в полза на ДФ „Земеделие”  в  размер  до  </w:t>
      </w:r>
      <w:r w:rsidRPr="001D4963">
        <w:rPr>
          <w:rFonts w:ascii="Times New Roman" w:eastAsia="Calibri" w:hAnsi="Times New Roman" w:cs="Times New Roman"/>
          <w:b/>
          <w:bCs/>
          <w:sz w:val="28"/>
          <w:szCs w:val="28"/>
        </w:rPr>
        <w:t xml:space="preserve">63 228,84 </w:t>
      </w:r>
      <w:r w:rsidRPr="001D4963">
        <w:rPr>
          <w:rFonts w:ascii="Times New Roman" w:eastAsia="Calibri" w:hAnsi="Times New Roman" w:cs="Times New Roman"/>
          <w:b/>
          <w:sz w:val="28"/>
          <w:szCs w:val="28"/>
        </w:rPr>
        <w:t>лева</w:t>
      </w:r>
      <w:r w:rsidRPr="001D4963">
        <w:rPr>
          <w:rFonts w:ascii="Times New Roman" w:eastAsia="Calibri" w:hAnsi="Times New Roman" w:cs="Times New Roman"/>
          <w:sz w:val="28"/>
          <w:szCs w:val="28"/>
        </w:rPr>
        <w:t xml:space="preserve">, (словом: шестдесет и три хиляди двеста двадесет и осем лева и осемдесет и четири стотинки) за обезпечаване на 100 % от заявения размер на авансово плащане по договор за предоставяне на безвъзмездна финансова помощ № BG06RDNP001-7.006-0072-C01 от 21.05.2019г. по подмярка 7.2 на мярка 7 за Проект </w:t>
      </w:r>
      <w:r w:rsidRPr="001D4963">
        <w:rPr>
          <w:rFonts w:ascii="Times New Roman" w:eastAsia="Calibri" w:hAnsi="Times New Roman" w:cs="Times New Roman"/>
          <w:bCs/>
          <w:sz w:val="28"/>
          <w:szCs w:val="28"/>
        </w:rPr>
        <w:t>"Основно обновяване на централен площад и прилежащи пространства в гр. Никопол - подобект: „Централен площад“, находящ се в УПИ І -19, 1128, 1205, 1171 в кв. 24, в гр. Никопол"</w:t>
      </w:r>
      <w:r w:rsidRPr="001D4963">
        <w:rPr>
          <w:rFonts w:ascii="Times New Roman" w:eastAsia="Calibri" w:hAnsi="Times New Roman" w:cs="Times New Roman"/>
          <w:sz w:val="28"/>
          <w:szCs w:val="28"/>
        </w:rPr>
        <w:t xml:space="preserve"> сключен между Община Никопол и ДФ „Земеделие”.</w:t>
      </w: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r w:rsidRPr="001D4963">
        <w:rPr>
          <w:rFonts w:ascii="Times New Roman" w:eastAsia="Calibri" w:hAnsi="Times New Roman" w:cs="Times New Roman"/>
          <w:sz w:val="28"/>
          <w:szCs w:val="28"/>
        </w:rPr>
        <w:t>2. Възлага на Кмета на Община Никопол да подготви необходимите документи за получаване на заявения за финансиране разход за ДДС към заявка за авансово плащане по договор № BG06RDNP001-7.001-0072-C01 от 21.05.2019г. и да ги представи пред ДФ „Земеделие”.</w:t>
      </w:r>
    </w:p>
    <w:p w:rsidR="001D4963" w:rsidRPr="001D4963" w:rsidRDefault="001D4963" w:rsidP="001D4963">
      <w:pPr>
        <w:spacing w:after="0" w:line="240" w:lineRule="auto"/>
        <w:ind w:firstLine="567"/>
        <w:jc w:val="both"/>
        <w:rPr>
          <w:rFonts w:ascii="Times New Roman" w:eastAsia="Calibri" w:hAnsi="Times New Roman" w:cs="Times New Roman"/>
          <w:sz w:val="28"/>
          <w:szCs w:val="28"/>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„ЗА“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ПО ПЕТА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Отношение взеха:</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xml:space="preserve">: </w:t>
      </w:r>
      <w:r w:rsidRPr="001D4963">
        <w:rPr>
          <w:rFonts w:ascii="Times New Roman" w:hAnsi="Times New Roman" w:cs="Times New Roman"/>
          <w:i/>
          <w:sz w:val="28"/>
          <w:szCs w:val="28"/>
        </w:rPr>
        <w:t>/Чете докладната, относно за пояснение./</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xml:space="preserve">: </w:t>
      </w:r>
      <w:r w:rsidRPr="001D4963">
        <w:rPr>
          <w:rFonts w:ascii="Times New Roman" w:hAnsi="Times New Roman" w:cs="Times New Roman"/>
          <w:i/>
          <w:sz w:val="28"/>
          <w:szCs w:val="28"/>
        </w:rPr>
        <w:t>/Прави подробни разяснения по докладната записка/.</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lastRenderedPageBreak/>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xml:space="preserve">: Колеги, гласуваме проекта за решение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hAnsi="Times New Roman" w:cs="Times New Roman"/>
          <w:sz w:val="28"/>
          <w:szCs w:val="28"/>
        </w:rPr>
        <w:tab/>
      </w:r>
      <w:r w:rsidRPr="001D4963">
        <w:rPr>
          <w:rFonts w:ascii="Times New Roman" w:eastAsia="Times New Roman" w:hAnsi="Times New Roman" w:cs="Times New Roman"/>
          <w:sz w:val="28"/>
          <w:szCs w:val="28"/>
          <w:lang w:eastAsia="bg-BG"/>
        </w:rPr>
        <w:t>На основание чл. 13, чл. 14, чл.17 и чл. 19а от Закона за общинския дълг и чл.21, ал. 1, т. 10 от Закона местното самоуправление и местната администрация</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във връзка с предложение на Кмета на Община Никопол относно поемане на дългосрочен дълг,</w:t>
      </w:r>
      <w:r w:rsidRPr="001D4963">
        <w:rPr>
          <w:rFonts w:ascii="Times New Roman" w:eastAsia="Times New Roman" w:hAnsi="Times New Roman" w:cs="Times New Roman"/>
          <w:sz w:val="28"/>
          <w:szCs w:val="28"/>
          <w:lang w:val="ru-RU" w:eastAsia="bg-BG"/>
        </w:rPr>
        <w:t xml:space="preserve"> </w:t>
      </w:r>
      <w:r w:rsidRPr="001D4963">
        <w:rPr>
          <w:rFonts w:ascii="Times New Roman" w:eastAsia="Times New Roman" w:hAnsi="Times New Roman" w:cs="Times New Roman"/>
          <w:sz w:val="28"/>
          <w:szCs w:val="28"/>
          <w:lang w:eastAsia="bg-BG"/>
        </w:rPr>
        <w:t>направено по реда на Закона за общинския дълг, Общински съвет – Никопол прие следното</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p>
    <w:p w:rsidR="001D4963" w:rsidRPr="001D4963" w:rsidRDefault="001D4963" w:rsidP="001D4963">
      <w:pPr>
        <w:spacing w:after="0" w:line="240" w:lineRule="auto"/>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Р Е Ш Е Н И Е</w:t>
      </w:r>
    </w:p>
    <w:p w:rsidR="001D4963" w:rsidRPr="001D4963" w:rsidRDefault="001D4963" w:rsidP="001D4963">
      <w:pPr>
        <w:spacing w:after="0" w:line="240" w:lineRule="auto"/>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№478/26.08.2019г.</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p>
    <w:p w:rsidR="001D4963" w:rsidRPr="001D4963" w:rsidRDefault="001D4963" w:rsidP="001D4963">
      <w:pPr>
        <w:spacing w:after="0" w:line="240" w:lineRule="auto"/>
        <w:jc w:val="both"/>
        <w:rPr>
          <w:rFonts w:ascii="Times New Roman" w:eastAsia="Times New Roman" w:hAnsi="Times New Roman" w:cs="Times New Roman"/>
          <w:sz w:val="28"/>
          <w:szCs w:val="28"/>
          <w:u w:val="single"/>
          <w:lang w:eastAsia="bg-BG"/>
        </w:rPr>
      </w:pPr>
      <w:r w:rsidRPr="001D4963">
        <w:rPr>
          <w:rFonts w:ascii="Times New Roman" w:eastAsia="Times New Roman" w:hAnsi="Times New Roman" w:cs="Times New Roman"/>
          <w:b/>
          <w:sz w:val="28"/>
          <w:szCs w:val="28"/>
          <w:lang w:eastAsia="bg-BG"/>
        </w:rPr>
        <w:t>1.</w:t>
      </w:r>
      <w:r w:rsidRPr="001D4963">
        <w:rPr>
          <w:rFonts w:ascii="Times New Roman" w:eastAsia="Times New Roman" w:hAnsi="Times New Roman" w:cs="Times New Roman"/>
          <w:sz w:val="28"/>
          <w:szCs w:val="28"/>
          <w:lang w:eastAsia="bg-BG"/>
        </w:rPr>
        <w:t xml:space="preserve"> Община Никопол да сключи договор за кредит с „Фонд за органите на местното самоуправление в България - ФЛАГ” ЕАД, по силата на който да поеме </w:t>
      </w:r>
      <w:r w:rsidRPr="001D4963">
        <w:rPr>
          <w:rFonts w:ascii="Times New Roman" w:eastAsia="Times New Roman" w:hAnsi="Times New Roman" w:cs="Times New Roman"/>
          <w:b/>
          <w:color w:val="FF0000"/>
          <w:sz w:val="28"/>
          <w:szCs w:val="28"/>
          <w:lang w:eastAsia="bg-BG"/>
        </w:rPr>
        <w:t>дългосрочен общински дълг</w:t>
      </w:r>
      <w:r w:rsidRPr="001D4963">
        <w:rPr>
          <w:rFonts w:ascii="Times New Roman" w:eastAsia="Times New Roman" w:hAnsi="Times New Roman" w:cs="Times New Roman"/>
          <w:sz w:val="28"/>
          <w:szCs w:val="28"/>
          <w:lang w:eastAsia="bg-BG"/>
        </w:rPr>
        <w:t xml:space="preserve"> с цел </w:t>
      </w:r>
      <w:r w:rsidRPr="001D4963">
        <w:rPr>
          <w:rFonts w:ascii="Times New Roman" w:eastAsia="Times New Roman" w:hAnsi="Times New Roman" w:cs="Times New Roman"/>
          <w:b/>
          <w:color w:val="FF0000"/>
          <w:sz w:val="28"/>
          <w:szCs w:val="28"/>
          <w:lang w:eastAsia="bg-BG"/>
        </w:rPr>
        <w:t>рефинансиране на съществуващ дълг, чрез обединяване на дългосрочни кредити, по договори за кредит №794/28.08.2015 г. и №1033/30.11.2018 г., за рефинансиране и съфинансиране на разходи по проектите по договори за кредит № 930 и 931 от 29.11.2017 г. и за рефинансиране и съфинансиране на разходи по проектите по договори за кредит №1057 и №1058 от 13.03.2019 г. , представляващи разходи за сметка на бюджета на Община Никопол</w:t>
      </w:r>
      <w:r w:rsidRPr="001D4963">
        <w:rPr>
          <w:rFonts w:ascii="Times New Roman" w:eastAsia="Times New Roman" w:hAnsi="Times New Roman" w:cs="Times New Roman"/>
          <w:sz w:val="28"/>
          <w:szCs w:val="28"/>
          <w:lang w:eastAsia="bg-BG"/>
        </w:rPr>
        <w:t>,  при следните основни параметри на дълга:</w:t>
      </w:r>
    </w:p>
    <w:p w:rsidR="001D4963" w:rsidRPr="001D4963" w:rsidRDefault="001D4963" w:rsidP="001D4963">
      <w:pPr>
        <w:spacing w:after="0" w:line="240" w:lineRule="auto"/>
        <w:ind w:left="-360" w:firstLine="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1.</w:t>
      </w:r>
      <w:proofErr w:type="spellStart"/>
      <w:r w:rsidRPr="001D4963">
        <w:rPr>
          <w:rFonts w:ascii="Times New Roman" w:eastAsia="Times New Roman" w:hAnsi="Times New Roman" w:cs="Times New Roman"/>
          <w:b/>
          <w:sz w:val="28"/>
          <w:szCs w:val="28"/>
          <w:lang w:eastAsia="bg-BG"/>
        </w:rPr>
        <w:t>1</w:t>
      </w:r>
      <w:proofErr w:type="spellEnd"/>
      <w:r w:rsidRPr="001D4963">
        <w:rPr>
          <w:rFonts w:ascii="Times New Roman" w:eastAsia="Times New Roman" w:hAnsi="Times New Roman" w:cs="Times New Roman"/>
          <w:b/>
          <w:sz w:val="28"/>
          <w:szCs w:val="28"/>
          <w:lang w:eastAsia="bg-BG"/>
        </w:rPr>
        <w:t>. Максимален размер на дълга</w:t>
      </w:r>
      <w:r w:rsidRPr="001D4963">
        <w:rPr>
          <w:rFonts w:ascii="Times New Roman" w:eastAsia="Times New Roman" w:hAnsi="Times New Roman" w:cs="Times New Roman"/>
          <w:sz w:val="28"/>
          <w:szCs w:val="28"/>
          <w:lang w:eastAsia="bg-BG"/>
        </w:rPr>
        <w:t xml:space="preserve"> – </w:t>
      </w:r>
      <w:r w:rsidRPr="001D4963">
        <w:rPr>
          <w:rFonts w:ascii="Times New Roman" w:eastAsia="Times New Roman" w:hAnsi="Times New Roman" w:cs="Times New Roman"/>
          <w:b/>
          <w:color w:val="FF0000"/>
          <w:sz w:val="28"/>
          <w:szCs w:val="28"/>
          <w:lang w:eastAsia="bg-BG"/>
        </w:rPr>
        <w:t>1 874 278,00 лв.</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i/>
          <w:sz w:val="28"/>
          <w:szCs w:val="28"/>
          <w:lang w:eastAsia="bg-BG"/>
        </w:rPr>
        <w:t>словом: Един милион осемстотин седемдесет и четири хиляди двеста седемдесет и осем лева</w:t>
      </w:r>
      <w:r w:rsidRPr="001D4963">
        <w:rPr>
          <w:rFonts w:ascii="Times New Roman" w:eastAsia="Times New Roman" w:hAnsi="Times New Roman" w:cs="Times New Roman"/>
          <w:sz w:val="28"/>
          <w:szCs w:val="28"/>
          <w:lang w:eastAsia="bg-BG"/>
        </w:rPr>
        <w:t>);</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1.2. Валута на дълга</w:t>
      </w:r>
      <w:r w:rsidRPr="001D4963">
        <w:rPr>
          <w:rFonts w:ascii="Times New Roman" w:eastAsia="Times New Roman" w:hAnsi="Times New Roman" w:cs="Times New Roman"/>
          <w:sz w:val="28"/>
          <w:szCs w:val="28"/>
          <w:lang w:eastAsia="bg-BG"/>
        </w:rPr>
        <w:t xml:space="preserve"> – лева;</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1.3. Вид на дълга</w:t>
      </w:r>
      <w:r w:rsidRPr="001D4963">
        <w:rPr>
          <w:rFonts w:ascii="Times New Roman" w:eastAsia="Times New Roman" w:hAnsi="Times New Roman" w:cs="Times New Roman"/>
          <w:sz w:val="28"/>
          <w:szCs w:val="28"/>
          <w:lang w:eastAsia="bg-BG"/>
        </w:rPr>
        <w:t xml:space="preserve"> –  дългосрочен дълг, поет с договор за общински заем; </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iCs/>
          <w:color w:val="000000"/>
          <w:sz w:val="28"/>
          <w:szCs w:val="28"/>
          <w:lang w:eastAsia="bg-BG"/>
        </w:rPr>
        <w:t>1.4. Условия за погасяване</w:t>
      </w:r>
      <w:r w:rsidRPr="001D4963">
        <w:rPr>
          <w:rFonts w:ascii="Times New Roman" w:eastAsia="Times New Roman" w:hAnsi="Times New Roman" w:cs="Times New Roman"/>
          <w:iCs/>
          <w:color w:val="000000"/>
          <w:sz w:val="28"/>
          <w:szCs w:val="28"/>
          <w:lang w:eastAsia="bg-BG"/>
        </w:rPr>
        <w:t>:</w:t>
      </w:r>
      <w:r w:rsidRPr="001D4963">
        <w:rPr>
          <w:rFonts w:ascii="Times New Roman" w:eastAsia="Times New Roman" w:hAnsi="Times New Roman" w:cs="Times New Roman"/>
          <w:i/>
          <w:iCs/>
          <w:color w:val="000000"/>
          <w:sz w:val="28"/>
          <w:szCs w:val="28"/>
          <w:lang w:eastAsia="bg-BG"/>
        </w:rPr>
        <w:t xml:space="preserve"> </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1.4.1. Срок на погасяване – </w:t>
      </w:r>
      <w:r w:rsidRPr="001D4963">
        <w:rPr>
          <w:rFonts w:ascii="Times New Roman" w:eastAsia="Times New Roman" w:hAnsi="Times New Roman" w:cs="Times New Roman"/>
          <w:b/>
          <w:color w:val="FF0000"/>
          <w:sz w:val="28"/>
          <w:szCs w:val="28"/>
          <w:lang w:eastAsia="bg-BG"/>
        </w:rPr>
        <w:t>до 120 (сто и двадесет) месеци</w:t>
      </w:r>
      <w:r w:rsidRPr="001D4963">
        <w:rPr>
          <w:rFonts w:ascii="Times New Roman" w:eastAsia="Times New Roman" w:hAnsi="Times New Roman" w:cs="Times New Roman"/>
          <w:sz w:val="28"/>
          <w:szCs w:val="28"/>
          <w:lang w:eastAsia="bg-BG"/>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1D4963" w:rsidRPr="001D4963" w:rsidRDefault="001D4963" w:rsidP="001D4963">
      <w:pPr>
        <w:spacing w:after="0" w:line="240" w:lineRule="auto"/>
        <w:ind w:left="-360" w:firstLine="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1.4.2. Източници за погасяване на главницата – от собствени бюджетни средства, включително от целевата субсидия за капиталови разходи.</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 xml:space="preserve">1.5. Максимален лихвен процент </w:t>
      </w:r>
      <w:r w:rsidRPr="001D4963">
        <w:rPr>
          <w:rFonts w:ascii="Times New Roman" w:eastAsia="Times New Roman" w:hAnsi="Times New Roman" w:cs="Times New Roman"/>
          <w:sz w:val="28"/>
          <w:szCs w:val="28"/>
          <w:lang w:eastAsia="bg-BG"/>
        </w:rPr>
        <w:t xml:space="preserve">– шестмесечен EURIBOR плюс максимална надбавка </w:t>
      </w:r>
      <w:r w:rsidRPr="001D4963">
        <w:rPr>
          <w:rFonts w:ascii="Times New Roman" w:eastAsia="Times New Roman" w:hAnsi="Times New Roman" w:cs="Times New Roman"/>
          <w:b/>
          <w:sz w:val="28"/>
          <w:szCs w:val="28"/>
          <w:lang w:eastAsia="bg-BG"/>
        </w:rPr>
        <w:t>до</w:t>
      </w:r>
      <w:r w:rsidRPr="001D4963">
        <w:rPr>
          <w:rFonts w:ascii="Times New Roman" w:eastAsia="Times New Roman" w:hAnsi="Times New Roman" w:cs="Times New Roman"/>
          <w:sz w:val="28"/>
          <w:szCs w:val="28"/>
          <w:lang w:eastAsia="bg-BG"/>
        </w:rPr>
        <w:t xml:space="preserve"> 3.883%, или актуалния лихвен процент, съгласно ценовата политика на Фонд ФЛАГ и Управляващата банка. </w:t>
      </w:r>
    </w:p>
    <w:p w:rsidR="001D4963" w:rsidRPr="001D4963" w:rsidRDefault="001D4963" w:rsidP="001D49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 xml:space="preserve">1.6. Други такси, наказателни лихви, неустойки и разноски </w:t>
      </w:r>
      <w:r w:rsidRPr="001D4963">
        <w:rPr>
          <w:rFonts w:ascii="Times New Roman" w:eastAsia="Times New Roman" w:hAnsi="Times New Roman" w:cs="Times New Roman"/>
          <w:sz w:val="28"/>
          <w:szCs w:val="28"/>
          <w:lang w:eastAsia="bg-BG"/>
        </w:rPr>
        <w:t>– съгласно ценовата политика на Фонд ФЛАГ и Управляващата банка;</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1.7. Начин на обезпечение на кредита</w:t>
      </w:r>
      <w:r w:rsidRPr="001D4963">
        <w:rPr>
          <w:rFonts w:ascii="Times New Roman" w:eastAsia="Times New Roman" w:hAnsi="Times New Roman" w:cs="Times New Roman"/>
          <w:sz w:val="28"/>
          <w:szCs w:val="28"/>
          <w:lang w:eastAsia="bg-BG"/>
        </w:rPr>
        <w:t>:</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1.7.1. Учредяване на залог върху настоящи и бъдещи парични вземания, представляващи настоящи и бъдещи приходи на община Никопол по чл. 45, ал. 1, т. 1, букви от „а“ до „ж“ от Закон за публичните финанси и бюджетните взаимоотношения на общината по чл. 52, ал. 1, т. 1, букви „а“ и „б“ от Закона за публичните финанси, включително и тези, постъпващи </w:t>
      </w:r>
      <w:r w:rsidRPr="001D4963">
        <w:rPr>
          <w:rFonts w:ascii="Times New Roman" w:eastAsia="Times New Roman" w:hAnsi="Times New Roman" w:cs="Times New Roman"/>
          <w:sz w:val="28"/>
          <w:szCs w:val="28"/>
          <w:lang w:eastAsia="bg-BG"/>
        </w:rPr>
        <w:lastRenderedPageBreak/>
        <w:t>по основната банкова бюджетна сметка на Община Никопол, като настоящите и бъдещи вземания за наличностите по тази сметка също са обект на особения залог.</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 xml:space="preserve">1.8. Индикативна погасителна схема на дълга </w:t>
      </w:r>
      <w:r w:rsidRPr="001D4963">
        <w:rPr>
          <w:rFonts w:ascii="Times New Roman" w:eastAsia="Times New Roman" w:hAnsi="Times New Roman" w:cs="Times New Roman"/>
          <w:sz w:val="28"/>
          <w:szCs w:val="28"/>
          <w:lang w:eastAsia="bg-BG"/>
        </w:rPr>
        <w:t>– съгласно приложение №1 към настоящото решение.</w:t>
      </w:r>
    </w:p>
    <w:p w:rsidR="001D4963" w:rsidRPr="001D4963" w:rsidRDefault="001D4963" w:rsidP="001D496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2.</w:t>
      </w:r>
      <w:r w:rsidRPr="001D4963">
        <w:rPr>
          <w:rFonts w:ascii="Times New Roman" w:eastAsia="Times New Roman" w:hAnsi="Times New Roman" w:cs="Times New Roman"/>
          <w:sz w:val="28"/>
          <w:szCs w:val="28"/>
          <w:lang w:eastAsia="bg-BG"/>
        </w:rPr>
        <w:t xml:space="preserve"> Възлага и делегира права на Кмета на Община Никопол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 1. </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8"/>
          <w:szCs w:val="28"/>
          <w:lang w:eastAsia="bg-BG"/>
        </w:rPr>
        <w:t>„ЗА“ – 10 СЪВЕТНИКА /</w:t>
      </w:r>
      <w:r w:rsidRPr="001D4963">
        <w:rPr>
          <w:rFonts w:ascii="Times New Roman" w:eastAsia="Times New Roman" w:hAnsi="Times New Roman" w:cs="Times New Roman"/>
          <w:sz w:val="24"/>
          <w:szCs w:val="24"/>
          <w:lang w:eastAsia="bg-BG"/>
        </w:rPr>
        <w:t xml:space="preserve">Османов, Юсеинов, Георгиев, Павлов, Кирилов, Халов, Георгиева, Божинова, Асенова, Ангелов/ </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spacing w:after="0" w:line="240" w:lineRule="auto"/>
        <w:rPr>
          <w:rFonts w:ascii="Times New Roman" w:eastAsia="Times New Roman" w:hAnsi="Times New Roman" w:cs="Times New Roman"/>
          <w:sz w:val="20"/>
          <w:szCs w:val="20"/>
          <w:lang w:eastAsia="bg-BG"/>
        </w:rPr>
      </w:pPr>
    </w:p>
    <w:p w:rsidR="001D4963" w:rsidRPr="001D4963" w:rsidRDefault="001D4963" w:rsidP="001D4963">
      <w:pPr>
        <w:spacing w:after="0" w:line="240" w:lineRule="auto"/>
        <w:rPr>
          <w:rFonts w:ascii="Times New Roman" w:eastAsia="Times New Roman" w:hAnsi="Times New Roman" w:cs="Times New Roman"/>
          <w:sz w:val="20"/>
          <w:szCs w:val="20"/>
          <w:lang w:eastAsia="bg-BG"/>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ПО ШЕСТА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Отношение взеха:</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xml:space="preserve">: Искам да направя допълнение  към проекта за решение с допълнителна точка четвърта, за отпускане на допълнителна субсидия на футболните клубове на Драгаш войвода и Никопол по 1500лв.за учебно-тренировъчна и спортно състезателна дейност. </w:t>
      </w:r>
      <w:r w:rsidRPr="001D4963">
        <w:rPr>
          <w:rFonts w:ascii="Times New Roman" w:hAnsi="Times New Roman" w:cs="Times New Roman"/>
          <w:i/>
          <w:sz w:val="28"/>
          <w:szCs w:val="28"/>
        </w:rPr>
        <w:t>/прави допълнителни разяснения по направеното предложение/.</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Аз най-накрая ще бъда удовлетворен, че нашите съграждани, Наташа Иванова Димитрова от с.Бацова махала и Георги Фердинандов Илиев от с.Муселиево, след доста време чакане, ще получат по 300 лева помощи за лечение. Не можахме да ги гласуваме тези помощи месец и повече, поради неявяването на някои колеги на заседание на ОбС.</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Светослав Ангелов</w:t>
      </w:r>
      <w:r w:rsidRPr="001D4963">
        <w:rPr>
          <w:rFonts w:ascii="Times New Roman" w:hAnsi="Times New Roman" w:cs="Times New Roman"/>
          <w:sz w:val="28"/>
          <w:szCs w:val="28"/>
        </w:rPr>
        <w:t>- зам.председател ОбС: Аз като председател на комисията по младежта и спорта искам да Ви благодаря г-н Кмете за това поредно Ваше отзоваване, и за това решение. Наистина групата се увеличава с отборите, таксите са нараснали за съдийските, в лицето на Община Никопол и двата клуба и този от Новачене разчитат на финансовите средства на общината. Наистина спонсорите са много- малко и помощта е малка. От името на двата клуба благодаря за тези допълнително отпуснати средства с които ще си помогнат да покрият разходите за съдийски такси и охрана на спортно-състезателните дейности.</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Колеги, гласуваме направеното предложение от кмета на общината за допълнение на решението с т.4, моля гласувайте това предложение.</w:t>
      </w:r>
      <w:bookmarkStart w:id="0" w:name="_GoBack"/>
      <w:bookmarkEnd w:id="0"/>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lastRenderedPageBreak/>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„ЗА“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„ВЪЗДЪРЖАЛИ СЕ“ – НЯМА </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Приема се допълнението на решението, гласуваме решението с направеното допълнение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На основание чл. 21, ал. 1, т. 6 от Закона за местното самоуправление и местната администрация и чл.124 от Закона за публичните финанси, Общински съвет – Никопол прие следното</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Р Е Ш Е Н И Е</w:t>
      </w: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№479/26.08.2019г.</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1.</w:t>
      </w:r>
      <w:r w:rsidRPr="001D4963">
        <w:rPr>
          <w:rFonts w:ascii="Times New Roman" w:eastAsia="Times New Roman" w:hAnsi="Times New Roman" w:cs="Times New Roman"/>
          <w:sz w:val="28"/>
          <w:szCs w:val="28"/>
          <w:lang w:eastAsia="bg-BG"/>
        </w:rPr>
        <w:t xml:space="preserve">Утвърждава следните нови капиталови обекти по бюджета на Община Никопол през 2019 г.: </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 xml:space="preserve"> </w:t>
      </w:r>
      <w:r w:rsidRPr="001D4963">
        <w:rPr>
          <w:rFonts w:ascii="Times New Roman" w:eastAsia="Times New Roman" w:hAnsi="Times New Roman" w:cs="Times New Roman"/>
          <w:b/>
          <w:sz w:val="28"/>
          <w:szCs w:val="28"/>
          <w:lang w:eastAsia="bg-BG"/>
        </w:rPr>
        <w:t>А.</w:t>
      </w:r>
      <w:r w:rsidRPr="001D4963">
        <w:rPr>
          <w:rFonts w:ascii="Times New Roman" w:eastAsia="Times New Roman" w:hAnsi="Times New Roman" w:cs="Times New Roman"/>
          <w:sz w:val="28"/>
          <w:szCs w:val="28"/>
          <w:lang w:eastAsia="bg-BG"/>
        </w:rPr>
        <w:t xml:space="preserve"> По </w:t>
      </w:r>
      <w:r w:rsidRPr="001D4963">
        <w:rPr>
          <w:rFonts w:ascii="Times New Roman" w:eastAsia="Times New Roman" w:hAnsi="Times New Roman" w:cs="Times New Roman"/>
          <w:b/>
          <w:i/>
          <w:sz w:val="28"/>
          <w:szCs w:val="28"/>
          <w:lang w:eastAsia="bg-BG"/>
        </w:rPr>
        <w:t>проект „Подобрени социални услуги в Домашен социален патронаж гр. Никопол, чрез модернизиране на кухненското оборудване”,</w:t>
      </w:r>
      <w:r w:rsidRPr="001D4963">
        <w:rPr>
          <w:rFonts w:ascii="Times New Roman" w:eastAsia="Times New Roman" w:hAnsi="Times New Roman" w:cs="Times New Roman"/>
          <w:sz w:val="28"/>
          <w:szCs w:val="28"/>
          <w:lang w:eastAsia="bg-BG"/>
        </w:rPr>
        <w:t xml:space="preserve"> с ИНВЕСТИТОР - Фонд „Социална закрила” при Министерство на труда и социалната политика, с ВЪЗЛОЖИТЕЛ-ИНВЕСТИТОР - Община Никопол и ИЗПЪЛНИТЕЛ – „АБ-ТЕРМ” ООД, по Договор за сътрудничество № РД-04-122/24.07.2019 г., съгласно </w:t>
      </w:r>
      <w:r w:rsidRPr="001D4963">
        <w:rPr>
          <w:rFonts w:ascii="Times New Roman" w:eastAsia="Times New Roman" w:hAnsi="Times New Roman" w:cs="Times New Roman"/>
          <w:i/>
          <w:color w:val="FF0000"/>
          <w:sz w:val="28"/>
          <w:szCs w:val="28"/>
          <w:lang w:eastAsia="bg-BG"/>
        </w:rPr>
        <w:t xml:space="preserve">приложение № 1, </w:t>
      </w:r>
      <w:r w:rsidRPr="001D4963">
        <w:rPr>
          <w:rFonts w:ascii="Times New Roman" w:eastAsia="Times New Roman" w:hAnsi="Times New Roman" w:cs="Times New Roman"/>
          <w:sz w:val="28"/>
          <w:szCs w:val="28"/>
          <w:lang w:eastAsia="bg-BG"/>
        </w:rPr>
        <w:t>както следва:</w:t>
      </w:r>
    </w:p>
    <w:p w:rsidR="001D4963" w:rsidRPr="001D4963" w:rsidRDefault="001D4963" w:rsidP="001D4963">
      <w:pPr>
        <w:numPr>
          <w:ilvl w:val="1"/>
          <w:numId w:val="46"/>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обект </w:t>
      </w:r>
      <w:r w:rsidRPr="001D4963">
        <w:rPr>
          <w:rFonts w:ascii="Times New Roman" w:eastAsia="Times New Roman" w:hAnsi="Times New Roman" w:cs="Times New Roman"/>
          <w:b/>
          <w:i/>
          <w:sz w:val="28"/>
          <w:szCs w:val="28"/>
          <w:lang w:eastAsia="bg-BG"/>
        </w:rPr>
        <w:t xml:space="preserve">„Печка електрическа с 4 плочи и ел.фурна за </w:t>
      </w:r>
      <w:r w:rsidRPr="001D4963">
        <w:rPr>
          <w:rFonts w:ascii="Times New Roman" w:eastAsia="Times New Roman" w:hAnsi="Times New Roman" w:cs="Times New Roman"/>
          <w:b/>
          <w:i/>
          <w:sz w:val="28"/>
          <w:szCs w:val="28"/>
          <w:lang w:val="en-US" w:eastAsia="bg-BG"/>
        </w:rPr>
        <w:t>GN</w:t>
      </w:r>
      <w:r w:rsidRPr="001D4963">
        <w:rPr>
          <w:rFonts w:ascii="Times New Roman" w:eastAsia="Times New Roman" w:hAnsi="Times New Roman" w:cs="Times New Roman"/>
          <w:b/>
          <w:i/>
          <w:sz w:val="28"/>
          <w:szCs w:val="28"/>
          <w:lang w:val="ru-RU" w:eastAsia="bg-BG"/>
        </w:rPr>
        <w:t xml:space="preserve"> 2/1</w:t>
      </w:r>
      <w:r w:rsidRPr="001D4963">
        <w:rPr>
          <w:rFonts w:ascii="Times New Roman" w:eastAsia="Times New Roman" w:hAnsi="Times New Roman" w:cs="Times New Roman"/>
          <w:b/>
          <w:i/>
          <w:sz w:val="28"/>
          <w:szCs w:val="28"/>
          <w:lang w:eastAsia="bg-BG"/>
        </w:rPr>
        <w:t xml:space="preserve">”, на стойност 4 489,20лв. </w:t>
      </w:r>
      <w:r w:rsidRPr="001D4963">
        <w:rPr>
          <w:rFonts w:ascii="Times New Roman" w:eastAsia="Times New Roman" w:hAnsi="Times New Roman" w:cs="Times New Roman"/>
          <w:sz w:val="28"/>
          <w:szCs w:val="28"/>
          <w:lang w:eastAsia="bg-BG"/>
        </w:rPr>
        <w:t>с ДДС, 1 брой,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w:t>
      </w:r>
    </w:p>
    <w:p w:rsidR="001D4963" w:rsidRPr="001D4963" w:rsidRDefault="001D4963" w:rsidP="001D4963">
      <w:pPr>
        <w:numPr>
          <w:ilvl w:val="1"/>
          <w:numId w:val="46"/>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обект </w:t>
      </w:r>
      <w:r w:rsidRPr="001D4963">
        <w:rPr>
          <w:rFonts w:ascii="Times New Roman" w:eastAsia="Times New Roman" w:hAnsi="Times New Roman" w:cs="Times New Roman"/>
          <w:b/>
          <w:i/>
          <w:sz w:val="28"/>
          <w:szCs w:val="28"/>
          <w:lang w:eastAsia="bg-BG"/>
        </w:rPr>
        <w:t xml:space="preserve">„Печка електрическа с 6 – нагревна площ 90х60 см и ел. фурна за </w:t>
      </w:r>
      <w:r w:rsidRPr="001D4963">
        <w:rPr>
          <w:rFonts w:ascii="Times New Roman" w:eastAsia="Times New Roman" w:hAnsi="Times New Roman" w:cs="Times New Roman"/>
          <w:b/>
          <w:i/>
          <w:sz w:val="28"/>
          <w:szCs w:val="28"/>
          <w:lang w:val="en-US" w:eastAsia="bg-BG"/>
        </w:rPr>
        <w:t>GN</w:t>
      </w:r>
      <w:r w:rsidRPr="001D4963">
        <w:rPr>
          <w:rFonts w:ascii="Times New Roman" w:eastAsia="Times New Roman" w:hAnsi="Times New Roman" w:cs="Times New Roman"/>
          <w:b/>
          <w:i/>
          <w:sz w:val="28"/>
          <w:szCs w:val="28"/>
          <w:lang w:val="ru-RU" w:eastAsia="bg-BG"/>
        </w:rPr>
        <w:t xml:space="preserve"> 2/1</w:t>
      </w:r>
      <w:r w:rsidRPr="001D4963">
        <w:rPr>
          <w:rFonts w:ascii="Times New Roman" w:eastAsia="Times New Roman" w:hAnsi="Times New Roman" w:cs="Times New Roman"/>
          <w:b/>
          <w:i/>
          <w:sz w:val="28"/>
          <w:szCs w:val="28"/>
          <w:lang w:eastAsia="bg-BG"/>
        </w:rPr>
        <w:t xml:space="preserve">”, на стойност 5 132,40лв. </w:t>
      </w:r>
      <w:r w:rsidRPr="001D4963">
        <w:rPr>
          <w:rFonts w:ascii="Times New Roman" w:eastAsia="Times New Roman" w:hAnsi="Times New Roman" w:cs="Times New Roman"/>
          <w:sz w:val="28"/>
          <w:szCs w:val="28"/>
          <w:lang w:eastAsia="bg-BG"/>
        </w:rPr>
        <w:t>с ДДС, 1 брой,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w:t>
      </w:r>
    </w:p>
    <w:p w:rsidR="001D4963" w:rsidRPr="001D4963" w:rsidRDefault="001D4963" w:rsidP="001D4963">
      <w:pPr>
        <w:numPr>
          <w:ilvl w:val="1"/>
          <w:numId w:val="46"/>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обект </w:t>
      </w:r>
      <w:r w:rsidRPr="001D4963">
        <w:rPr>
          <w:rFonts w:ascii="Times New Roman" w:eastAsia="Times New Roman" w:hAnsi="Times New Roman" w:cs="Times New Roman"/>
          <w:b/>
          <w:i/>
          <w:sz w:val="28"/>
          <w:szCs w:val="28"/>
          <w:lang w:eastAsia="bg-BG"/>
        </w:rPr>
        <w:t xml:space="preserve">„Пекарна електрическа с 3 отделни камери”, на стойност 5 256,00лв. </w:t>
      </w:r>
      <w:r w:rsidRPr="001D4963">
        <w:rPr>
          <w:rFonts w:ascii="Times New Roman" w:eastAsia="Times New Roman" w:hAnsi="Times New Roman" w:cs="Times New Roman"/>
          <w:sz w:val="28"/>
          <w:szCs w:val="28"/>
          <w:lang w:eastAsia="bg-BG"/>
        </w:rPr>
        <w:t>с ДДС, 1 брой,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w:t>
      </w:r>
    </w:p>
    <w:p w:rsidR="001D4963" w:rsidRPr="001D4963" w:rsidRDefault="001D4963" w:rsidP="001D4963">
      <w:pPr>
        <w:numPr>
          <w:ilvl w:val="1"/>
          <w:numId w:val="46"/>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обект </w:t>
      </w:r>
      <w:r w:rsidRPr="001D4963">
        <w:rPr>
          <w:rFonts w:ascii="Times New Roman" w:eastAsia="Times New Roman" w:hAnsi="Times New Roman" w:cs="Times New Roman"/>
          <w:b/>
          <w:i/>
          <w:sz w:val="28"/>
          <w:szCs w:val="28"/>
          <w:lang w:eastAsia="bg-BG"/>
        </w:rPr>
        <w:t xml:space="preserve">„Зеленчукорезачка с комплект дискове”, на стойност 1 737,60лв. </w:t>
      </w:r>
      <w:r w:rsidRPr="001D4963">
        <w:rPr>
          <w:rFonts w:ascii="Times New Roman" w:eastAsia="Times New Roman" w:hAnsi="Times New Roman" w:cs="Times New Roman"/>
          <w:sz w:val="28"/>
          <w:szCs w:val="28"/>
          <w:lang w:eastAsia="bg-BG"/>
        </w:rPr>
        <w:t>с ДДС, 1 брой,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w:t>
      </w:r>
    </w:p>
    <w:p w:rsidR="001D4963" w:rsidRPr="001D4963" w:rsidRDefault="001D4963" w:rsidP="001D4963">
      <w:pPr>
        <w:numPr>
          <w:ilvl w:val="1"/>
          <w:numId w:val="46"/>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обект </w:t>
      </w:r>
      <w:r w:rsidRPr="001D4963">
        <w:rPr>
          <w:rFonts w:ascii="Times New Roman" w:eastAsia="Times New Roman" w:hAnsi="Times New Roman" w:cs="Times New Roman"/>
          <w:b/>
          <w:i/>
          <w:sz w:val="28"/>
          <w:szCs w:val="28"/>
          <w:lang w:eastAsia="bg-BG"/>
        </w:rPr>
        <w:t xml:space="preserve">„Котлон нисък за казани (Хокер)”, на обща стойност 2 964,00 лв. </w:t>
      </w:r>
      <w:r w:rsidRPr="001D4963">
        <w:rPr>
          <w:rFonts w:ascii="Times New Roman" w:eastAsia="Times New Roman" w:hAnsi="Times New Roman" w:cs="Times New Roman"/>
          <w:sz w:val="28"/>
          <w:szCs w:val="28"/>
          <w:lang w:eastAsia="bg-BG"/>
        </w:rPr>
        <w:t xml:space="preserve">с ДДС, </w:t>
      </w:r>
      <w:r w:rsidRPr="001D4963">
        <w:rPr>
          <w:rFonts w:ascii="Times New Roman" w:eastAsia="Times New Roman" w:hAnsi="Times New Roman" w:cs="Times New Roman"/>
          <w:sz w:val="28"/>
          <w:szCs w:val="28"/>
          <w:u w:val="single"/>
          <w:lang w:eastAsia="bg-BG"/>
        </w:rPr>
        <w:t>2 броя (2 бр. х 1482,00 лв. единична цена с ДДС)</w:t>
      </w:r>
      <w:r w:rsidRPr="001D4963">
        <w:rPr>
          <w:rFonts w:ascii="Times New Roman" w:eastAsia="Times New Roman" w:hAnsi="Times New Roman" w:cs="Times New Roman"/>
          <w:sz w:val="28"/>
          <w:szCs w:val="28"/>
          <w:lang w:eastAsia="bg-BG"/>
        </w:rPr>
        <w:t>, с година начало/край 2019/2019г.;</w:t>
      </w:r>
    </w:p>
    <w:p w:rsidR="001D4963" w:rsidRPr="001D4963" w:rsidRDefault="001D4963" w:rsidP="001D4963">
      <w:pPr>
        <w:numPr>
          <w:ilvl w:val="1"/>
          <w:numId w:val="46"/>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обект </w:t>
      </w:r>
      <w:r w:rsidRPr="001D4963">
        <w:rPr>
          <w:rFonts w:ascii="Times New Roman" w:eastAsia="Times New Roman" w:hAnsi="Times New Roman" w:cs="Times New Roman"/>
          <w:b/>
          <w:i/>
          <w:sz w:val="28"/>
          <w:szCs w:val="28"/>
          <w:lang w:eastAsia="bg-BG"/>
        </w:rPr>
        <w:t xml:space="preserve">„Котлон електрически с 4 плочи - нагревна площ 60х60 см върху отворена база”, на стойност 3 266,40 лв. </w:t>
      </w:r>
      <w:r w:rsidRPr="001D4963">
        <w:rPr>
          <w:rFonts w:ascii="Times New Roman" w:eastAsia="Times New Roman" w:hAnsi="Times New Roman" w:cs="Times New Roman"/>
          <w:sz w:val="28"/>
          <w:szCs w:val="28"/>
          <w:lang w:eastAsia="bg-BG"/>
        </w:rPr>
        <w:t>с ДДС, 1 брой,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w:t>
      </w:r>
    </w:p>
    <w:p w:rsidR="001D4963" w:rsidRPr="001D4963" w:rsidRDefault="001D4963" w:rsidP="00986B6A">
      <w:pPr>
        <w:spacing w:after="0" w:line="240" w:lineRule="auto"/>
        <w:jc w:val="both"/>
        <w:rPr>
          <w:rFonts w:ascii="Times New Roman" w:eastAsia="Times New Roman" w:hAnsi="Times New Roman" w:cs="Times New Roman"/>
          <w:b/>
          <w:i/>
          <w:sz w:val="28"/>
          <w:szCs w:val="28"/>
          <w:lang w:eastAsia="bg-BG"/>
        </w:rPr>
      </w:pPr>
      <w:r w:rsidRPr="001D4963">
        <w:rPr>
          <w:rFonts w:ascii="Times New Roman" w:eastAsia="Times New Roman" w:hAnsi="Times New Roman" w:cs="Times New Roman"/>
          <w:b/>
          <w:i/>
          <w:sz w:val="28"/>
          <w:szCs w:val="28"/>
          <w:lang w:eastAsia="bg-BG"/>
        </w:rPr>
        <w:t>ИНВЕСТИТОРЪТ (Фонд „Социална закрила”)  заплаща 90 % от стойността, с включен ДДС, а ВЪЗЛОЖИТЕЛЯТ-ИНВЕСТИТОР (Община Никопол) заплаща останалите 10 %.</w:t>
      </w:r>
    </w:p>
    <w:p w:rsidR="001D4963" w:rsidRPr="001D4963" w:rsidRDefault="001D4963" w:rsidP="001D4963">
      <w:pPr>
        <w:spacing w:after="0" w:line="240" w:lineRule="auto"/>
        <w:ind w:firstLine="709"/>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lastRenderedPageBreak/>
        <w:t>Б.</w:t>
      </w:r>
      <w:r w:rsidRPr="001D4963">
        <w:rPr>
          <w:rFonts w:ascii="Times New Roman" w:eastAsia="Times New Roman" w:hAnsi="Times New Roman" w:cs="Times New Roman"/>
          <w:sz w:val="28"/>
          <w:szCs w:val="28"/>
          <w:lang w:eastAsia="bg-BG"/>
        </w:rPr>
        <w:t xml:space="preserve"> за кметство с. Драгаш войвода, с източник утвърдени бюджетни средства за местни дейности по бюджета на кметството, съгласно </w:t>
      </w:r>
      <w:r w:rsidRPr="001D4963">
        <w:rPr>
          <w:rFonts w:ascii="Times New Roman" w:eastAsia="Times New Roman" w:hAnsi="Times New Roman" w:cs="Times New Roman"/>
          <w:i/>
          <w:color w:val="FF0000"/>
          <w:sz w:val="28"/>
          <w:szCs w:val="28"/>
          <w:lang w:eastAsia="bg-BG"/>
        </w:rPr>
        <w:t xml:space="preserve">приложение № 1, </w:t>
      </w:r>
      <w:r w:rsidRPr="001D4963">
        <w:rPr>
          <w:rFonts w:ascii="Times New Roman" w:eastAsia="Times New Roman" w:hAnsi="Times New Roman" w:cs="Times New Roman"/>
          <w:sz w:val="28"/>
          <w:szCs w:val="28"/>
          <w:lang w:eastAsia="bg-BG"/>
        </w:rPr>
        <w:t>както следва:</w:t>
      </w:r>
    </w:p>
    <w:p w:rsidR="001D4963" w:rsidRPr="001D4963" w:rsidRDefault="001D4963" w:rsidP="000763A0">
      <w:pPr>
        <w:spacing w:after="0" w:line="240" w:lineRule="auto"/>
        <w:ind w:firstLine="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1.</w:t>
      </w:r>
      <w:proofErr w:type="spellStart"/>
      <w:r w:rsidRPr="001D4963">
        <w:rPr>
          <w:rFonts w:ascii="Times New Roman" w:eastAsia="Times New Roman" w:hAnsi="Times New Roman" w:cs="Times New Roman"/>
          <w:sz w:val="28"/>
          <w:szCs w:val="28"/>
          <w:lang w:eastAsia="bg-BG"/>
        </w:rPr>
        <w:t>1</w:t>
      </w:r>
      <w:proofErr w:type="spellEnd"/>
      <w:r w:rsidRPr="001D4963">
        <w:rPr>
          <w:rFonts w:ascii="Times New Roman" w:eastAsia="Times New Roman" w:hAnsi="Times New Roman" w:cs="Times New Roman"/>
          <w:sz w:val="28"/>
          <w:szCs w:val="28"/>
          <w:lang w:eastAsia="bg-BG"/>
        </w:rPr>
        <w:t xml:space="preserve">. обект </w:t>
      </w:r>
      <w:r w:rsidRPr="001D4963">
        <w:rPr>
          <w:rFonts w:ascii="Times New Roman" w:eastAsia="Times New Roman" w:hAnsi="Times New Roman" w:cs="Times New Roman"/>
          <w:b/>
          <w:i/>
          <w:sz w:val="28"/>
          <w:szCs w:val="28"/>
          <w:lang w:eastAsia="bg-BG"/>
        </w:rPr>
        <w:t xml:space="preserve">„Компютър, 1 брой, за Кметство с. Драгаш войвода”, </w:t>
      </w:r>
      <w:r w:rsidRPr="001D4963">
        <w:rPr>
          <w:rFonts w:ascii="Times New Roman" w:eastAsia="Times New Roman" w:hAnsi="Times New Roman" w:cs="Times New Roman"/>
          <w:sz w:val="28"/>
          <w:szCs w:val="28"/>
          <w:lang w:eastAsia="bg-BG"/>
        </w:rPr>
        <w:t xml:space="preserve">на стойност </w:t>
      </w:r>
      <w:r w:rsidRPr="001D4963">
        <w:rPr>
          <w:rFonts w:ascii="Times New Roman" w:eastAsia="Times New Roman" w:hAnsi="Times New Roman" w:cs="Times New Roman"/>
          <w:sz w:val="28"/>
          <w:szCs w:val="28"/>
          <w:lang w:val="ru-RU" w:eastAsia="bg-BG"/>
        </w:rPr>
        <w:t xml:space="preserve">561 </w:t>
      </w:r>
      <w:r w:rsidRPr="001D4963">
        <w:rPr>
          <w:rFonts w:ascii="Times New Roman" w:eastAsia="Times New Roman" w:hAnsi="Times New Roman" w:cs="Times New Roman"/>
          <w:sz w:val="28"/>
          <w:szCs w:val="28"/>
          <w:lang w:eastAsia="bg-BG"/>
        </w:rPr>
        <w:t>лв.</w:t>
      </w:r>
      <w:r w:rsidRPr="001D4963">
        <w:rPr>
          <w:rFonts w:ascii="Times New Roman" w:eastAsia="Times New Roman" w:hAnsi="Times New Roman" w:cs="Times New Roman"/>
          <w:b/>
          <w:i/>
          <w:sz w:val="28"/>
          <w:szCs w:val="28"/>
          <w:lang w:eastAsia="bg-BG"/>
        </w:rPr>
        <w:t xml:space="preserve"> </w:t>
      </w:r>
      <w:r w:rsidRPr="001D4963">
        <w:rPr>
          <w:rFonts w:ascii="Times New Roman" w:eastAsia="Times New Roman" w:hAnsi="Times New Roman" w:cs="Times New Roman"/>
          <w:sz w:val="28"/>
          <w:szCs w:val="28"/>
          <w:lang w:eastAsia="bg-BG"/>
        </w:rPr>
        <w:t>с ДДС,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w:t>
      </w:r>
    </w:p>
    <w:p w:rsidR="001D4963" w:rsidRPr="001D4963" w:rsidRDefault="001D4963" w:rsidP="001D4963">
      <w:pPr>
        <w:spacing w:after="0" w:line="240" w:lineRule="auto"/>
        <w:ind w:firstLine="709"/>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В.</w:t>
      </w:r>
      <w:r w:rsidRPr="001D4963">
        <w:rPr>
          <w:rFonts w:ascii="Times New Roman" w:eastAsia="Times New Roman" w:hAnsi="Times New Roman" w:cs="Times New Roman"/>
          <w:b/>
          <w:i/>
          <w:sz w:val="28"/>
          <w:szCs w:val="28"/>
          <w:lang w:eastAsia="bg-BG"/>
        </w:rPr>
        <w:t xml:space="preserve"> </w:t>
      </w:r>
      <w:r w:rsidRPr="001D4963">
        <w:rPr>
          <w:rFonts w:ascii="Times New Roman" w:eastAsia="Times New Roman" w:hAnsi="Times New Roman" w:cs="Times New Roman"/>
          <w:sz w:val="28"/>
          <w:szCs w:val="28"/>
          <w:lang w:eastAsia="bg-BG"/>
        </w:rPr>
        <w:t xml:space="preserve">за Центровете за настаняване от семеен тип за пълнолетни лица с психични разстройства (ЦНСТПЛПР)  №1 и № 2  в с. Драгаш войвода, с източник на финансиране за ЦНСТПЛПР № 1 част от остатъкът от средствата от преходния остатък от 2018 г. на ЦНСТПЛПР № 1 с. Драгаш войвода в размер на 3 263 лв.  и 3 322 лв. дофинансиране от първостепенния разпоредител с бюджет за ЦНСТПЛПР № 2 , съгласно </w:t>
      </w:r>
      <w:r w:rsidRPr="001D4963">
        <w:rPr>
          <w:rFonts w:ascii="Times New Roman" w:eastAsia="Times New Roman" w:hAnsi="Times New Roman" w:cs="Times New Roman"/>
          <w:i/>
          <w:color w:val="FF0000"/>
          <w:sz w:val="28"/>
          <w:szCs w:val="28"/>
          <w:lang w:eastAsia="bg-BG"/>
        </w:rPr>
        <w:t xml:space="preserve">приложение № 1, </w:t>
      </w:r>
      <w:r w:rsidRPr="001D4963">
        <w:rPr>
          <w:rFonts w:ascii="Times New Roman" w:eastAsia="Times New Roman" w:hAnsi="Times New Roman" w:cs="Times New Roman"/>
          <w:sz w:val="28"/>
          <w:szCs w:val="28"/>
          <w:lang w:eastAsia="bg-BG"/>
        </w:rPr>
        <w:t>както следва:</w:t>
      </w:r>
    </w:p>
    <w:p w:rsidR="001D4963" w:rsidRPr="001D4963" w:rsidRDefault="001D4963" w:rsidP="001D4963">
      <w:pPr>
        <w:spacing w:after="0" w:line="240" w:lineRule="auto"/>
        <w:ind w:firstLine="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1.</w:t>
      </w:r>
      <w:proofErr w:type="spellStart"/>
      <w:r w:rsidRPr="001D4963">
        <w:rPr>
          <w:rFonts w:ascii="Times New Roman" w:eastAsia="Times New Roman" w:hAnsi="Times New Roman" w:cs="Times New Roman"/>
          <w:sz w:val="28"/>
          <w:szCs w:val="28"/>
          <w:lang w:eastAsia="bg-BG"/>
        </w:rPr>
        <w:t>1</w:t>
      </w:r>
      <w:proofErr w:type="spellEnd"/>
      <w:r w:rsidRPr="001D4963">
        <w:rPr>
          <w:rFonts w:ascii="Times New Roman" w:eastAsia="Times New Roman" w:hAnsi="Times New Roman" w:cs="Times New Roman"/>
          <w:sz w:val="28"/>
          <w:szCs w:val="28"/>
          <w:lang w:eastAsia="bg-BG"/>
        </w:rPr>
        <w:t xml:space="preserve">. обект </w:t>
      </w:r>
      <w:r w:rsidRPr="001D4963">
        <w:rPr>
          <w:rFonts w:ascii="Times New Roman" w:eastAsia="Times New Roman" w:hAnsi="Times New Roman" w:cs="Times New Roman"/>
          <w:b/>
          <w:i/>
          <w:sz w:val="28"/>
          <w:szCs w:val="28"/>
          <w:lang w:eastAsia="bg-BG"/>
        </w:rPr>
        <w:t>„Основен ремонт на инсталация за парно отопление на твърдо гориво в</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b/>
          <w:i/>
          <w:sz w:val="28"/>
          <w:szCs w:val="28"/>
          <w:lang w:eastAsia="bg-BG"/>
        </w:rPr>
        <w:t xml:space="preserve">ЦНСТПЛПР </w:t>
      </w:r>
      <w:r w:rsidRPr="001D4963">
        <w:rPr>
          <w:rFonts w:ascii="Times New Roman" w:eastAsia="Times New Roman" w:hAnsi="Times New Roman" w:cs="Times New Roman"/>
          <w:b/>
          <w:i/>
          <w:color w:val="0000FF"/>
          <w:sz w:val="28"/>
          <w:szCs w:val="28"/>
          <w:lang w:eastAsia="bg-BG"/>
        </w:rPr>
        <w:t>№ 1</w:t>
      </w:r>
      <w:r w:rsidRPr="001D4963">
        <w:rPr>
          <w:rFonts w:ascii="Times New Roman" w:eastAsia="Times New Roman" w:hAnsi="Times New Roman" w:cs="Times New Roman"/>
          <w:b/>
          <w:i/>
          <w:sz w:val="28"/>
          <w:szCs w:val="28"/>
          <w:lang w:eastAsia="bg-BG"/>
        </w:rPr>
        <w:t xml:space="preserve"> с. Драгаш войвода ”,  </w:t>
      </w:r>
      <w:r w:rsidRPr="001D4963">
        <w:rPr>
          <w:rFonts w:ascii="Times New Roman" w:eastAsia="Times New Roman" w:hAnsi="Times New Roman" w:cs="Times New Roman"/>
          <w:sz w:val="28"/>
          <w:szCs w:val="28"/>
          <w:lang w:eastAsia="bg-BG"/>
        </w:rPr>
        <w:t xml:space="preserve">на </w:t>
      </w:r>
      <w:r w:rsidRPr="001D4963">
        <w:rPr>
          <w:rFonts w:ascii="Times New Roman" w:eastAsia="Times New Roman" w:hAnsi="Times New Roman" w:cs="Times New Roman"/>
          <w:color w:val="FF0000"/>
          <w:sz w:val="28"/>
          <w:szCs w:val="28"/>
          <w:lang w:eastAsia="bg-BG"/>
        </w:rPr>
        <w:t>стойност 3 263 лв</w:t>
      </w:r>
      <w:r w:rsidRPr="001D4963">
        <w:rPr>
          <w:rFonts w:ascii="Times New Roman" w:eastAsia="Times New Roman" w:hAnsi="Times New Roman" w:cs="Times New Roman"/>
          <w:sz w:val="28"/>
          <w:szCs w:val="28"/>
          <w:lang w:eastAsia="bg-BG"/>
        </w:rPr>
        <w:t>.,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w:t>
      </w:r>
    </w:p>
    <w:p w:rsidR="001D4963" w:rsidRPr="001D4963" w:rsidRDefault="001D4963" w:rsidP="00EC422E">
      <w:pPr>
        <w:spacing w:after="0" w:line="240" w:lineRule="auto"/>
        <w:ind w:firstLine="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1.2. обект </w:t>
      </w:r>
      <w:r w:rsidRPr="001D4963">
        <w:rPr>
          <w:rFonts w:ascii="Times New Roman" w:eastAsia="Times New Roman" w:hAnsi="Times New Roman" w:cs="Times New Roman"/>
          <w:b/>
          <w:i/>
          <w:sz w:val="28"/>
          <w:szCs w:val="28"/>
          <w:lang w:eastAsia="bg-BG"/>
        </w:rPr>
        <w:t>„Основен ремонт на инсталация за парно отопление на твърдо гориво в</w:t>
      </w:r>
      <w:r w:rsidRPr="001D4963">
        <w:rPr>
          <w:rFonts w:ascii="Times New Roman" w:eastAsia="Times New Roman" w:hAnsi="Times New Roman" w:cs="Times New Roman"/>
          <w:sz w:val="28"/>
          <w:szCs w:val="28"/>
          <w:lang w:eastAsia="bg-BG"/>
        </w:rPr>
        <w:t xml:space="preserve"> </w:t>
      </w:r>
      <w:bookmarkStart w:id="1" w:name="OLE_LINK4"/>
      <w:r w:rsidRPr="001D4963">
        <w:rPr>
          <w:rFonts w:ascii="Times New Roman" w:eastAsia="Times New Roman" w:hAnsi="Times New Roman" w:cs="Times New Roman"/>
          <w:b/>
          <w:i/>
          <w:sz w:val="28"/>
          <w:szCs w:val="28"/>
          <w:lang w:eastAsia="bg-BG"/>
        </w:rPr>
        <w:t xml:space="preserve">ЦНСТПЛПР </w:t>
      </w:r>
      <w:r w:rsidRPr="001D4963">
        <w:rPr>
          <w:rFonts w:ascii="Times New Roman" w:eastAsia="Times New Roman" w:hAnsi="Times New Roman" w:cs="Times New Roman"/>
          <w:b/>
          <w:i/>
          <w:color w:val="0000FF"/>
          <w:sz w:val="28"/>
          <w:szCs w:val="28"/>
          <w:lang w:eastAsia="bg-BG"/>
        </w:rPr>
        <w:t>№ 2</w:t>
      </w:r>
      <w:r w:rsidRPr="001D4963">
        <w:rPr>
          <w:rFonts w:ascii="Times New Roman" w:eastAsia="Times New Roman" w:hAnsi="Times New Roman" w:cs="Times New Roman"/>
          <w:b/>
          <w:i/>
          <w:sz w:val="28"/>
          <w:szCs w:val="28"/>
          <w:lang w:eastAsia="bg-BG"/>
        </w:rPr>
        <w:t xml:space="preserve"> с. Драгаш войвода </w:t>
      </w:r>
      <w:bookmarkEnd w:id="1"/>
      <w:r w:rsidRPr="001D4963">
        <w:rPr>
          <w:rFonts w:ascii="Times New Roman" w:eastAsia="Times New Roman" w:hAnsi="Times New Roman" w:cs="Times New Roman"/>
          <w:b/>
          <w:i/>
          <w:sz w:val="28"/>
          <w:szCs w:val="28"/>
          <w:lang w:eastAsia="bg-BG"/>
        </w:rPr>
        <w:t xml:space="preserve">”,  </w:t>
      </w:r>
      <w:r w:rsidRPr="001D4963">
        <w:rPr>
          <w:rFonts w:ascii="Times New Roman" w:eastAsia="Times New Roman" w:hAnsi="Times New Roman" w:cs="Times New Roman"/>
          <w:sz w:val="28"/>
          <w:szCs w:val="28"/>
          <w:lang w:eastAsia="bg-BG"/>
        </w:rPr>
        <w:t xml:space="preserve">на </w:t>
      </w:r>
      <w:r w:rsidRPr="001D4963">
        <w:rPr>
          <w:rFonts w:ascii="Times New Roman" w:eastAsia="Times New Roman" w:hAnsi="Times New Roman" w:cs="Times New Roman"/>
          <w:color w:val="FF0000"/>
          <w:sz w:val="28"/>
          <w:szCs w:val="28"/>
          <w:lang w:eastAsia="bg-BG"/>
        </w:rPr>
        <w:t>стойност 3 322 лв</w:t>
      </w:r>
      <w:r w:rsidRPr="001D4963">
        <w:rPr>
          <w:rFonts w:ascii="Times New Roman" w:eastAsia="Times New Roman" w:hAnsi="Times New Roman" w:cs="Times New Roman"/>
          <w:sz w:val="28"/>
          <w:szCs w:val="28"/>
          <w:lang w:eastAsia="bg-BG"/>
        </w:rPr>
        <w:t>., с година начало/край 2019/</w:t>
      </w:r>
      <w:proofErr w:type="spellStart"/>
      <w:r w:rsidRPr="001D4963">
        <w:rPr>
          <w:rFonts w:ascii="Times New Roman" w:eastAsia="Times New Roman" w:hAnsi="Times New Roman" w:cs="Times New Roman"/>
          <w:sz w:val="28"/>
          <w:szCs w:val="28"/>
          <w:lang w:eastAsia="bg-BG"/>
        </w:rPr>
        <w:t>2019</w:t>
      </w:r>
      <w:proofErr w:type="spellEnd"/>
      <w:r w:rsidRPr="001D4963">
        <w:rPr>
          <w:rFonts w:ascii="Times New Roman" w:eastAsia="Times New Roman" w:hAnsi="Times New Roman" w:cs="Times New Roman"/>
          <w:sz w:val="28"/>
          <w:szCs w:val="28"/>
          <w:lang w:eastAsia="bg-BG"/>
        </w:rPr>
        <w:t xml:space="preserve"> г. </w:t>
      </w:r>
      <w:r w:rsidRPr="001D4963">
        <w:rPr>
          <w:rFonts w:ascii="Times New Roman" w:eastAsia="Times New Roman" w:hAnsi="Times New Roman" w:cs="Times New Roman"/>
          <w:b/>
          <w:color w:val="0000FF"/>
          <w:sz w:val="28"/>
          <w:szCs w:val="28"/>
          <w:u w:val="single"/>
          <w:lang w:eastAsia="bg-BG"/>
        </w:rPr>
        <w:t>При формиране на преходен остатък в ЦНСТПЛПР № 2 с. Драгаш войвода, сумата в размер до 3 322 лв., усвоена за капиталовия обект, се възстановява на първостепенния разпоредител с бюджет.</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2.</w:t>
      </w:r>
      <w:r w:rsidRPr="001D4963">
        <w:rPr>
          <w:rFonts w:ascii="Times New Roman" w:eastAsia="Times New Roman" w:hAnsi="Times New Roman" w:cs="Times New Roman"/>
          <w:sz w:val="28"/>
          <w:szCs w:val="28"/>
          <w:lang w:eastAsia="bg-BG"/>
        </w:rPr>
        <w:t xml:space="preserve"> Да се изплатят еднократни финансови помощи, както следва:</w:t>
      </w:r>
    </w:p>
    <w:p w:rsidR="001D4963" w:rsidRPr="001D4963" w:rsidRDefault="001D4963" w:rsidP="001D4963">
      <w:pPr>
        <w:numPr>
          <w:ilvl w:val="1"/>
          <w:numId w:val="47"/>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 размер на </w:t>
      </w:r>
      <w:r w:rsidRPr="001D4963">
        <w:rPr>
          <w:rFonts w:ascii="Times New Roman" w:eastAsia="Times New Roman" w:hAnsi="Times New Roman" w:cs="Times New Roman"/>
          <w:b/>
          <w:sz w:val="28"/>
          <w:szCs w:val="28"/>
          <w:lang w:eastAsia="bg-BG"/>
        </w:rPr>
        <w:t>300 (Триста) лева</w:t>
      </w:r>
      <w:r w:rsidRPr="001D4963">
        <w:rPr>
          <w:rFonts w:ascii="Times New Roman" w:eastAsia="Times New Roman" w:hAnsi="Times New Roman" w:cs="Times New Roman"/>
          <w:sz w:val="28"/>
          <w:szCs w:val="28"/>
          <w:lang w:eastAsia="bg-BG"/>
        </w:rPr>
        <w:t xml:space="preserve"> </w:t>
      </w:r>
      <w:r w:rsidR="00C90CCE">
        <w:rPr>
          <w:rFonts w:ascii="Times New Roman" w:eastAsia="Times New Roman" w:hAnsi="Times New Roman" w:cs="Times New Roman"/>
          <w:b/>
          <w:sz w:val="28"/>
          <w:szCs w:val="28"/>
          <w:lang w:eastAsia="bg-BG"/>
        </w:rPr>
        <w:t>на Наташа  Димитрова от с………</w:t>
      </w:r>
      <w:r w:rsidRPr="001D4963">
        <w:rPr>
          <w:rFonts w:ascii="Times New Roman" w:eastAsia="Times New Roman" w:hAnsi="Times New Roman" w:cs="Times New Roman"/>
          <w:sz w:val="28"/>
          <w:szCs w:val="28"/>
          <w:lang w:eastAsia="bg-BG"/>
        </w:rPr>
        <w:t xml:space="preserve">, община Никопол, </w:t>
      </w:r>
      <w:r w:rsidRPr="001D4963">
        <w:rPr>
          <w:rFonts w:ascii="Times New Roman" w:eastAsia="Times New Roman" w:hAnsi="Times New Roman" w:cs="Times New Roman"/>
          <w:color w:val="0000FF"/>
          <w:sz w:val="28"/>
          <w:szCs w:val="28"/>
          <w:lang w:eastAsia="bg-BG"/>
        </w:rPr>
        <w:t>за лечение,</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съгласно Становище от 29.07.2019 г. на Обществения съвет за контрол на системата за социално подпомагане при Община Никопол, по заявление вх. № 94-833/12.06.2019 г., постъпило в деловодството на Община Никопол;</w:t>
      </w:r>
    </w:p>
    <w:p w:rsidR="001D4963" w:rsidRPr="001D4963" w:rsidRDefault="001D4963" w:rsidP="001D4963">
      <w:pPr>
        <w:numPr>
          <w:ilvl w:val="1"/>
          <w:numId w:val="47"/>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 размер на </w:t>
      </w:r>
      <w:r w:rsidRPr="001D4963">
        <w:rPr>
          <w:rFonts w:ascii="Times New Roman" w:eastAsia="Times New Roman" w:hAnsi="Times New Roman" w:cs="Times New Roman"/>
          <w:b/>
          <w:sz w:val="28"/>
          <w:szCs w:val="28"/>
          <w:lang w:eastAsia="bg-BG"/>
        </w:rPr>
        <w:t>300 (Триста) лева</w:t>
      </w:r>
      <w:r w:rsidRPr="001D4963">
        <w:rPr>
          <w:rFonts w:ascii="Times New Roman" w:eastAsia="Times New Roman" w:hAnsi="Times New Roman" w:cs="Times New Roman"/>
          <w:sz w:val="28"/>
          <w:szCs w:val="28"/>
          <w:lang w:eastAsia="bg-BG"/>
        </w:rPr>
        <w:t xml:space="preserve"> </w:t>
      </w:r>
      <w:r w:rsidR="00C90CCE">
        <w:rPr>
          <w:rFonts w:ascii="Times New Roman" w:eastAsia="Times New Roman" w:hAnsi="Times New Roman" w:cs="Times New Roman"/>
          <w:b/>
          <w:sz w:val="28"/>
          <w:szCs w:val="28"/>
          <w:lang w:eastAsia="bg-BG"/>
        </w:rPr>
        <w:t>на Георги  Илиев от с………..</w:t>
      </w:r>
      <w:r w:rsidRPr="001D4963">
        <w:rPr>
          <w:rFonts w:ascii="Times New Roman" w:eastAsia="Times New Roman" w:hAnsi="Times New Roman" w:cs="Times New Roman"/>
          <w:sz w:val="28"/>
          <w:szCs w:val="28"/>
          <w:lang w:eastAsia="bg-BG"/>
        </w:rPr>
        <w:t xml:space="preserve">, община Никопол, </w:t>
      </w:r>
      <w:r w:rsidRPr="001D4963">
        <w:rPr>
          <w:rFonts w:ascii="Times New Roman" w:eastAsia="Times New Roman" w:hAnsi="Times New Roman" w:cs="Times New Roman"/>
          <w:color w:val="0000FF"/>
          <w:sz w:val="28"/>
          <w:szCs w:val="28"/>
          <w:lang w:eastAsia="bg-BG"/>
        </w:rPr>
        <w:t>за лечение,</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съгласно Становище от 29.07.2019 г. на Обществения съвет за контрол на системата за социално подпомагане при Община Никопол, по заявление вх. № 94-1144/25.06.2019 г., постъпило в деловодството на Община Никопол.</w:t>
      </w:r>
    </w:p>
    <w:p w:rsidR="001D4963" w:rsidRPr="001D4963" w:rsidRDefault="001D4963" w:rsidP="001D4963">
      <w:pPr>
        <w:spacing w:after="0" w:line="240" w:lineRule="auto"/>
        <w:ind w:firstLine="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3.</w:t>
      </w:r>
      <w:r w:rsidRPr="001D4963">
        <w:rPr>
          <w:rFonts w:ascii="Times New Roman" w:eastAsia="Times New Roman" w:hAnsi="Times New Roman" w:cs="Times New Roman"/>
          <w:sz w:val="28"/>
          <w:szCs w:val="28"/>
          <w:lang w:eastAsia="bg-BG"/>
        </w:rPr>
        <w:t xml:space="preserve"> Утвърждава актуализацията на общинския бюджет, във връзка с разчетите  от  т.1-2 , както следва:</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p>
    <w:p w:rsidR="001D4963" w:rsidRPr="001D4963" w:rsidRDefault="001D4963" w:rsidP="001D4963">
      <w:pPr>
        <w:tabs>
          <w:tab w:val="num" w:pos="1413"/>
        </w:tabs>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3.1.По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ІV трим.</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val="en-US" w:eastAsia="bg-BG"/>
              </w:rPr>
            </w:pPr>
            <w:r w:rsidRPr="001D4963">
              <w:rPr>
                <w:rFonts w:ascii="Times New Roman" w:eastAsia="Times New Roman" w:hAnsi="Times New Roman" w:cs="Times New Roman"/>
                <w:b/>
                <w:sz w:val="20"/>
                <w:szCs w:val="20"/>
                <w:lang w:eastAsia="bg-BG"/>
              </w:rPr>
              <w:t xml:space="preserve">+ </w:t>
            </w:r>
            <w:r w:rsidRPr="001D4963">
              <w:rPr>
                <w:rFonts w:ascii="Times New Roman" w:eastAsia="Times New Roman" w:hAnsi="Times New Roman" w:cs="Times New Roman"/>
                <w:b/>
                <w:sz w:val="20"/>
                <w:szCs w:val="20"/>
                <w:lang w:val="en-US" w:eastAsia="bg-BG"/>
              </w:rPr>
              <w:t>6 207</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val="en-US" w:eastAsia="bg-BG"/>
              </w:rPr>
            </w:pPr>
            <w:r w:rsidRPr="001D4963">
              <w:rPr>
                <w:rFonts w:ascii="Times New Roman" w:eastAsia="Times New Roman" w:hAnsi="Times New Roman" w:cs="Times New Roman"/>
                <w:sz w:val="20"/>
                <w:szCs w:val="20"/>
                <w:lang w:eastAsia="bg-BG"/>
              </w:rPr>
              <w:t xml:space="preserve">+ </w:t>
            </w:r>
            <w:r w:rsidRPr="001D4963">
              <w:rPr>
                <w:rFonts w:ascii="Times New Roman" w:eastAsia="Times New Roman" w:hAnsi="Times New Roman" w:cs="Times New Roman"/>
                <w:sz w:val="20"/>
                <w:szCs w:val="20"/>
                <w:lang w:val="en-US" w:eastAsia="bg-BG"/>
              </w:rPr>
              <w:t>6 207</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Трансфери за местни дейности: §61-0</w:t>
            </w:r>
            <w:r w:rsidRPr="001D4963">
              <w:rPr>
                <w:rFonts w:ascii="Times New Roman" w:eastAsia="Times New Roman" w:hAnsi="Times New Roman" w:cs="Times New Roman"/>
                <w:sz w:val="20"/>
                <w:szCs w:val="20"/>
                <w:lang w:val="ru-RU" w:eastAsia="bg-BG"/>
              </w:rPr>
              <w:t>0</w:t>
            </w:r>
            <w:r w:rsidRPr="001D4963">
              <w:rPr>
                <w:rFonts w:ascii="Times New Roman" w:eastAsia="Times New Roman" w:hAnsi="Times New Roman" w:cs="Times New Roman"/>
                <w:sz w:val="20"/>
                <w:szCs w:val="20"/>
                <w:lang w:eastAsia="bg-BG"/>
              </w:rPr>
              <w:t xml:space="preserve">-Трансфери между бюджети – получени трансфери (+) (МТСП-Фонд „Социална </w:t>
            </w:r>
            <w:r w:rsidRPr="001D4963">
              <w:rPr>
                <w:rFonts w:ascii="Times New Roman" w:eastAsia="Times New Roman" w:hAnsi="Times New Roman" w:cs="Times New Roman"/>
                <w:sz w:val="20"/>
                <w:szCs w:val="20"/>
                <w:lang w:eastAsia="bg-BG"/>
              </w:rPr>
              <w:lastRenderedPageBreak/>
              <w:t>закрила”)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val="en-US" w:eastAsia="bg-BG"/>
              </w:rPr>
            </w:pPr>
            <w:r w:rsidRPr="001D4963">
              <w:rPr>
                <w:rFonts w:ascii="Times New Roman" w:eastAsia="Times New Roman" w:hAnsi="Times New Roman" w:cs="Times New Roman"/>
                <w:b/>
                <w:sz w:val="20"/>
                <w:szCs w:val="20"/>
                <w:lang w:eastAsia="bg-BG"/>
              </w:rPr>
              <w:lastRenderedPageBreak/>
              <w:t>+ 2</w:t>
            </w:r>
            <w:r w:rsidRPr="001D4963">
              <w:rPr>
                <w:rFonts w:ascii="Times New Roman" w:eastAsia="Times New Roman" w:hAnsi="Times New Roman" w:cs="Times New Roman"/>
                <w:b/>
                <w:sz w:val="20"/>
                <w:szCs w:val="20"/>
                <w:lang w:val="en-US" w:eastAsia="bg-BG"/>
              </w:rPr>
              <w:t>0 561</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val="en-US" w:eastAsia="bg-BG"/>
              </w:rPr>
            </w:pPr>
            <w:r w:rsidRPr="001D4963">
              <w:rPr>
                <w:rFonts w:ascii="Times New Roman" w:eastAsia="Times New Roman" w:hAnsi="Times New Roman" w:cs="Times New Roman"/>
                <w:sz w:val="20"/>
                <w:szCs w:val="20"/>
                <w:lang w:eastAsia="bg-BG"/>
              </w:rPr>
              <w:t>+ 2</w:t>
            </w:r>
            <w:r w:rsidRPr="001D4963">
              <w:rPr>
                <w:rFonts w:ascii="Times New Roman" w:eastAsia="Times New Roman" w:hAnsi="Times New Roman" w:cs="Times New Roman"/>
                <w:sz w:val="20"/>
                <w:szCs w:val="20"/>
                <w:lang w:val="en-US" w:eastAsia="bg-BG"/>
              </w:rPr>
              <w:t>0 561</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sz w:val="20"/>
                <w:szCs w:val="20"/>
                <w:lang w:eastAsia="bg-BG"/>
              </w:rPr>
            </w:pPr>
            <w:r w:rsidRPr="001D4963">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122 „Общинска администрация”</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122 „Общинска администрация”</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-подпараграф 52-01 „Придобиване на компютри и хардуер”, 1 бр. за кметство с. Драгаш войвода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val="en-US" w:eastAsia="bg-BG"/>
              </w:rPr>
            </w:pPr>
            <w:r w:rsidRPr="001D4963">
              <w:rPr>
                <w:rFonts w:ascii="Times New Roman" w:eastAsia="Times New Roman" w:hAnsi="Times New Roman" w:cs="Times New Roman"/>
                <w:b/>
                <w:sz w:val="20"/>
                <w:szCs w:val="20"/>
                <w:lang w:eastAsia="bg-BG"/>
              </w:rPr>
              <w:t>+</w:t>
            </w:r>
            <w:r w:rsidRPr="001D4963">
              <w:rPr>
                <w:rFonts w:ascii="Times New Roman" w:eastAsia="Times New Roman" w:hAnsi="Times New Roman" w:cs="Times New Roman"/>
                <w:b/>
                <w:sz w:val="20"/>
                <w:szCs w:val="20"/>
                <w:lang w:val="en-US" w:eastAsia="bg-BG"/>
              </w:rPr>
              <w:t>561</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+500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val="en-US" w:eastAsia="bg-BG"/>
              </w:rPr>
            </w:pPr>
            <w:r w:rsidRPr="001D4963">
              <w:rPr>
                <w:rFonts w:ascii="Times New Roman" w:eastAsia="Times New Roman" w:hAnsi="Times New Roman" w:cs="Times New Roman"/>
                <w:sz w:val="20"/>
                <w:szCs w:val="20"/>
                <w:lang w:eastAsia="bg-BG"/>
              </w:rPr>
              <w:t xml:space="preserve">+ </w:t>
            </w:r>
            <w:r w:rsidRPr="001D4963">
              <w:rPr>
                <w:rFonts w:ascii="Times New Roman" w:eastAsia="Times New Roman" w:hAnsi="Times New Roman" w:cs="Times New Roman"/>
                <w:sz w:val="20"/>
                <w:szCs w:val="20"/>
                <w:lang w:val="en-US" w:eastAsia="bg-BG"/>
              </w:rPr>
              <w:t>61</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524 „Домашен социален патронаж” – за гр. Никопол</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-параграф 52-00 „Придобиване на дълготрайни материални активи”</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+ 22 846</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+ 22 846</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r>
    </w:tbl>
    <w:p w:rsidR="001D4963" w:rsidRPr="001D4963" w:rsidRDefault="001D4963" w:rsidP="00855DA4">
      <w:pPr>
        <w:spacing w:after="0" w:line="240" w:lineRule="auto"/>
        <w:jc w:val="both"/>
        <w:rPr>
          <w:rFonts w:ascii="Times New Roman" w:eastAsia="Times New Roman" w:hAnsi="Times New Roman" w:cs="Times New Roman"/>
          <w:sz w:val="24"/>
          <w:szCs w:val="24"/>
          <w:lang w:eastAsia="bg-BG"/>
        </w:rPr>
      </w:pPr>
    </w:p>
    <w:p w:rsidR="001D4963" w:rsidRPr="001D4963" w:rsidRDefault="001D4963" w:rsidP="001D4963">
      <w:pPr>
        <w:numPr>
          <w:ilvl w:val="1"/>
          <w:numId w:val="48"/>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По бюджета на Второстепенния разпоредител с бюджет – кмета на кметство с.Драгаш войвода:</w:t>
      </w:r>
    </w:p>
    <w:p w:rsidR="001D4963" w:rsidRPr="001D4963" w:rsidRDefault="001D4963" w:rsidP="001D4963">
      <w:pPr>
        <w:spacing w:after="0" w:line="240" w:lineRule="auto"/>
        <w:jc w:val="both"/>
        <w:rPr>
          <w:rFonts w:ascii="Times New Roman" w:eastAsia="Times New Roman" w:hAnsi="Times New Roman" w:cs="Times New Roman"/>
          <w:b/>
          <w:color w:val="FF0000"/>
          <w:sz w:val="24"/>
          <w:szCs w:val="24"/>
          <w:lang w:eastAsia="bg-BG"/>
        </w:rPr>
      </w:pP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ІV трим.</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sz w:val="20"/>
                <w:szCs w:val="20"/>
                <w:lang w:eastAsia="bg-BG"/>
              </w:rPr>
            </w:pPr>
            <w:r w:rsidRPr="001D4963">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122 „Общинска администрация”</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-подпараграф 10-</w:t>
            </w:r>
            <w:r w:rsidRPr="001D4963">
              <w:rPr>
                <w:rFonts w:ascii="Times New Roman" w:eastAsia="Times New Roman" w:hAnsi="Times New Roman" w:cs="Times New Roman"/>
                <w:lang w:val="ru-RU" w:eastAsia="bg-BG"/>
              </w:rPr>
              <w:t>15</w:t>
            </w:r>
            <w:r w:rsidRPr="001D4963">
              <w:rPr>
                <w:rFonts w:ascii="Times New Roman" w:eastAsia="Times New Roman" w:hAnsi="Times New Roman" w:cs="Times New Roman"/>
                <w:lang w:eastAsia="bg-BG"/>
              </w:rPr>
              <w:t xml:space="preserve"> „материали”</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lang w:eastAsia="bg-BG"/>
              </w:rPr>
            </w:pPr>
            <w:r w:rsidRPr="001D4963">
              <w:rPr>
                <w:rFonts w:ascii="Times New Roman" w:eastAsia="Times New Roman" w:hAnsi="Times New Roman" w:cs="Times New Roman"/>
                <w:b/>
                <w:lang w:eastAsia="bg-BG"/>
              </w:rPr>
              <w:t>-61</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-61</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122 „Общинска администрация”</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-подпараграф 10-30 „текущ ремонт”</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lang w:eastAsia="bg-BG"/>
              </w:rPr>
            </w:pPr>
            <w:r w:rsidRPr="001D4963">
              <w:rPr>
                <w:rFonts w:ascii="Times New Roman" w:eastAsia="Times New Roman" w:hAnsi="Times New Roman" w:cs="Times New Roman"/>
                <w:b/>
                <w:lang w:eastAsia="bg-BG"/>
              </w:rPr>
              <w:t>-400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-400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532 „Програми за временна заетост”</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-подпараграф 10-15 „Материали”</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lang w:eastAsia="bg-BG"/>
              </w:rPr>
            </w:pPr>
            <w:r w:rsidRPr="001D4963">
              <w:rPr>
                <w:rFonts w:ascii="Times New Roman" w:eastAsia="Times New Roman" w:hAnsi="Times New Roman" w:cs="Times New Roman"/>
                <w:b/>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-100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0</w:t>
            </w:r>
          </w:p>
        </w:tc>
      </w:tr>
    </w:tbl>
    <w:p w:rsidR="001D4963" w:rsidRPr="001D4963" w:rsidRDefault="001D4963" w:rsidP="001D4963">
      <w:pPr>
        <w:spacing w:after="0" w:line="240" w:lineRule="auto"/>
        <w:ind w:left="360"/>
        <w:jc w:val="both"/>
        <w:rPr>
          <w:rFonts w:ascii="Times New Roman" w:eastAsia="Times New Roman" w:hAnsi="Times New Roman" w:cs="Times New Roman"/>
          <w:sz w:val="24"/>
          <w:szCs w:val="24"/>
          <w:lang w:eastAsia="bg-BG"/>
        </w:rPr>
      </w:pPr>
    </w:p>
    <w:p w:rsidR="001D4963" w:rsidRPr="001D4963" w:rsidRDefault="001D4963" w:rsidP="001D4963">
      <w:pPr>
        <w:spacing w:after="0" w:line="240" w:lineRule="auto"/>
        <w:ind w:left="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3.</w:t>
      </w:r>
      <w:proofErr w:type="spellStart"/>
      <w:r w:rsidRPr="001D4963">
        <w:rPr>
          <w:rFonts w:ascii="Times New Roman" w:eastAsia="Times New Roman" w:hAnsi="Times New Roman" w:cs="Times New Roman"/>
          <w:sz w:val="28"/>
          <w:szCs w:val="28"/>
          <w:lang w:eastAsia="bg-BG"/>
        </w:rPr>
        <w:t>3</w:t>
      </w:r>
      <w:proofErr w:type="spellEnd"/>
      <w:r w:rsidRPr="001D4963">
        <w:rPr>
          <w:rFonts w:ascii="Times New Roman" w:eastAsia="Times New Roman" w:hAnsi="Times New Roman" w:cs="Times New Roman"/>
          <w:sz w:val="28"/>
          <w:szCs w:val="28"/>
          <w:lang w:eastAsia="bg-BG"/>
        </w:rPr>
        <w:t xml:space="preserve">.По бюджета на ВРБ-управителя на ЦНСТПЛПР </w:t>
      </w:r>
      <w:r w:rsidRPr="001D4963">
        <w:rPr>
          <w:rFonts w:ascii="Times New Roman" w:eastAsia="Times New Roman" w:hAnsi="Times New Roman" w:cs="Times New Roman"/>
          <w:b/>
          <w:color w:val="0000FF"/>
          <w:sz w:val="28"/>
          <w:szCs w:val="28"/>
          <w:lang w:eastAsia="bg-BG"/>
        </w:rPr>
        <w:t>№ 1</w:t>
      </w:r>
      <w:r w:rsidRPr="001D4963">
        <w:rPr>
          <w:rFonts w:ascii="Times New Roman" w:eastAsia="Times New Roman" w:hAnsi="Times New Roman" w:cs="Times New Roman"/>
          <w:sz w:val="28"/>
          <w:szCs w:val="28"/>
          <w:lang w:eastAsia="bg-BG"/>
        </w:rPr>
        <w:t>- с.Драгаш войвода:</w:t>
      </w:r>
    </w:p>
    <w:tbl>
      <w:tblPr>
        <w:tblStyle w:val="af0"/>
        <w:tblW w:w="0" w:type="auto"/>
        <w:tblLook w:val="01E0" w:firstRow="1" w:lastRow="1" w:firstColumn="1" w:lastColumn="1" w:noHBand="0" w:noVBand="0"/>
      </w:tblPr>
      <w:tblGrid>
        <w:gridCol w:w="3245"/>
        <w:gridCol w:w="1478"/>
        <w:gridCol w:w="1116"/>
        <w:gridCol w:w="1116"/>
        <w:gridCol w:w="1172"/>
        <w:gridCol w:w="1161"/>
      </w:tblGrid>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center"/>
              <w:rPr>
                <w:b/>
              </w:rPr>
            </w:pPr>
            <w:r w:rsidRPr="001D4963">
              <w:rPr>
                <w:b/>
              </w:rPr>
              <w:t xml:space="preserve">Наименование/Дейност </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center"/>
              <w:rPr>
                <w:b/>
              </w:rPr>
            </w:pPr>
            <w:r w:rsidRPr="001D4963">
              <w:rPr>
                <w:b/>
              </w:rPr>
              <w:t>Общо</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ІІ трим.</w:t>
            </w: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ІІІ трим.</w:t>
            </w: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ІV трим.</w:t>
            </w:r>
          </w:p>
        </w:tc>
      </w:tr>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center"/>
            </w:pPr>
            <w:r w:rsidRPr="001D4963">
              <w:rPr>
                <w:b/>
              </w:rPr>
              <w:t>ПО РАЗХОДА</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rPr>
                <w:b/>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r>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both"/>
            </w:pPr>
            <w:r w:rsidRPr="001D4963">
              <w:t>делегирана от държавата дейност 530 „ЦНСТ” № 1</w:t>
            </w:r>
          </w:p>
          <w:p w:rsidR="001D4963" w:rsidRPr="001D4963" w:rsidRDefault="001D4963" w:rsidP="001D4963">
            <w:pPr>
              <w:jc w:val="both"/>
            </w:pPr>
            <w:r w:rsidRPr="001D4963">
              <w:t xml:space="preserve">-подпараграф 10-30 „текущ ремонт” </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rPr>
                <w:b/>
              </w:rPr>
            </w:pPr>
            <w:r w:rsidRPr="001D4963">
              <w:rPr>
                <w:b/>
              </w:rPr>
              <w:t>-  2 000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- 2 000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r>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both"/>
            </w:pPr>
            <w:r w:rsidRPr="001D4963">
              <w:t>делегирана от държавата дейност 530 „ЦНСТ” № 1</w:t>
            </w:r>
          </w:p>
          <w:p w:rsidR="001D4963" w:rsidRPr="001D4963" w:rsidRDefault="001D4963" w:rsidP="001D4963">
            <w:pPr>
              <w:jc w:val="both"/>
            </w:pPr>
            <w:r w:rsidRPr="001D4963">
              <w:t xml:space="preserve">-подпараграф 10-20 „разходи за външни услуги” </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rPr>
                <w:b/>
              </w:rPr>
            </w:pPr>
            <w:r w:rsidRPr="001D4963">
              <w:rPr>
                <w:b/>
              </w:rPr>
              <w:t>-  1 263</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- 1 263</w:t>
            </w: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r>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both"/>
              <w:rPr>
                <w:color w:val="0000FF"/>
              </w:rPr>
            </w:pPr>
            <w:r w:rsidRPr="001D4963">
              <w:t xml:space="preserve">делегирана от държавата дейност 530 „ЦНСТ” </w:t>
            </w:r>
            <w:r w:rsidRPr="001D4963">
              <w:rPr>
                <w:color w:val="0000FF"/>
              </w:rPr>
              <w:t>№ 1</w:t>
            </w:r>
          </w:p>
          <w:p w:rsidR="001D4963" w:rsidRPr="001D4963" w:rsidRDefault="001D4963" w:rsidP="001D4963">
            <w:pPr>
              <w:jc w:val="both"/>
              <w:rPr>
                <w:sz w:val="16"/>
                <w:szCs w:val="16"/>
              </w:rPr>
            </w:pPr>
            <w:r w:rsidRPr="001D4963">
              <w:t>-параграф 52-00 „Придобиване на дълготрайни материални активи”</w:t>
            </w:r>
            <w:r w:rsidRPr="001D4963">
              <w:rPr>
                <w:b/>
                <w:sz w:val="16"/>
                <w:szCs w:val="16"/>
              </w:rPr>
              <w:t xml:space="preserve">-„Основен ремонт на инсталация за парно отопление на твърдо гориво в ЦНСТПЛПР </w:t>
            </w:r>
            <w:r w:rsidRPr="001D4963">
              <w:rPr>
                <w:b/>
                <w:color w:val="0000FF"/>
                <w:sz w:val="16"/>
                <w:szCs w:val="16"/>
              </w:rPr>
              <w:t>№ 1</w:t>
            </w:r>
            <w:r w:rsidRPr="001D4963">
              <w:rPr>
                <w:b/>
                <w:sz w:val="16"/>
                <w:szCs w:val="16"/>
              </w:rPr>
              <w:t xml:space="preserve"> с.Драгаш войвода”</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rPr>
                <w:b/>
              </w:rPr>
            </w:pPr>
            <w:r w:rsidRPr="001D4963">
              <w:rPr>
                <w:b/>
              </w:rPr>
              <w:t>+ 3 263</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+ 2 000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+ 1263</w:t>
            </w: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r>
    </w:tbl>
    <w:p w:rsidR="001D4963" w:rsidRPr="001D4963" w:rsidRDefault="001D4963" w:rsidP="004A3CE0">
      <w:pPr>
        <w:spacing w:after="0" w:line="240" w:lineRule="auto"/>
        <w:ind w:left="360"/>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ВРБ-второстепенен разпоредител с бюджет</w:t>
      </w:r>
    </w:p>
    <w:p w:rsidR="001D4963" w:rsidRPr="001D4963" w:rsidRDefault="001D4963" w:rsidP="001D4963">
      <w:pPr>
        <w:spacing w:after="0" w:line="240" w:lineRule="auto"/>
        <w:ind w:left="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3.4.По бюджета на ВРБ-управителя на ЦНСТПЛПР </w:t>
      </w:r>
      <w:r w:rsidRPr="001D4963">
        <w:rPr>
          <w:rFonts w:ascii="Times New Roman" w:eastAsia="Times New Roman" w:hAnsi="Times New Roman" w:cs="Times New Roman"/>
          <w:b/>
          <w:color w:val="0000FF"/>
          <w:sz w:val="28"/>
          <w:szCs w:val="28"/>
          <w:lang w:eastAsia="bg-BG"/>
        </w:rPr>
        <w:t>№ 2</w:t>
      </w:r>
      <w:r w:rsidRPr="001D4963">
        <w:rPr>
          <w:rFonts w:ascii="Times New Roman" w:eastAsia="Times New Roman" w:hAnsi="Times New Roman" w:cs="Times New Roman"/>
          <w:sz w:val="28"/>
          <w:szCs w:val="28"/>
          <w:lang w:eastAsia="bg-BG"/>
        </w:rPr>
        <w:t>- с.Драгаш войвода:</w:t>
      </w:r>
    </w:p>
    <w:tbl>
      <w:tblPr>
        <w:tblStyle w:val="af0"/>
        <w:tblW w:w="0" w:type="auto"/>
        <w:tblLook w:val="01E0" w:firstRow="1" w:lastRow="1" w:firstColumn="1" w:lastColumn="1" w:noHBand="0" w:noVBand="0"/>
      </w:tblPr>
      <w:tblGrid>
        <w:gridCol w:w="3245"/>
        <w:gridCol w:w="1478"/>
        <w:gridCol w:w="1116"/>
        <w:gridCol w:w="1116"/>
        <w:gridCol w:w="1172"/>
        <w:gridCol w:w="1161"/>
      </w:tblGrid>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center"/>
              <w:rPr>
                <w:b/>
              </w:rPr>
            </w:pPr>
            <w:r w:rsidRPr="001D4963">
              <w:rPr>
                <w:b/>
              </w:rPr>
              <w:t xml:space="preserve">Наименование/Дейност </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center"/>
              <w:rPr>
                <w:b/>
              </w:rPr>
            </w:pPr>
            <w:r w:rsidRPr="001D4963">
              <w:rPr>
                <w:b/>
              </w:rPr>
              <w:t>Общо</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ІІ трим.</w:t>
            </w: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ІІІ трим.</w:t>
            </w: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rPr>
                <w:b/>
              </w:rPr>
            </w:pPr>
            <w:r w:rsidRPr="001D4963">
              <w:rPr>
                <w:b/>
              </w:rPr>
              <w:t>ІV трим.</w:t>
            </w:r>
          </w:p>
        </w:tc>
      </w:tr>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center"/>
            </w:pPr>
            <w:r w:rsidRPr="001D4963">
              <w:rPr>
                <w:b/>
              </w:rPr>
              <w:lastRenderedPageBreak/>
              <w:t>ПО РАЗХОДА</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rPr>
                <w:b/>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p>
        </w:tc>
      </w:tr>
      <w:tr w:rsidR="001D4963" w:rsidRPr="001D4963" w:rsidTr="002559F0">
        <w:tc>
          <w:tcPr>
            <w:tcW w:w="3288"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both"/>
            </w:pPr>
            <w:r w:rsidRPr="001D4963">
              <w:t xml:space="preserve">дофинансиране дейност 530 „ЦНСТ” </w:t>
            </w:r>
            <w:r w:rsidRPr="001D4963">
              <w:rPr>
                <w:color w:val="0000FF"/>
              </w:rPr>
              <w:t>№ 2</w:t>
            </w:r>
          </w:p>
          <w:p w:rsidR="001D4963" w:rsidRPr="001D4963" w:rsidRDefault="001D4963" w:rsidP="001D4963">
            <w:pPr>
              <w:jc w:val="both"/>
              <w:rPr>
                <w:sz w:val="16"/>
                <w:szCs w:val="16"/>
              </w:rPr>
            </w:pPr>
            <w:r w:rsidRPr="001D4963">
              <w:t>-параграф 52-00 „Придобиване на дълготрайни материални активи”</w:t>
            </w:r>
            <w:r w:rsidRPr="001D4963">
              <w:rPr>
                <w:b/>
                <w:sz w:val="16"/>
                <w:szCs w:val="16"/>
              </w:rPr>
              <w:t xml:space="preserve">-„Основен ремонт на инсталация за парно отопление на твърдо гориво в ЦНСТПЛПР </w:t>
            </w:r>
            <w:r w:rsidRPr="001D4963">
              <w:rPr>
                <w:b/>
                <w:color w:val="0000FF"/>
                <w:sz w:val="16"/>
                <w:szCs w:val="16"/>
              </w:rPr>
              <w:t>№ 2</w:t>
            </w:r>
            <w:r w:rsidRPr="001D4963">
              <w:rPr>
                <w:b/>
                <w:sz w:val="16"/>
                <w:szCs w:val="16"/>
              </w:rPr>
              <w:t xml:space="preserve"> с.Драгаш войвода”</w:t>
            </w:r>
          </w:p>
        </w:tc>
        <w:tc>
          <w:tcPr>
            <w:tcW w:w="151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rPr>
                <w:b/>
              </w:rPr>
            </w:pPr>
            <w:r w:rsidRPr="001D4963">
              <w:rPr>
                <w:b/>
              </w:rPr>
              <w:t>+ 3 322</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c>
          <w:tcPr>
            <w:tcW w:w="1193"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+ 3 322</w:t>
            </w:r>
          </w:p>
        </w:tc>
        <w:tc>
          <w:tcPr>
            <w:tcW w:w="118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jc w:val="right"/>
            </w:pPr>
            <w:r w:rsidRPr="001D4963">
              <w:t>0</w:t>
            </w:r>
          </w:p>
        </w:tc>
      </w:tr>
    </w:tbl>
    <w:p w:rsidR="001D4963" w:rsidRPr="001D4963" w:rsidRDefault="001D4963" w:rsidP="004A3CE0">
      <w:pPr>
        <w:spacing w:after="0" w:line="240" w:lineRule="auto"/>
        <w:ind w:left="360"/>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ВРБ-второстепенен разпоредител с бюджет</w:t>
      </w:r>
    </w:p>
    <w:p w:rsidR="001D4963" w:rsidRPr="001D4963" w:rsidRDefault="001D4963" w:rsidP="00C87D1E">
      <w:pPr>
        <w:spacing w:after="0" w:line="240" w:lineRule="auto"/>
        <w:jc w:val="both"/>
        <w:rPr>
          <w:rFonts w:ascii="Times New Roman" w:eastAsia="Times New Roman" w:hAnsi="Times New Roman" w:cs="Times New Roman"/>
          <w:sz w:val="28"/>
          <w:szCs w:val="28"/>
          <w:lang w:eastAsia="bg-BG"/>
        </w:rPr>
      </w:pPr>
      <w:r w:rsidRPr="001D4963">
        <w:rPr>
          <w:rFonts w:ascii="Times New Roman" w:hAnsi="Times New Roman" w:cs="Times New Roman"/>
          <w:sz w:val="28"/>
          <w:szCs w:val="28"/>
        </w:rPr>
        <w:t>4.</w:t>
      </w:r>
      <w:r w:rsidRPr="001D4963">
        <w:rPr>
          <w:rFonts w:ascii="Times New Roman" w:eastAsia="Times New Roman" w:hAnsi="Times New Roman" w:cs="Times New Roman"/>
          <w:sz w:val="28"/>
          <w:szCs w:val="28"/>
          <w:lang w:eastAsia="bg-BG"/>
        </w:rPr>
        <w:t xml:space="preserve">Утвърждава допълнителен разчет за субсидии на организации с нестопанска цел в размер до </w:t>
      </w:r>
      <w:r w:rsidRPr="001D4963">
        <w:rPr>
          <w:rFonts w:ascii="Times New Roman" w:eastAsia="Times New Roman" w:hAnsi="Times New Roman" w:cs="Times New Roman"/>
          <w:b/>
          <w:sz w:val="28"/>
          <w:szCs w:val="28"/>
          <w:lang w:eastAsia="bg-BG"/>
        </w:rPr>
        <w:t>3</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b/>
          <w:sz w:val="28"/>
          <w:szCs w:val="28"/>
          <w:lang w:val="ru-RU" w:eastAsia="bg-BG"/>
        </w:rPr>
        <w:t>0</w:t>
      </w:r>
      <w:r w:rsidRPr="001D4963">
        <w:rPr>
          <w:rFonts w:ascii="Times New Roman" w:eastAsia="Times New Roman" w:hAnsi="Times New Roman" w:cs="Times New Roman"/>
          <w:b/>
          <w:sz w:val="28"/>
          <w:szCs w:val="28"/>
          <w:lang w:eastAsia="bg-BG"/>
        </w:rPr>
        <w:t>00 лв.</w:t>
      </w:r>
      <w:r w:rsidRPr="001D4963">
        <w:rPr>
          <w:rFonts w:ascii="Times New Roman" w:eastAsia="Times New Roman" w:hAnsi="Times New Roman" w:cs="Times New Roman"/>
          <w:sz w:val="28"/>
          <w:szCs w:val="28"/>
          <w:lang w:eastAsia="bg-BG"/>
        </w:rPr>
        <w:t xml:space="preserve"> за спортно-състезателна  и учебно-тренировъчна дейност /съдийски разходи, хонорари, транспорт, екипировка и др./, както следва:</w:t>
      </w:r>
    </w:p>
    <w:p w:rsidR="001D4963" w:rsidRPr="001D4963" w:rsidRDefault="001D4963" w:rsidP="00C87D1E">
      <w:pPr>
        <w:numPr>
          <w:ilvl w:val="0"/>
          <w:numId w:val="49"/>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на Сдружение „ФК Ситомир” – гр.Никопол – до 1 500 лв.;</w:t>
      </w:r>
    </w:p>
    <w:p w:rsidR="001D4963" w:rsidRPr="001D4963" w:rsidRDefault="001D4963" w:rsidP="00C87D1E">
      <w:pPr>
        <w:numPr>
          <w:ilvl w:val="0"/>
          <w:numId w:val="49"/>
        </w:num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на Сдружение „ФУТБОЛЕН КЛУБ-ВОЙВОДА” – с.Драгаш войвода – до 1 500 лв.</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4.1.Упълномощава кмета на общината да договори условията за ползване на средствата.</w:t>
      </w:r>
    </w:p>
    <w:p w:rsidR="001D4963" w:rsidRPr="001D4963" w:rsidRDefault="001D4963" w:rsidP="002A4506">
      <w:pPr>
        <w:spacing w:after="0" w:line="240" w:lineRule="auto"/>
        <w:ind w:firstLine="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5.</w:t>
      </w:r>
      <w:r w:rsidRPr="001D4963">
        <w:rPr>
          <w:rFonts w:ascii="Times New Roman" w:eastAsia="Times New Roman" w:hAnsi="Times New Roman" w:cs="Times New Roman"/>
          <w:sz w:val="28"/>
          <w:szCs w:val="28"/>
          <w:lang w:eastAsia="bg-BG"/>
        </w:rPr>
        <w:t xml:space="preserve"> Утвърждава актуализацията на общинския бюджет, във връзка с разчетите  от  т.4 , както следва:</w:t>
      </w:r>
    </w:p>
    <w:p w:rsidR="001D4963" w:rsidRPr="001D4963" w:rsidRDefault="001D4963" w:rsidP="001D4963">
      <w:pPr>
        <w:tabs>
          <w:tab w:val="num" w:pos="1413"/>
        </w:tabs>
        <w:spacing w:after="0" w:line="240" w:lineRule="auto"/>
        <w:ind w:left="360"/>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5.1.По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ІV трим.</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r w:rsidRPr="001D4963">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b/>
                <w:sz w:val="20"/>
                <w:szCs w:val="20"/>
                <w:lang w:eastAsia="bg-BG"/>
              </w:rPr>
            </w:pP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val="en-US" w:eastAsia="bg-BG"/>
              </w:rPr>
            </w:pPr>
            <w:r w:rsidRPr="001D4963">
              <w:rPr>
                <w:rFonts w:ascii="Times New Roman" w:eastAsia="Times New Roman" w:hAnsi="Times New Roman" w:cs="Times New Roman"/>
                <w:b/>
                <w:sz w:val="20"/>
                <w:szCs w:val="20"/>
                <w:lang w:eastAsia="bg-BG"/>
              </w:rPr>
              <w:t>+ 3 000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val="en-US" w:eastAsia="bg-BG"/>
              </w:rPr>
            </w:pPr>
            <w:r w:rsidRPr="001D4963">
              <w:rPr>
                <w:rFonts w:ascii="Times New Roman" w:eastAsia="Times New Roman" w:hAnsi="Times New Roman" w:cs="Times New Roman"/>
                <w:sz w:val="20"/>
                <w:szCs w:val="20"/>
                <w:lang w:eastAsia="bg-BG"/>
              </w:rPr>
              <w:t>+ 3 000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center"/>
              <w:rPr>
                <w:rFonts w:ascii="Times New Roman" w:eastAsia="Times New Roman" w:hAnsi="Times New Roman" w:cs="Times New Roman"/>
                <w:sz w:val="20"/>
                <w:szCs w:val="20"/>
                <w:lang w:eastAsia="bg-BG"/>
              </w:rPr>
            </w:pPr>
            <w:r w:rsidRPr="001D4963">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714 „Спортни бази за спорт за всички”</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-подпараграф 45-00 „Субсидии и други текущи трансфери за юридически лица с нестопанска цел” – за Сдружение „ФК Ситомир” – гр.Никопол – до 1 500 лв.;</w:t>
            </w:r>
          </w:p>
          <w:p w:rsidR="001D4963" w:rsidRPr="001D4963" w:rsidRDefault="001D4963" w:rsidP="001D4963">
            <w:pPr>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val="en-US" w:eastAsia="bg-BG"/>
              </w:rPr>
            </w:pPr>
            <w:r w:rsidRPr="001D4963">
              <w:rPr>
                <w:rFonts w:ascii="Times New Roman" w:eastAsia="Times New Roman" w:hAnsi="Times New Roman" w:cs="Times New Roman"/>
                <w:b/>
                <w:sz w:val="20"/>
                <w:szCs w:val="20"/>
                <w:lang w:eastAsia="bg-BG"/>
              </w:rPr>
              <w:t>+1 500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val="en-US" w:eastAsia="bg-BG"/>
              </w:rPr>
            </w:pPr>
            <w:r w:rsidRPr="001D4963">
              <w:rPr>
                <w:rFonts w:ascii="Times New Roman" w:eastAsia="Times New Roman" w:hAnsi="Times New Roman" w:cs="Times New Roman"/>
                <w:sz w:val="20"/>
                <w:szCs w:val="20"/>
                <w:lang w:eastAsia="bg-BG"/>
              </w:rPr>
              <w:t>+ 1 500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r w:rsidR="001D4963" w:rsidRPr="001D4963" w:rsidTr="002559F0">
        <w:tc>
          <w:tcPr>
            <w:tcW w:w="4361"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Местна дейност 714 „Спортни бази за спорт за всички”</w:t>
            </w:r>
          </w:p>
          <w:p w:rsidR="001D4963" w:rsidRPr="001D4963" w:rsidRDefault="001D4963" w:rsidP="001D4963">
            <w:pPr>
              <w:spacing w:after="0" w:line="240" w:lineRule="auto"/>
              <w:jc w:val="both"/>
              <w:rPr>
                <w:rFonts w:ascii="Times New Roman" w:eastAsia="Times New Roman" w:hAnsi="Times New Roman" w:cs="Times New Roman"/>
                <w:lang w:eastAsia="bg-BG"/>
              </w:rPr>
            </w:pPr>
            <w:r w:rsidRPr="001D4963">
              <w:rPr>
                <w:rFonts w:ascii="Times New Roman" w:eastAsia="Times New Roman" w:hAnsi="Times New Roman" w:cs="Times New Roman"/>
                <w:lang w:eastAsia="bg-BG"/>
              </w:rPr>
              <w:t>-подпараграф 45-00 „Субсидии и други текущи трансфери за юридически лица с нестопанска цел” – за Сдружение „ФУТБОЛЕН КЛУБ-ВОЙВОДА” – с.Драгаш войвода – до 1 500 лв.;</w:t>
            </w:r>
          </w:p>
          <w:p w:rsidR="001D4963" w:rsidRPr="001D4963" w:rsidRDefault="001D4963" w:rsidP="001D4963">
            <w:pPr>
              <w:tabs>
                <w:tab w:val="left" w:pos="3143"/>
              </w:tabs>
              <w:spacing w:after="0" w:line="240" w:lineRule="auto"/>
              <w:jc w:val="both"/>
              <w:rPr>
                <w:rFonts w:ascii="Times New Roman" w:eastAsia="Times New Roman" w:hAnsi="Times New Roman" w:cs="Times New Roman"/>
                <w:lang w:eastAsia="bg-BG"/>
              </w:rPr>
            </w:pP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b/>
                <w:sz w:val="20"/>
                <w:szCs w:val="20"/>
                <w:lang w:val="en-US" w:eastAsia="bg-BG"/>
              </w:rPr>
            </w:pPr>
            <w:r w:rsidRPr="001D4963">
              <w:rPr>
                <w:rFonts w:ascii="Times New Roman" w:eastAsia="Times New Roman" w:hAnsi="Times New Roman" w:cs="Times New Roman"/>
                <w:b/>
                <w:sz w:val="20"/>
                <w:szCs w:val="20"/>
                <w:lang w:eastAsia="bg-BG"/>
              </w:rPr>
              <w:t>+1 500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val="en-US" w:eastAsia="bg-BG"/>
              </w:rPr>
            </w:pPr>
            <w:r w:rsidRPr="001D4963">
              <w:rPr>
                <w:rFonts w:ascii="Times New Roman" w:eastAsia="Times New Roman" w:hAnsi="Times New Roman" w:cs="Times New Roman"/>
                <w:sz w:val="20"/>
                <w:szCs w:val="20"/>
                <w:lang w:eastAsia="bg-BG"/>
              </w:rPr>
              <w:t>+ 1 500</w:t>
            </w:r>
          </w:p>
        </w:tc>
        <w:tc>
          <w:tcPr>
            <w:tcW w:w="1134" w:type="dxa"/>
            <w:tcBorders>
              <w:top w:val="single" w:sz="4" w:space="0" w:color="auto"/>
              <w:left w:val="single" w:sz="4" w:space="0" w:color="auto"/>
              <w:bottom w:val="single" w:sz="4" w:space="0" w:color="auto"/>
              <w:right w:val="single" w:sz="4" w:space="0" w:color="auto"/>
            </w:tcBorders>
          </w:tcPr>
          <w:p w:rsidR="001D4963" w:rsidRPr="001D4963" w:rsidRDefault="001D4963" w:rsidP="001D4963">
            <w:pPr>
              <w:spacing w:after="0" w:line="240" w:lineRule="auto"/>
              <w:jc w:val="right"/>
              <w:rPr>
                <w:rFonts w:ascii="Times New Roman" w:eastAsia="Times New Roman" w:hAnsi="Times New Roman" w:cs="Times New Roman"/>
                <w:sz w:val="20"/>
                <w:szCs w:val="20"/>
                <w:lang w:eastAsia="bg-BG"/>
              </w:rPr>
            </w:pPr>
            <w:r w:rsidRPr="001D4963">
              <w:rPr>
                <w:rFonts w:ascii="Times New Roman" w:eastAsia="Times New Roman" w:hAnsi="Times New Roman" w:cs="Times New Roman"/>
                <w:sz w:val="20"/>
                <w:szCs w:val="20"/>
                <w:lang w:eastAsia="bg-BG"/>
              </w:rPr>
              <w:t>0</w:t>
            </w:r>
          </w:p>
        </w:tc>
      </w:tr>
    </w:tbl>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8"/>
          <w:szCs w:val="28"/>
          <w:lang w:eastAsia="bg-BG"/>
        </w:rPr>
        <w:t>„ЗА“ – 10 СЪВЕТНИКА /</w:t>
      </w:r>
      <w:r w:rsidRPr="001D4963">
        <w:rPr>
          <w:rFonts w:ascii="Times New Roman" w:eastAsia="Times New Roman" w:hAnsi="Times New Roman" w:cs="Times New Roman"/>
          <w:sz w:val="24"/>
          <w:szCs w:val="24"/>
          <w:lang w:eastAsia="bg-BG"/>
        </w:rPr>
        <w:t xml:space="preserve">Османов, Юсеинов, Георгиев, Павлов, Кирилов, Халов, Георгиева, Божинова, Асенова, Ангелов/ </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lastRenderedPageBreak/>
        <w:t>ПО СЕДМА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Отношение взеха: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До 15.09.2019г. има  забрана за влизане в горските територии поради африканската чума по дивите свине, ако  след 15.09. не се свали забраната, може да се забави дърво добиването или да не се разреши, ако не се отмени заповедта на министъра, ще се лишим от добиване на дървесина.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Дарин Кинов</w:t>
      </w:r>
      <w:r w:rsidRPr="001D4963">
        <w:rPr>
          <w:rFonts w:ascii="Times New Roman" w:hAnsi="Times New Roman" w:cs="Times New Roman"/>
          <w:sz w:val="28"/>
          <w:szCs w:val="28"/>
        </w:rPr>
        <w:t>- Кмет с.Въбел: Това, което каза кмета Желязков е така. Сега искам да се обви цената на един кубик дървесна, за да знаят хората.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Няма как сега да се обяви цената на един кубик дървесина, защото не знаем фирмата, която ще добива и превозва, каква цена ще сложи за превоза, ще се опитаме да запазим цената от миналата годна, но не обещавам, ще видим как ще се развият нещата.</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xml:space="preserve">: Колеги, гласуваме проекта за решене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На основание чл. 21, ал.1, т.8 от ЗМСМА, чл.111, ал.1 и ал. 2, чл.112, ал.1, т.1 от Закона за горите, чл.80, ал.2, т.1 и ал.8 от Правилника за прилагане на Закона за горите, чл.5, ал.1, т.1 и ал. 3 от 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 и във връзка с Решение № 453/24.04.2019 година, Общински съвет – Никопол прие следното</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Р Е Ш Е Н И Е</w:t>
      </w: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№480/26.08.2019г.</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ind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1. Общински съвет  - Никопол определя ползването на дървесината по одобрен Годишен план за горски територии общинска собственост за  2019 година, да се извърши чрез продажба на стояща дървесина на корен.</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sz w:val="28"/>
          <w:szCs w:val="28"/>
          <w:lang w:eastAsia="bg-BG"/>
        </w:rPr>
        <w:tab/>
        <w:t xml:space="preserve">2. Определя таксата на стояща дървесина на корен на 1 /един/ пр.куб.м дървесина в </w:t>
      </w:r>
      <w:r w:rsidRPr="001D4963">
        <w:rPr>
          <w:rFonts w:ascii="Times New Roman" w:eastAsia="Times New Roman" w:hAnsi="Times New Roman" w:cs="Times New Roman"/>
          <w:b/>
          <w:sz w:val="28"/>
          <w:szCs w:val="28"/>
          <w:lang w:eastAsia="bg-BG"/>
        </w:rPr>
        <w:t>размер на 25/двадесет и пет/ лева без ДДС за пр.куб.м дърва.</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 xml:space="preserve">3. Добитата дървесина от имотите да се предостави за огрев на местното население, общински учебни заведения и други бюджетни организации. </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4. Процедурата по осигуряване на дърва за огрев да се организира от служители на общинска администрация, кметове на кметства и представител на дружеството, на което е възложено управлението на общинските горски територии.</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 xml:space="preserve">5. Оправомощава Кмета на общината да възложи добива на дървесина, съгласно сключения договор за възлагане управлението на </w:t>
      </w:r>
      <w:r w:rsidRPr="001D4963">
        <w:rPr>
          <w:rFonts w:ascii="Times New Roman" w:eastAsia="Times New Roman" w:hAnsi="Times New Roman" w:cs="Times New Roman"/>
          <w:sz w:val="28"/>
          <w:szCs w:val="28"/>
          <w:lang w:eastAsia="bg-BG"/>
        </w:rPr>
        <w:lastRenderedPageBreak/>
        <w:t>горски територии общинска собственост по реда на чл. 181, ал.1, т.3 от Закона за горите.</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b/>
          <w:sz w:val="28"/>
          <w:szCs w:val="28"/>
          <w:lang w:eastAsia="bg-BG"/>
        </w:rPr>
        <w:tab/>
      </w:r>
      <w:r w:rsidRPr="001D4963">
        <w:rPr>
          <w:rFonts w:ascii="Times New Roman" w:eastAsia="Times New Roman" w:hAnsi="Times New Roman" w:cs="Times New Roman"/>
          <w:sz w:val="28"/>
          <w:szCs w:val="28"/>
          <w:lang w:eastAsia="bg-BG"/>
        </w:rPr>
        <w:t>6. Възлага на Кмета на общината за извърши всички действия за правилно и законосъобразно изпълнение на настоящото решение.</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8"/>
          <w:szCs w:val="28"/>
          <w:lang w:eastAsia="bg-BG"/>
        </w:rPr>
        <w:t>„ЗА“ – 10 СЪВЕТНИКА /</w:t>
      </w:r>
      <w:r w:rsidRPr="001D4963">
        <w:rPr>
          <w:rFonts w:ascii="Times New Roman" w:eastAsia="Times New Roman" w:hAnsi="Times New Roman" w:cs="Times New Roman"/>
          <w:sz w:val="24"/>
          <w:szCs w:val="24"/>
          <w:lang w:eastAsia="bg-BG"/>
        </w:rPr>
        <w:t xml:space="preserve">Османов, Юсеинов, Георгиев, Павлов, Кирилов, Халов, Георгиева, Божинова, Асенова, Ангелов/ </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ПО ОСМА ТОЧКА ОТ ДНЕВНИЯ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rPr>
        <w:t>Отношение взеха: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Прави допълнителни разяснения по докладната записка.</w:t>
      </w:r>
    </w:p>
    <w:p w:rsidR="001D4963" w:rsidRPr="001D4963" w:rsidRDefault="001D4963" w:rsidP="001D4963">
      <w:pPr>
        <w:spacing w:after="0" w:line="240" w:lineRule="auto"/>
        <w:jc w:val="both"/>
        <w:rPr>
          <w:rFonts w:ascii="Times New Roman" w:hAnsi="Times New Roman" w:cs="Times New Roman"/>
          <w:i/>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xml:space="preserve">: Гласуваме проекта за решение </w:t>
      </w:r>
      <w:r w:rsidRPr="001D4963">
        <w:rPr>
          <w:rFonts w:ascii="Times New Roman" w:hAnsi="Times New Roman" w:cs="Times New Roman"/>
          <w:i/>
          <w:sz w:val="28"/>
          <w:szCs w:val="28"/>
        </w:rPr>
        <w:t>/чете проекта за решение/.</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На основание чл. 13, чл.17 и чл. 19а от Закона за общинския дълг и чл.21, ал. 1, т. 10 от Закона местното самоуправление и местната администрация, във връзка с предложение на Кмета на Община Никопол относно продължаване сроковете за усвояване и погасяване на поет дълг, направено по реда на Закона за общинския дълг,Общинският съвет Никопол прие следното</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Р Е Ш Е Н И Е</w:t>
      </w: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№481/26.08.2019г.</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ind w:firstLine="708"/>
        <w:jc w:val="both"/>
        <w:rPr>
          <w:rFonts w:ascii="Times New Roman" w:eastAsia="Times New Roman" w:hAnsi="Times New Roman" w:cs="Times New Roman"/>
          <w:sz w:val="28"/>
          <w:szCs w:val="28"/>
          <w:lang w:eastAsia="x-none"/>
        </w:rPr>
      </w:pPr>
      <w:r w:rsidRPr="001D4963">
        <w:rPr>
          <w:rFonts w:ascii="Times New Roman" w:eastAsia="Times New Roman" w:hAnsi="Times New Roman" w:cs="Times New Roman"/>
          <w:b/>
          <w:sz w:val="28"/>
          <w:szCs w:val="28"/>
          <w:lang w:eastAsia="x-none"/>
        </w:rPr>
        <w:t>1.</w:t>
      </w:r>
      <w:r w:rsidRPr="001D4963">
        <w:rPr>
          <w:rFonts w:ascii="Times New Roman" w:eastAsia="Times New Roman" w:hAnsi="Times New Roman" w:cs="Times New Roman"/>
          <w:sz w:val="28"/>
          <w:szCs w:val="28"/>
          <w:lang w:eastAsia="x-none"/>
        </w:rPr>
        <w:t xml:space="preserve">Общински съвет – </w:t>
      </w:r>
      <w:r w:rsidRPr="001D4963">
        <w:rPr>
          <w:rFonts w:ascii="Times New Roman" w:eastAsia="Times New Roman" w:hAnsi="Times New Roman" w:cs="Times New Roman"/>
          <w:sz w:val="28"/>
          <w:szCs w:val="28"/>
          <w:lang w:eastAsia="bg-BG"/>
        </w:rPr>
        <w:t>Никопол</w:t>
      </w:r>
      <w:r w:rsidRPr="001D4963">
        <w:rPr>
          <w:rFonts w:ascii="Times New Roman" w:eastAsia="Times New Roman" w:hAnsi="Times New Roman" w:cs="Times New Roman"/>
          <w:sz w:val="28"/>
          <w:szCs w:val="28"/>
          <w:lang w:eastAsia="x-none"/>
        </w:rPr>
        <w:t xml:space="preserve"> променя свое </w:t>
      </w:r>
      <w:r w:rsidRPr="001D4963">
        <w:rPr>
          <w:rFonts w:ascii="Times New Roman" w:eastAsia="Times New Roman" w:hAnsi="Times New Roman" w:cs="Times New Roman"/>
          <w:b/>
          <w:sz w:val="28"/>
          <w:szCs w:val="28"/>
          <w:lang w:eastAsia="x-none"/>
        </w:rPr>
        <w:t xml:space="preserve">решение № 391 </w:t>
      </w:r>
      <w:r w:rsidRPr="001D4963">
        <w:rPr>
          <w:rFonts w:ascii="Times New Roman" w:eastAsia="Times New Roman" w:hAnsi="Times New Roman" w:cs="Times New Roman"/>
          <w:sz w:val="28"/>
          <w:szCs w:val="28"/>
          <w:lang w:eastAsia="bg-BG"/>
        </w:rPr>
        <w:t>,</w:t>
      </w:r>
      <w:r w:rsidRPr="001D4963">
        <w:rPr>
          <w:rFonts w:ascii="Times New Roman" w:eastAsia="Times New Roman" w:hAnsi="Times New Roman" w:cs="Times New Roman"/>
          <w:sz w:val="28"/>
          <w:szCs w:val="28"/>
          <w:lang w:eastAsia="x-none"/>
        </w:rPr>
        <w:t xml:space="preserve"> прието на заседание № 53 на Общински съвет – Никопол, проведено на 29.11.2018 г., </w:t>
      </w:r>
      <w:r w:rsidRPr="001D4963">
        <w:rPr>
          <w:rFonts w:ascii="Times New Roman" w:eastAsia="Times New Roman" w:hAnsi="Times New Roman" w:cs="Times New Roman"/>
          <w:sz w:val="28"/>
          <w:szCs w:val="28"/>
          <w:lang w:eastAsia="bg-BG"/>
        </w:rPr>
        <w:t xml:space="preserve">за реализацията на проект </w:t>
      </w:r>
      <w:r w:rsidRPr="001D4963">
        <w:rPr>
          <w:rFonts w:ascii="Times New Roman" w:eastAsia="Times New Roman" w:hAnsi="Times New Roman" w:cs="Times New Roman"/>
          <w:b/>
          <w:color w:val="FF0000"/>
          <w:sz w:val="28"/>
          <w:szCs w:val="28"/>
          <w:lang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1D4963">
        <w:rPr>
          <w:rFonts w:ascii="Times New Roman" w:eastAsia="Times New Roman" w:hAnsi="Times New Roman" w:cs="Times New Roman"/>
          <w:b/>
          <w:bCs/>
          <w:color w:val="FF0000"/>
          <w:sz w:val="28"/>
          <w:szCs w:val="28"/>
          <w:lang w:eastAsia="bg-BG"/>
        </w:rPr>
        <w:t xml:space="preserve">“ по договор за субсидия № 32881, сключен на 14.03.2017 г. по ТГС Румъния-България </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b/>
          <w:color w:val="FF0000"/>
          <w:sz w:val="28"/>
          <w:szCs w:val="28"/>
          <w:lang w:eastAsia="bg-BG"/>
        </w:rPr>
        <w:t xml:space="preserve">2014-2020 </w:t>
      </w:r>
      <w:r w:rsidRPr="001D4963">
        <w:rPr>
          <w:rFonts w:ascii="Times New Roman" w:eastAsia="Times New Roman" w:hAnsi="Times New Roman" w:cs="Times New Roman"/>
          <w:b/>
          <w:bCs/>
          <w:sz w:val="28"/>
          <w:szCs w:val="28"/>
          <w:lang w:eastAsia="bg-BG"/>
        </w:rPr>
        <w:t>г.</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x-none"/>
        </w:rPr>
        <w:t xml:space="preserve"> </w:t>
      </w:r>
      <w:r w:rsidRPr="001D4963">
        <w:rPr>
          <w:rFonts w:ascii="Times New Roman" w:eastAsia="Times New Roman" w:hAnsi="Times New Roman" w:cs="Times New Roman"/>
          <w:sz w:val="28"/>
          <w:szCs w:val="28"/>
          <w:u w:val="single"/>
          <w:lang w:eastAsia="x-none"/>
        </w:rPr>
        <w:t>в частта за сроковете на дълга</w:t>
      </w:r>
      <w:r w:rsidRPr="001D4963">
        <w:rPr>
          <w:rFonts w:ascii="Times New Roman" w:eastAsia="Times New Roman" w:hAnsi="Times New Roman" w:cs="Times New Roman"/>
          <w:sz w:val="28"/>
          <w:szCs w:val="28"/>
          <w:lang w:eastAsia="x-none"/>
        </w:rPr>
        <w:t>, както следва:</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x-none"/>
        </w:rPr>
        <w:t xml:space="preserve">      </w:t>
      </w:r>
      <w:r w:rsidRPr="001D4963">
        <w:rPr>
          <w:rFonts w:ascii="Times New Roman" w:eastAsia="Times New Roman" w:hAnsi="Times New Roman" w:cs="Times New Roman"/>
          <w:sz w:val="28"/>
          <w:szCs w:val="28"/>
          <w:lang w:eastAsia="x-none"/>
        </w:rPr>
        <w:tab/>
        <w:t>1.</w:t>
      </w:r>
      <w:proofErr w:type="spellStart"/>
      <w:r w:rsidRPr="001D4963">
        <w:rPr>
          <w:rFonts w:ascii="Times New Roman" w:eastAsia="Times New Roman" w:hAnsi="Times New Roman" w:cs="Times New Roman"/>
          <w:sz w:val="28"/>
          <w:szCs w:val="28"/>
          <w:lang w:eastAsia="x-none"/>
        </w:rPr>
        <w:t>1</w:t>
      </w:r>
      <w:proofErr w:type="spellEnd"/>
      <w:r w:rsidRPr="001D4963">
        <w:rPr>
          <w:rFonts w:ascii="Times New Roman" w:eastAsia="Times New Roman" w:hAnsi="Times New Roman" w:cs="Times New Roman"/>
          <w:sz w:val="28"/>
          <w:szCs w:val="28"/>
          <w:lang w:eastAsia="x-none"/>
        </w:rPr>
        <w:t xml:space="preserve">. </w:t>
      </w:r>
      <w:r w:rsidRPr="001D4963">
        <w:rPr>
          <w:rFonts w:ascii="Times New Roman" w:eastAsia="Times New Roman" w:hAnsi="Times New Roman" w:cs="Times New Roman"/>
          <w:b/>
          <w:sz w:val="28"/>
          <w:szCs w:val="28"/>
          <w:lang w:eastAsia="bg-BG"/>
        </w:rPr>
        <w:t>Вид на дълга</w:t>
      </w:r>
      <w:r w:rsidRPr="001D4963">
        <w:rPr>
          <w:rFonts w:ascii="Times New Roman" w:eastAsia="Times New Roman" w:hAnsi="Times New Roman" w:cs="Times New Roman"/>
          <w:sz w:val="28"/>
          <w:szCs w:val="28"/>
          <w:lang w:eastAsia="bg-BG"/>
        </w:rPr>
        <w:t xml:space="preserve"> – </w:t>
      </w:r>
      <w:r w:rsidRPr="001D4963">
        <w:rPr>
          <w:rFonts w:ascii="Times New Roman" w:eastAsia="Times New Roman" w:hAnsi="Times New Roman" w:cs="Times New Roman"/>
          <w:b/>
          <w:color w:val="FF0000"/>
          <w:sz w:val="28"/>
          <w:szCs w:val="28"/>
          <w:lang w:eastAsia="bg-BG"/>
        </w:rPr>
        <w:t>дългосрочен</w:t>
      </w:r>
      <w:r w:rsidRPr="001D4963">
        <w:rPr>
          <w:rFonts w:ascii="Times New Roman" w:eastAsia="Times New Roman" w:hAnsi="Times New Roman" w:cs="Times New Roman"/>
          <w:b/>
          <w:sz w:val="28"/>
          <w:szCs w:val="28"/>
          <w:lang w:eastAsia="bg-BG"/>
        </w:rPr>
        <w:t xml:space="preserve"> дълг</w:t>
      </w:r>
      <w:r w:rsidRPr="001D4963">
        <w:rPr>
          <w:rFonts w:ascii="Times New Roman" w:eastAsia="Times New Roman" w:hAnsi="Times New Roman" w:cs="Times New Roman"/>
          <w:sz w:val="28"/>
          <w:szCs w:val="28"/>
          <w:lang w:eastAsia="bg-BG"/>
        </w:rPr>
        <w:t xml:space="preserve">, поет с договор за общински заем; </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sz w:val="28"/>
          <w:szCs w:val="28"/>
          <w:lang w:eastAsia="bg-BG"/>
        </w:rPr>
        <w:tab/>
        <w:t xml:space="preserve">1.2. Срок на погасяване – </w:t>
      </w:r>
      <w:r w:rsidRPr="001D4963">
        <w:rPr>
          <w:rFonts w:ascii="Times New Roman" w:eastAsia="Times New Roman" w:hAnsi="Times New Roman" w:cs="Times New Roman"/>
          <w:b/>
          <w:color w:val="FF0000"/>
          <w:sz w:val="28"/>
          <w:szCs w:val="28"/>
          <w:lang w:eastAsia="bg-BG"/>
        </w:rPr>
        <w:t>до 25.12.2020 г.</w:t>
      </w:r>
      <w:r w:rsidRPr="001D4963">
        <w:rPr>
          <w:rFonts w:ascii="Times New Roman" w:eastAsia="Times New Roman" w:hAnsi="Times New Roman" w:cs="Times New Roman"/>
          <w:color w:val="FF0000"/>
          <w:sz w:val="28"/>
          <w:szCs w:val="28"/>
          <w:lang w:eastAsia="bg-BG"/>
        </w:rPr>
        <w:t>,</w:t>
      </w:r>
      <w:r w:rsidRPr="001D4963">
        <w:rPr>
          <w:rFonts w:ascii="Times New Roman" w:eastAsia="Times New Roman" w:hAnsi="Times New Roman" w:cs="Times New Roman"/>
          <w:sz w:val="28"/>
          <w:szCs w:val="28"/>
          <w:lang w:eastAsia="bg-BG"/>
        </w:rPr>
        <w:t xml:space="preserve"> с възможност за предсрочно погасяване изцяло или на части, без такса за предсрочно погасяване.</w:t>
      </w:r>
    </w:p>
    <w:p w:rsidR="001D4963" w:rsidRPr="001D4963" w:rsidRDefault="001D4963" w:rsidP="001D4963">
      <w:pPr>
        <w:spacing w:after="0" w:line="240" w:lineRule="auto"/>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sz w:val="28"/>
          <w:szCs w:val="28"/>
          <w:lang w:eastAsia="bg-BG"/>
        </w:rPr>
        <w:tab/>
        <w:t xml:space="preserve">1.3. Останалите условия и параметри по дълга, приети с решение </w:t>
      </w:r>
      <w:r w:rsidRPr="001D4963">
        <w:rPr>
          <w:rFonts w:ascii="Times New Roman" w:eastAsia="Times New Roman" w:hAnsi="Times New Roman" w:cs="Times New Roman"/>
          <w:color w:val="FF0000"/>
          <w:sz w:val="28"/>
          <w:szCs w:val="28"/>
          <w:lang w:eastAsia="bg-BG"/>
        </w:rPr>
        <w:t>№ 391/29.11.2018 г.</w:t>
      </w:r>
      <w:r w:rsidRPr="001D4963">
        <w:rPr>
          <w:rFonts w:ascii="Times New Roman" w:eastAsia="Times New Roman" w:hAnsi="Times New Roman" w:cs="Times New Roman"/>
          <w:sz w:val="28"/>
          <w:szCs w:val="28"/>
          <w:lang w:eastAsia="bg-BG"/>
        </w:rPr>
        <w:t xml:space="preserve"> остават непроменени.</w:t>
      </w:r>
    </w:p>
    <w:p w:rsidR="001D4963" w:rsidRDefault="001D4963" w:rsidP="001D4963">
      <w:pPr>
        <w:spacing w:after="0" w:line="240" w:lineRule="auto"/>
        <w:jc w:val="both"/>
        <w:rPr>
          <w:rFonts w:ascii="Times New Roman" w:hAnsi="Times New Roman" w:cs="Times New Roman"/>
          <w:sz w:val="28"/>
          <w:szCs w:val="28"/>
        </w:rPr>
      </w:pPr>
    </w:p>
    <w:p w:rsidR="00527CFA" w:rsidRPr="001D4963" w:rsidRDefault="00527CFA"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lastRenderedPageBreak/>
        <w:t>ГЛАСУВАЛИ – 10 СЪВЕТНИКА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8"/>
          <w:szCs w:val="28"/>
          <w:lang w:eastAsia="bg-BG"/>
        </w:rPr>
        <w:t>„ЗА“ – 9 СЪВЕТНИКА /</w:t>
      </w:r>
      <w:r w:rsidRPr="001D4963">
        <w:rPr>
          <w:rFonts w:ascii="Times New Roman" w:eastAsia="Times New Roman" w:hAnsi="Times New Roman" w:cs="Times New Roman"/>
          <w:sz w:val="24"/>
          <w:szCs w:val="24"/>
          <w:lang w:eastAsia="bg-BG"/>
        </w:rPr>
        <w:t xml:space="preserve">Османов, Юсеинов, Георгиев, Павлов, Кирилов, Халов, Божинова, Асенова, Ангелов/ </w:t>
      </w: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8"/>
          <w:szCs w:val="28"/>
          <w:lang w:eastAsia="bg-BG"/>
        </w:rPr>
        <w:t xml:space="preserve">„ВЪЗДЪРЖАЛИ СЕ“ – 1 СЪВЕТНИК/ </w:t>
      </w:r>
      <w:r w:rsidRPr="001D4963">
        <w:rPr>
          <w:rFonts w:ascii="Times New Roman" w:eastAsia="Times New Roman" w:hAnsi="Times New Roman" w:cs="Times New Roman"/>
          <w:sz w:val="24"/>
          <w:szCs w:val="24"/>
          <w:lang w:eastAsia="bg-BG"/>
        </w:rPr>
        <w:t>Георгиева/</w:t>
      </w:r>
    </w:p>
    <w:p w:rsidR="001D4963" w:rsidRPr="001D4963" w:rsidRDefault="001D4963" w:rsidP="001D4963">
      <w:pPr>
        <w:spacing w:after="0" w:line="240" w:lineRule="auto"/>
        <w:ind w:firstLine="612"/>
        <w:jc w:val="center"/>
        <w:rPr>
          <w:rFonts w:ascii="Times New Roman" w:eastAsia="Times New Roman" w:hAnsi="Times New Roman" w:cs="Times New Roman"/>
          <w:sz w:val="24"/>
          <w:szCs w:val="24"/>
          <w:lang w:eastAsia="bg-BG"/>
        </w:rPr>
      </w:pPr>
    </w:p>
    <w:p w:rsidR="001D4963" w:rsidRPr="001D4963" w:rsidRDefault="001D4963" w:rsidP="001D4963">
      <w:pPr>
        <w:spacing w:after="0" w:line="240" w:lineRule="auto"/>
        <w:ind w:firstLine="612"/>
        <w:jc w:val="center"/>
        <w:rPr>
          <w:rFonts w:ascii="Times New Roman" w:eastAsia="Times New Roman" w:hAnsi="Times New Roman" w:cs="Times New Roman"/>
          <w:sz w:val="28"/>
          <w:szCs w:val="28"/>
          <w:lang w:eastAsia="bg-BG"/>
        </w:rPr>
      </w:pPr>
    </w:p>
    <w:p w:rsidR="001D4963" w:rsidRPr="001D4963" w:rsidRDefault="001D4963" w:rsidP="001D4963">
      <w:pPr>
        <w:spacing w:after="0" w:line="240" w:lineRule="auto"/>
        <w:jc w:val="center"/>
        <w:rPr>
          <w:rFonts w:ascii="Times New Roman" w:hAnsi="Times New Roman" w:cs="Times New Roman"/>
          <w:b/>
          <w:sz w:val="28"/>
          <w:szCs w:val="28"/>
        </w:rPr>
      </w:pPr>
      <w:r w:rsidRPr="001D4963">
        <w:rPr>
          <w:rFonts w:ascii="Times New Roman" w:hAnsi="Times New Roman" w:cs="Times New Roman"/>
          <w:b/>
          <w:sz w:val="28"/>
          <w:szCs w:val="28"/>
        </w:rPr>
        <w:t>ПО ДЕВЕТА ТОЧКА ОТ ДНВНИЯ РЕД</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Отношение взеха: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Айхан Османов</w:t>
      </w:r>
      <w:r w:rsidRPr="001D4963">
        <w:rPr>
          <w:rFonts w:ascii="Times New Roman" w:hAnsi="Times New Roman" w:cs="Times New Roman"/>
          <w:sz w:val="28"/>
          <w:szCs w:val="28"/>
        </w:rPr>
        <w:t>: Какво става с ул.“Любен Дочев“ в гр.Никопол?</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Отговаря на въпроса на Османов.</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Мария Георгиева</w:t>
      </w:r>
      <w:r w:rsidRPr="001D4963">
        <w:rPr>
          <w:rFonts w:ascii="Times New Roman" w:hAnsi="Times New Roman" w:cs="Times New Roman"/>
          <w:sz w:val="28"/>
          <w:szCs w:val="28"/>
        </w:rPr>
        <w:t>: Имам няколко въпроса.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Автобусната линия Никопол- Гулянци, какво се случва и кога ще се възстанови да работи по разписание както е по договора?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По време на провеждането на панаира, много боклуци, замърсяване на околната среда, около контейнерите и др.места, защо не се почиства?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Кошчетата по улиците в Никопол на някои места трябва да се оправят, имат нужда от ремонт, също така има нужда от мине на улиците в града.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В.Иванов</w:t>
      </w:r>
      <w:r w:rsidRPr="001D4963">
        <w:rPr>
          <w:rFonts w:ascii="Times New Roman" w:hAnsi="Times New Roman" w:cs="Times New Roman"/>
          <w:sz w:val="28"/>
          <w:szCs w:val="28"/>
        </w:rPr>
        <w:t>- кмет с.Новачене: На срещата с Областен управител, се срещнахме и с директора на пътно управление, става въпрос за пътя – Дебово от разклона  за Новачене и Бацова махала, там вече няма дупки има кратери. Апелирам към Вас г-н Желязков да говорите с Областния управител и да започне ремонта на този път, той е в крайно лошо състояние, и да се направи преди зимата..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Отговаря на Иванов за пътя Новачене-Бацова, отговаря и на въпросите на М.Георгиева.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Л.Мачев</w:t>
      </w:r>
      <w:r w:rsidRPr="001D4963">
        <w:rPr>
          <w:rFonts w:ascii="Times New Roman" w:hAnsi="Times New Roman" w:cs="Times New Roman"/>
          <w:sz w:val="28"/>
          <w:szCs w:val="28"/>
        </w:rPr>
        <w:t>:Пътя за с.Лозица, там хората ще пуснат писма до всички инстанции в България за ремонт на този път, който е в лошо състояние, както и пътя Новачене- Бацова махала.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Да е честито новото оборудване в патронажа в с.Новачене, което придобиха по проект, направено бе за доброто на обслужваните хора и за доброто на работещите в патронажа.</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Д.Кинов</w:t>
      </w:r>
      <w:r w:rsidRPr="001D4963">
        <w:rPr>
          <w:rFonts w:ascii="Times New Roman" w:hAnsi="Times New Roman" w:cs="Times New Roman"/>
          <w:sz w:val="28"/>
          <w:szCs w:val="28"/>
        </w:rPr>
        <w:t>-кмет с.Въбел: Изненадан съм от това, което виждам тук сега, липсват много хора от общинските съветници. Някак си не върви да ги няма тук, по какви причини, не знам, някой може ли да ми отговори.</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Кр.Халов</w:t>
      </w:r>
      <w:r w:rsidRPr="001D4963">
        <w:rPr>
          <w:rFonts w:ascii="Times New Roman" w:hAnsi="Times New Roman" w:cs="Times New Roman"/>
          <w:sz w:val="28"/>
          <w:szCs w:val="28"/>
        </w:rPr>
        <w:t>: По семейни причини г-н Кинов. /</w:t>
      </w:r>
      <w:r w:rsidRPr="001D4963">
        <w:rPr>
          <w:rFonts w:ascii="Times New Roman" w:hAnsi="Times New Roman" w:cs="Times New Roman"/>
          <w:i/>
          <w:sz w:val="28"/>
          <w:szCs w:val="28"/>
        </w:rPr>
        <w:t>към кмета на Новачене/</w:t>
      </w:r>
      <w:r w:rsidRPr="001D4963">
        <w:rPr>
          <w:rFonts w:ascii="Times New Roman" w:hAnsi="Times New Roman" w:cs="Times New Roman"/>
          <w:sz w:val="28"/>
          <w:szCs w:val="28"/>
        </w:rPr>
        <w:t xml:space="preserve"> Г-н Кмете ако организирате стачка и затворите пътя, обадете ми се, аз ще дойда първи там, наистина това един от начините да се свърши това нещо. Това се отнася и за другите населени места където има такъв проблем, защото макар и след една година проблема по пътя Никопол- Гулянци беше решен. Наистина е поет ангажимент от 1.09. да започне ремонта и аз казвам, дано да започне.</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rPr>
        <w:lastRenderedPageBreak/>
        <w:t>Уважаеми колеги, Кметове, това е може би е последната сесия пред камера, от тук нататък  на сесията през септември, ни предстои да утвърдим съдебните заседатели и да утвърдим заместниците на тези кметове, които ще се кандидатират на тези местни избори. Виждам, че няма желание от колегите за провеждане на заседание, заседанието няма да бъде пред камери, освен ако не излезе нещо важно и належащо, което касае нашите съграждани, ако стане въпрос за финансиране, такова ми е мнението.</w:t>
      </w:r>
    </w:p>
    <w:p w:rsidR="001D4963" w:rsidRPr="001D4963" w:rsidRDefault="001D4963" w:rsidP="001D4963">
      <w:pPr>
        <w:spacing w:after="0" w:line="240" w:lineRule="auto"/>
        <w:ind w:firstLine="708"/>
        <w:jc w:val="both"/>
        <w:rPr>
          <w:rFonts w:ascii="Times New Roman" w:hAnsi="Times New Roman" w:cs="Times New Roman"/>
          <w:sz w:val="28"/>
          <w:szCs w:val="28"/>
        </w:rPr>
      </w:pPr>
      <w:r w:rsidRPr="001D4963">
        <w:rPr>
          <w:rFonts w:ascii="Times New Roman" w:hAnsi="Times New Roman" w:cs="Times New Roman"/>
          <w:sz w:val="28"/>
          <w:szCs w:val="28"/>
        </w:rPr>
        <w:t>Искам на края на този мандат, да Ви благодаря за съвместната работа, за разбирането и да си пожелаем да сме живи и здрави. От тук нататък пожелавам успех на всички на предстоящите местни избори.</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r>
      <w:r w:rsidRPr="001D4963">
        <w:rPr>
          <w:rFonts w:ascii="Times New Roman" w:hAnsi="Times New Roman" w:cs="Times New Roman"/>
          <w:sz w:val="28"/>
          <w:szCs w:val="28"/>
          <w:u w:val="single"/>
        </w:rPr>
        <w:t>В.Желязков</w:t>
      </w:r>
      <w:r w:rsidRPr="001D4963">
        <w:rPr>
          <w:rFonts w:ascii="Times New Roman" w:hAnsi="Times New Roman" w:cs="Times New Roman"/>
          <w:sz w:val="28"/>
          <w:szCs w:val="28"/>
        </w:rPr>
        <w:t xml:space="preserve">: Благодаря на всички общински съветници за позицията и за всичко това, което свършихме за кратко време, но се свърши много работа в този Общински съвет. Благодаря още веднъж на всички, благодаря на кметовете които са тук и за изразената позиция от тях. Благодаря на моите заместници и надявам се на по-лека кампания и пожелавам  успех на тези, които ще се явят на тези местни избори, макар че се съмнявам. Надявам се в следващия Общински съвет, ще има опозиция и управляващи, но нека както и Мария каза,  всички да работят заедно за благото на хората от нашата община, защото наистина те заслужават малко повече. </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ab/>
        <w:t>Кр.Халов: Уважаеми колеги, поради изчерпване на дневния ред закривам шестдесет и четвъртото заседание на Общински съвет –Никопол.</w:t>
      </w:r>
    </w:p>
    <w:p w:rsidR="001D4963" w:rsidRPr="001D4963" w:rsidRDefault="001D4963" w:rsidP="001D4963">
      <w:pPr>
        <w:spacing w:after="0" w:line="240" w:lineRule="auto"/>
        <w:jc w:val="both"/>
        <w:rPr>
          <w:rFonts w:ascii="Times New Roman" w:hAnsi="Times New Roman" w:cs="Times New Roman"/>
          <w:sz w:val="28"/>
          <w:szCs w:val="28"/>
        </w:rPr>
      </w:pPr>
      <w:r w:rsidRPr="001D4963">
        <w:rPr>
          <w:rFonts w:ascii="Times New Roman" w:hAnsi="Times New Roman" w:cs="Times New Roman"/>
          <w:sz w:val="28"/>
          <w:szCs w:val="28"/>
        </w:rPr>
        <w:t>Заседанието приключи в 11.05 часа.</w:t>
      </w: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hAnsi="Times New Roman" w:cs="Times New Roman"/>
          <w:sz w:val="28"/>
          <w:szCs w:val="28"/>
        </w:rPr>
      </w:pP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ПРЕДСЕДАТЕЛ ОбС: </w:t>
      </w:r>
      <w:r w:rsidR="00330925">
        <w:rPr>
          <w:rFonts w:ascii="Times New Roman" w:eastAsia="Times New Roman" w:hAnsi="Times New Roman" w:cs="Times New Roman"/>
          <w:b/>
          <w:sz w:val="28"/>
          <w:szCs w:val="28"/>
          <w:lang w:eastAsia="bg-BG"/>
        </w:rPr>
        <w:t>/п/</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 Красимир Халов/</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ЗАМ.ПРЕДСЕДАТЕЛ ОбС:</w:t>
      </w:r>
      <w:r w:rsidR="00330925">
        <w:rPr>
          <w:rFonts w:ascii="Times New Roman" w:eastAsia="Times New Roman" w:hAnsi="Times New Roman" w:cs="Times New Roman"/>
          <w:b/>
          <w:sz w:val="28"/>
          <w:szCs w:val="28"/>
          <w:lang w:eastAsia="bg-BG"/>
        </w:rPr>
        <w:t>/п/</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/Светослав Ангелов/</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ЗАМ.ПРЕДСЕДАТЕЛ ОбС:</w:t>
      </w:r>
      <w:r w:rsidR="00330925">
        <w:rPr>
          <w:rFonts w:ascii="Times New Roman" w:eastAsia="Times New Roman" w:hAnsi="Times New Roman" w:cs="Times New Roman"/>
          <w:b/>
          <w:sz w:val="28"/>
          <w:szCs w:val="28"/>
          <w:lang w:eastAsia="bg-BG"/>
        </w:rPr>
        <w:t>/п/</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/Мария Георгиева/</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ПРОТОКОЛЧИК: </w:t>
      </w:r>
      <w:r w:rsidR="00330925">
        <w:rPr>
          <w:rFonts w:ascii="Times New Roman" w:eastAsia="Times New Roman" w:hAnsi="Times New Roman" w:cs="Times New Roman"/>
          <w:b/>
          <w:sz w:val="28"/>
          <w:szCs w:val="28"/>
          <w:lang w:eastAsia="bg-BG"/>
        </w:rPr>
        <w:t>/п/</w:t>
      </w:r>
    </w:p>
    <w:p w:rsidR="001D4963" w:rsidRPr="001D4963" w:rsidRDefault="001D4963" w:rsidP="001D4963">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/Христина Миланова/</w:t>
      </w:r>
    </w:p>
    <w:p w:rsidR="000668E7" w:rsidRDefault="000668E7"/>
    <w:sectPr w:rsidR="000668E7" w:rsidSect="00113757">
      <w:footerReference w:type="default" r:id="rId8"/>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E2" w:rsidRDefault="00FA33E2">
      <w:pPr>
        <w:spacing w:after="0" w:line="240" w:lineRule="auto"/>
      </w:pPr>
      <w:r>
        <w:separator/>
      </w:r>
    </w:p>
  </w:endnote>
  <w:endnote w:type="continuationSeparator" w:id="0">
    <w:p w:rsidR="00FA33E2" w:rsidRDefault="00FA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746540"/>
      <w:docPartObj>
        <w:docPartGallery w:val="Page Numbers (Bottom of Page)"/>
        <w:docPartUnique/>
      </w:docPartObj>
    </w:sdtPr>
    <w:sdtEndPr/>
    <w:sdtContent>
      <w:p w:rsidR="00421911" w:rsidRDefault="00330925">
        <w:pPr>
          <w:pStyle w:val="a7"/>
          <w:jc w:val="right"/>
        </w:pPr>
        <w:r>
          <w:fldChar w:fldCharType="begin"/>
        </w:r>
        <w:r>
          <w:instrText>PAGE   \* MERGEFORMAT</w:instrText>
        </w:r>
        <w:r>
          <w:fldChar w:fldCharType="separate"/>
        </w:r>
        <w:r w:rsidR="002E6DEF">
          <w:rPr>
            <w:noProof/>
          </w:rPr>
          <w:t>12</w:t>
        </w:r>
        <w:r>
          <w:fldChar w:fldCharType="end"/>
        </w:r>
      </w:p>
    </w:sdtContent>
  </w:sdt>
  <w:p w:rsidR="00421911" w:rsidRDefault="00FA33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E2" w:rsidRDefault="00FA33E2">
      <w:pPr>
        <w:spacing w:after="0" w:line="240" w:lineRule="auto"/>
      </w:pPr>
      <w:r>
        <w:separator/>
      </w:r>
    </w:p>
  </w:footnote>
  <w:footnote w:type="continuationSeparator" w:id="0">
    <w:p w:rsidR="00FA33E2" w:rsidRDefault="00FA3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2B"/>
    <w:multiLevelType w:val="hybridMultilevel"/>
    <w:tmpl w:val="ADCE46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3700B90"/>
    <w:multiLevelType w:val="multilevel"/>
    <w:tmpl w:val="AE080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3C00864"/>
    <w:multiLevelType w:val="hybridMultilevel"/>
    <w:tmpl w:val="948EAB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62C01B5"/>
    <w:multiLevelType w:val="hybridMultilevel"/>
    <w:tmpl w:val="31E6914C"/>
    <w:lvl w:ilvl="0" w:tplc="13B8D476">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nsid w:val="069B1451"/>
    <w:multiLevelType w:val="multilevel"/>
    <w:tmpl w:val="9A4CF3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06D24FAC"/>
    <w:multiLevelType w:val="hybridMultilevel"/>
    <w:tmpl w:val="C9463598"/>
    <w:lvl w:ilvl="0" w:tplc="0402000F">
      <w:start w:val="2"/>
      <w:numFmt w:val="decimal"/>
      <w:lvlText w:val="%1."/>
      <w:lvlJc w:val="left"/>
      <w:pPr>
        <w:tabs>
          <w:tab w:val="num" w:pos="720"/>
        </w:tabs>
        <w:ind w:left="720" w:hanging="360"/>
      </w:pPr>
      <w:rPr>
        <w:rFonts w:hint="default"/>
        <w:u w:val="non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BB010C8"/>
    <w:multiLevelType w:val="hybridMultilevel"/>
    <w:tmpl w:val="A0FEC6F6"/>
    <w:lvl w:ilvl="0" w:tplc="E4540A0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C570C41"/>
    <w:multiLevelType w:val="hybridMultilevel"/>
    <w:tmpl w:val="013A544C"/>
    <w:lvl w:ilvl="0" w:tplc="D44012DC">
      <w:start w:val="1"/>
      <w:numFmt w:val="decimal"/>
      <w:lvlText w:val="%1."/>
      <w:lvlJc w:val="left"/>
      <w:pPr>
        <w:tabs>
          <w:tab w:val="num" w:pos="1755"/>
        </w:tabs>
        <w:ind w:left="1755" w:hanging="103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0C6D6BB7"/>
    <w:multiLevelType w:val="hybridMultilevel"/>
    <w:tmpl w:val="8F4CDF90"/>
    <w:lvl w:ilvl="0" w:tplc="BD808A0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0DED7CCE"/>
    <w:multiLevelType w:val="hybridMultilevel"/>
    <w:tmpl w:val="34CCF9FC"/>
    <w:lvl w:ilvl="0" w:tplc="5888C968">
      <w:numFmt w:val="bullet"/>
      <w:lvlText w:val="-"/>
      <w:lvlJc w:val="left"/>
      <w:pPr>
        <w:ind w:left="720" w:hanging="360"/>
      </w:pPr>
      <w:rPr>
        <w:rFonts w:ascii="Trebuchet MS" w:eastAsia="MS Mincho" w:hAnsi="Trebuchet MS"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C813A8"/>
    <w:multiLevelType w:val="multilevel"/>
    <w:tmpl w:val="076655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A711376"/>
    <w:multiLevelType w:val="multilevel"/>
    <w:tmpl w:val="5394DA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0435ADB"/>
    <w:multiLevelType w:val="hybridMultilevel"/>
    <w:tmpl w:val="1D1407E2"/>
    <w:lvl w:ilvl="0" w:tplc="35C29B6C">
      <w:start w:val="1"/>
      <w:numFmt w:val="decimal"/>
      <w:lvlText w:val="%1."/>
      <w:lvlJc w:val="left"/>
      <w:pPr>
        <w:tabs>
          <w:tab w:val="num" w:pos="1740"/>
        </w:tabs>
        <w:ind w:left="1740" w:hanging="10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4">
    <w:nsid w:val="26151FF7"/>
    <w:multiLevelType w:val="multilevel"/>
    <w:tmpl w:val="F16ED2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0090D73"/>
    <w:multiLevelType w:val="multilevel"/>
    <w:tmpl w:val="02BE86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52E7466"/>
    <w:multiLevelType w:val="hybridMultilevel"/>
    <w:tmpl w:val="1AEE9B3A"/>
    <w:lvl w:ilvl="0" w:tplc="680AD48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93C03F8"/>
    <w:multiLevelType w:val="hybridMultilevel"/>
    <w:tmpl w:val="9122638C"/>
    <w:lvl w:ilvl="0" w:tplc="F9A246E0">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3CA71530"/>
    <w:multiLevelType w:val="multilevel"/>
    <w:tmpl w:val="0AF6BB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Zero"/>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3CF30583"/>
    <w:multiLevelType w:val="hybridMultilevel"/>
    <w:tmpl w:val="409E4AB4"/>
    <w:lvl w:ilvl="0" w:tplc="D068BFC4">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nsid w:val="3D1179B2"/>
    <w:multiLevelType w:val="multilevel"/>
    <w:tmpl w:val="22E070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Zero"/>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402D40F7"/>
    <w:multiLevelType w:val="multilevel"/>
    <w:tmpl w:val="22E070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Zero"/>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96795E"/>
    <w:multiLevelType w:val="multilevel"/>
    <w:tmpl w:val="AEA806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DB20BC"/>
    <w:multiLevelType w:val="hybridMultilevel"/>
    <w:tmpl w:val="75D289F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EE30F64"/>
    <w:multiLevelType w:val="hybridMultilevel"/>
    <w:tmpl w:val="C4E03B1E"/>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502E3D2E"/>
    <w:multiLevelType w:val="hybridMultilevel"/>
    <w:tmpl w:val="016CD062"/>
    <w:lvl w:ilvl="0" w:tplc="8C04E2B0">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7">
    <w:nsid w:val="514931F9"/>
    <w:multiLevelType w:val="hybridMultilevel"/>
    <w:tmpl w:val="783871B0"/>
    <w:lvl w:ilvl="0" w:tplc="4DF8AA3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33D64DA"/>
    <w:multiLevelType w:val="multilevel"/>
    <w:tmpl w:val="39BE9BE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15"/>
        </w:tabs>
        <w:ind w:left="1215" w:hanging="495"/>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decimal"/>
      <w:isLgl/>
      <w:lvlText w:val="%1.%2.%3.%4."/>
      <w:lvlJc w:val="left"/>
      <w:pPr>
        <w:tabs>
          <w:tab w:val="num" w:pos="1440"/>
        </w:tabs>
        <w:ind w:left="1440" w:hanging="720"/>
      </w:pPr>
      <w:rPr>
        <w:rFonts w:hint="default"/>
        <w:b w:val="0"/>
        <w:i w:val="0"/>
      </w:rPr>
    </w:lvl>
    <w:lvl w:ilvl="4">
      <w:start w:val="1"/>
      <w:numFmt w:val="decimal"/>
      <w:isLgl/>
      <w:lvlText w:val="%1.%2.%3.%4.%5."/>
      <w:lvlJc w:val="left"/>
      <w:pPr>
        <w:tabs>
          <w:tab w:val="num" w:pos="1800"/>
        </w:tabs>
        <w:ind w:left="1800" w:hanging="1080"/>
      </w:pPr>
      <w:rPr>
        <w:rFonts w:hint="default"/>
        <w:b w:val="0"/>
        <w:i w:val="0"/>
      </w:rPr>
    </w:lvl>
    <w:lvl w:ilvl="5">
      <w:start w:val="1"/>
      <w:numFmt w:val="decimal"/>
      <w:isLgl/>
      <w:lvlText w:val="%1.%2.%3.%4.%5.%6."/>
      <w:lvlJc w:val="left"/>
      <w:pPr>
        <w:tabs>
          <w:tab w:val="num" w:pos="1800"/>
        </w:tabs>
        <w:ind w:left="1800" w:hanging="1080"/>
      </w:pPr>
      <w:rPr>
        <w:rFonts w:hint="default"/>
        <w:b w:val="0"/>
        <w:i w:val="0"/>
      </w:rPr>
    </w:lvl>
    <w:lvl w:ilvl="6">
      <w:start w:val="1"/>
      <w:numFmt w:val="decimal"/>
      <w:isLgl/>
      <w:lvlText w:val="%1.%2.%3.%4.%5.%6.%7."/>
      <w:lvlJc w:val="left"/>
      <w:pPr>
        <w:tabs>
          <w:tab w:val="num" w:pos="2160"/>
        </w:tabs>
        <w:ind w:left="2160" w:hanging="1440"/>
      </w:pPr>
      <w:rPr>
        <w:rFonts w:hint="default"/>
        <w:b w:val="0"/>
        <w:i w:val="0"/>
      </w:rPr>
    </w:lvl>
    <w:lvl w:ilvl="7">
      <w:start w:val="1"/>
      <w:numFmt w:val="decimal"/>
      <w:isLgl/>
      <w:lvlText w:val="%1.%2.%3.%4.%5.%6.%7.%8."/>
      <w:lvlJc w:val="left"/>
      <w:pPr>
        <w:tabs>
          <w:tab w:val="num" w:pos="2160"/>
        </w:tabs>
        <w:ind w:left="2160" w:hanging="1440"/>
      </w:pPr>
      <w:rPr>
        <w:rFonts w:hint="default"/>
        <w:b w:val="0"/>
        <w:i w:val="0"/>
      </w:rPr>
    </w:lvl>
    <w:lvl w:ilvl="8">
      <w:start w:val="1"/>
      <w:numFmt w:val="decimal"/>
      <w:isLgl/>
      <w:lvlText w:val="%1.%2.%3.%4.%5.%6.%7.%8.%9."/>
      <w:lvlJc w:val="left"/>
      <w:pPr>
        <w:tabs>
          <w:tab w:val="num" w:pos="2520"/>
        </w:tabs>
        <w:ind w:left="2520" w:hanging="1800"/>
      </w:pPr>
      <w:rPr>
        <w:rFonts w:hint="default"/>
        <w:b w:val="0"/>
        <w:i w:val="0"/>
      </w:rPr>
    </w:lvl>
  </w:abstractNum>
  <w:abstractNum w:abstractNumId="29">
    <w:nsid w:val="658A1C5E"/>
    <w:multiLevelType w:val="multilevel"/>
    <w:tmpl w:val="28A24AB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nsid w:val="660B05E5"/>
    <w:multiLevelType w:val="hybridMultilevel"/>
    <w:tmpl w:val="C518DB32"/>
    <w:lvl w:ilvl="0" w:tplc="0402000F">
      <w:start w:val="1"/>
      <w:numFmt w:val="decimal"/>
      <w:lvlText w:val="%1."/>
      <w:lvlJc w:val="left"/>
      <w:pPr>
        <w:tabs>
          <w:tab w:val="num" w:pos="720"/>
        </w:tabs>
        <w:ind w:left="720" w:hanging="360"/>
      </w:pPr>
      <w:rPr>
        <w:rFonts w:hint="default"/>
      </w:rPr>
    </w:lvl>
    <w:lvl w:ilvl="1" w:tplc="B3068772">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71A10A9"/>
    <w:multiLevelType w:val="hybridMultilevel"/>
    <w:tmpl w:val="94BEB732"/>
    <w:lvl w:ilvl="0" w:tplc="2788E4C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tentative="1">
      <w:start w:val="1"/>
      <w:numFmt w:val="bullet"/>
      <w:lvlText w:val="o"/>
      <w:lvlJc w:val="left"/>
      <w:pPr>
        <w:tabs>
          <w:tab w:val="num" w:pos="1530"/>
        </w:tabs>
        <w:ind w:left="1530" w:hanging="360"/>
      </w:pPr>
      <w:rPr>
        <w:rFonts w:ascii="Courier New" w:hAnsi="Courier New" w:cs="Courier New" w:hint="default"/>
      </w:rPr>
    </w:lvl>
    <w:lvl w:ilvl="2" w:tplc="04020005" w:tentative="1">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33">
    <w:nsid w:val="6BD46383"/>
    <w:multiLevelType w:val="hybridMultilevel"/>
    <w:tmpl w:val="BF2EF862"/>
    <w:lvl w:ilvl="0" w:tplc="83388EF2">
      <w:start w:val="1"/>
      <w:numFmt w:val="decimal"/>
      <w:lvlText w:val="%1."/>
      <w:lvlJc w:val="left"/>
      <w:pPr>
        <w:tabs>
          <w:tab w:val="num" w:pos="720"/>
        </w:tabs>
        <w:ind w:left="720" w:hanging="360"/>
      </w:pPr>
      <w:rPr>
        <w:rFonts w:hint="default"/>
        <w:b/>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CE8492D"/>
    <w:multiLevelType w:val="hybridMultilevel"/>
    <w:tmpl w:val="2B7C9BAC"/>
    <w:lvl w:ilvl="0" w:tplc="E41E0BB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5">
    <w:nsid w:val="6DC609F5"/>
    <w:multiLevelType w:val="hybridMultilevel"/>
    <w:tmpl w:val="F6800E76"/>
    <w:lvl w:ilvl="0" w:tplc="625E12F8">
      <w:start w:val="1"/>
      <w:numFmt w:val="decimal"/>
      <w:lvlText w:val="%1."/>
      <w:lvlJc w:val="left"/>
      <w:pPr>
        <w:tabs>
          <w:tab w:val="num" w:pos="735"/>
        </w:tabs>
        <w:ind w:left="735" w:hanging="37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E4F298B"/>
    <w:multiLevelType w:val="hybridMultilevel"/>
    <w:tmpl w:val="7890A35C"/>
    <w:lvl w:ilvl="0" w:tplc="55B80A24">
      <w:start w:val="3"/>
      <w:numFmt w:val="decimal"/>
      <w:lvlText w:val="%1."/>
      <w:lvlJc w:val="left"/>
      <w:pPr>
        <w:tabs>
          <w:tab w:val="num" w:pos="1440"/>
        </w:tabs>
        <w:ind w:left="1440" w:hanging="360"/>
      </w:pPr>
      <w:rPr>
        <w:rFonts w:hint="default"/>
      </w:rPr>
    </w:lvl>
    <w:lvl w:ilvl="1" w:tplc="04020019">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7">
    <w:nsid w:val="72377617"/>
    <w:multiLevelType w:val="hybridMultilevel"/>
    <w:tmpl w:val="2F22907A"/>
    <w:lvl w:ilvl="0" w:tplc="D9EEFE24">
      <w:start w:val="1"/>
      <w:numFmt w:val="decimal"/>
      <w:lvlText w:val="%1."/>
      <w:lvlJc w:val="left"/>
      <w:pPr>
        <w:tabs>
          <w:tab w:val="num" w:pos="735"/>
        </w:tabs>
        <w:ind w:left="735" w:hanging="37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3781073"/>
    <w:multiLevelType w:val="multilevel"/>
    <w:tmpl w:val="5D58769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4495497"/>
    <w:multiLevelType w:val="hybridMultilevel"/>
    <w:tmpl w:val="F052015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51B648F"/>
    <w:multiLevelType w:val="multilevel"/>
    <w:tmpl w:val="D2FE179C"/>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41">
    <w:nsid w:val="75727715"/>
    <w:multiLevelType w:val="hybridMultilevel"/>
    <w:tmpl w:val="24787AD0"/>
    <w:lvl w:ilvl="0" w:tplc="AEE65CC4">
      <w:start w:val="1"/>
      <w:numFmt w:val="decimal"/>
      <w:lvlText w:val="%1."/>
      <w:lvlJc w:val="left"/>
      <w:pPr>
        <w:tabs>
          <w:tab w:val="num" w:pos="735"/>
        </w:tabs>
        <w:ind w:left="735" w:hanging="37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75D669B5"/>
    <w:multiLevelType w:val="hybridMultilevel"/>
    <w:tmpl w:val="75C0D9B2"/>
    <w:lvl w:ilvl="0" w:tplc="C3EA97A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3">
    <w:nsid w:val="76BA1566"/>
    <w:multiLevelType w:val="hybridMultilevel"/>
    <w:tmpl w:val="1652926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AB41F65"/>
    <w:multiLevelType w:val="hybridMultilevel"/>
    <w:tmpl w:val="99467866"/>
    <w:lvl w:ilvl="0" w:tplc="42F0856A">
      <w:start w:val="1"/>
      <w:numFmt w:val="decimal"/>
      <w:lvlText w:val="%1."/>
      <w:lvlJc w:val="left"/>
      <w:pPr>
        <w:tabs>
          <w:tab w:val="num" w:pos="720"/>
        </w:tabs>
        <w:ind w:left="720" w:hanging="360"/>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7CC73A2A"/>
    <w:multiLevelType w:val="hybridMultilevel"/>
    <w:tmpl w:val="FF8A0AA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F6111AF"/>
    <w:multiLevelType w:val="hybridMultilevel"/>
    <w:tmpl w:val="1F08DD1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7">
    <w:nsid w:val="7FF40B3F"/>
    <w:multiLevelType w:val="hybridMultilevel"/>
    <w:tmpl w:val="1DF82E88"/>
    <w:lvl w:ilvl="0" w:tplc="D7BA8D46">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5"/>
  </w:num>
  <w:num w:numId="2">
    <w:abstractNumId w:val="33"/>
  </w:num>
  <w:num w:numId="3">
    <w:abstractNumId w:val="25"/>
  </w:num>
  <w:num w:numId="4">
    <w:abstractNumId w:val="23"/>
  </w:num>
  <w:num w:numId="5">
    <w:abstractNumId w:val="12"/>
  </w:num>
  <w:num w:numId="6">
    <w:abstractNumId w:val="26"/>
  </w:num>
  <w:num w:numId="7">
    <w:abstractNumId w:val="37"/>
  </w:num>
  <w:num w:numId="8">
    <w:abstractNumId w:val="39"/>
  </w:num>
  <w:num w:numId="9">
    <w:abstractNumId w:val="2"/>
  </w:num>
  <w:num w:numId="10">
    <w:abstractNumId w:val="43"/>
  </w:num>
  <w:num w:numId="11">
    <w:abstractNumId w:val="41"/>
  </w:num>
  <w:num w:numId="12">
    <w:abstractNumId w:val="27"/>
  </w:num>
  <w:num w:numId="13">
    <w:abstractNumId w:val="47"/>
  </w:num>
  <w:num w:numId="14">
    <w:abstractNumId w:val="10"/>
  </w:num>
  <w:num w:numId="15">
    <w:abstractNumId w:val="14"/>
  </w:num>
  <w:num w:numId="16">
    <w:abstractNumId w:val="16"/>
  </w:num>
  <w:num w:numId="17">
    <w:abstractNumId w:val="34"/>
  </w:num>
  <w:num w:numId="18">
    <w:abstractNumId w:val="42"/>
  </w:num>
  <w:num w:numId="19">
    <w:abstractNumId w:val="0"/>
  </w:num>
  <w:num w:numId="20">
    <w:abstractNumId w:val="35"/>
  </w:num>
  <w:num w:numId="21">
    <w:abstractNumId w:val="3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18"/>
  </w:num>
  <w:num w:numId="26">
    <w:abstractNumId w:val="20"/>
  </w:num>
  <w:num w:numId="27">
    <w:abstractNumId w:val="31"/>
  </w:num>
  <w:num w:numId="28">
    <w:abstractNumId w:val="6"/>
  </w:num>
  <w:num w:numId="29">
    <w:abstractNumId w:val="24"/>
  </w:num>
  <w:num w:numId="30">
    <w:abstractNumId w:val="8"/>
  </w:num>
  <w:num w:numId="31">
    <w:abstractNumId w:val="45"/>
  </w:num>
  <w:num w:numId="32">
    <w:abstractNumId w:val="7"/>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29"/>
  </w:num>
  <w:num w:numId="37">
    <w:abstractNumId w:val="3"/>
  </w:num>
  <w:num w:numId="38">
    <w:abstractNumId w:val="22"/>
  </w:num>
  <w:num w:numId="39">
    <w:abstractNumId w:val="19"/>
  </w:num>
  <w:num w:numId="40">
    <w:abstractNumId w:val="21"/>
  </w:num>
  <w:num w:numId="41">
    <w:abstractNumId w:val="36"/>
  </w:num>
  <w:num w:numId="42">
    <w:abstractNumId w:val="5"/>
  </w:num>
  <w:num w:numId="4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4"/>
  </w:num>
  <w:num w:numId="46">
    <w:abstractNumId w:val="28"/>
  </w:num>
  <w:num w:numId="47">
    <w:abstractNumId w:val="4"/>
  </w:num>
  <w:num w:numId="48">
    <w:abstractNumId w:val="3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63"/>
    <w:rsid w:val="000668E7"/>
    <w:rsid w:val="000763A0"/>
    <w:rsid w:val="001D4963"/>
    <w:rsid w:val="002A4506"/>
    <w:rsid w:val="002E6DEF"/>
    <w:rsid w:val="00330925"/>
    <w:rsid w:val="004A3CE0"/>
    <w:rsid w:val="00527CFA"/>
    <w:rsid w:val="00855DA4"/>
    <w:rsid w:val="008C3295"/>
    <w:rsid w:val="00986B6A"/>
    <w:rsid w:val="00C87D1E"/>
    <w:rsid w:val="00C90CCE"/>
    <w:rsid w:val="00D25EC2"/>
    <w:rsid w:val="00DF4E28"/>
    <w:rsid w:val="00EC422E"/>
    <w:rsid w:val="00FA33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4963"/>
    <w:pPr>
      <w:keepNext/>
      <w:spacing w:after="0" w:line="240" w:lineRule="auto"/>
      <w:jc w:val="center"/>
      <w:outlineLvl w:val="0"/>
    </w:pPr>
    <w:rPr>
      <w:rFonts w:ascii="Times New Roman" w:eastAsia="Times New Roman" w:hAnsi="Times New Roman" w:cs="Times New Roman"/>
      <w:sz w:val="28"/>
      <w:szCs w:val="20"/>
      <w:lang w:eastAsia="bg-BG"/>
    </w:rPr>
  </w:style>
  <w:style w:type="paragraph" w:styleId="2">
    <w:name w:val="heading 2"/>
    <w:basedOn w:val="a"/>
    <w:next w:val="a"/>
    <w:link w:val="20"/>
    <w:qFormat/>
    <w:rsid w:val="001D4963"/>
    <w:pPr>
      <w:keepNext/>
      <w:spacing w:after="0" w:line="240" w:lineRule="auto"/>
      <w:jc w:val="both"/>
      <w:outlineLvl w:val="1"/>
    </w:pPr>
    <w:rPr>
      <w:rFonts w:ascii="Times New Roman" w:eastAsia="Times New Roman" w:hAnsi="Times New Roman" w:cs="Times New Roman"/>
      <w:sz w:val="24"/>
      <w:szCs w:val="20"/>
      <w:lang w:eastAsia="bg-BG"/>
    </w:rPr>
  </w:style>
  <w:style w:type="paragraph" w:styleId="3">
    <w:name w:val="heading 3"/>
    <w:basedOn w:val="a"/>
    <w:next w:val="a"/>
    <w:link w:val="30"/>
    <w:qFormat/>
    <w:rsid w:val="001D4963"/>
    <w:pPr>
      <w:keepNext/>
      <w:spacing w:after="0" w:line="240" w:lineRule="auto"/>
      <w:jc w:val="both"/>
      <w:outlineLvl w:val="2"/>
    </w:pPr>
    <w:rPr>
      <w:rFonts w:ascii="Times New Roman" w:eastAsia="Times New Roman" w:hAnsi="Times New Roman" w:cs="Times New Roman"/>
      <w:sz w:val="28"/>
      <w:szCs w:val="20"/>
      <w:lang w:eastAsia="bg-BG"/>
    </w:rPr>
  </w:style>
  <w:style w:type="paragraph" w:styleId="4">
    <w:name w:val="heading 4"/>
    <w:basedOn w:val="a"/>
    <w:next w:val="a"/>
    <w:link w:val="40"/>
    <w:qFormat/>
    <w:rsid w:val="001D4963"/>
    <w:pPr>
      <w:keepNext/>
      <w:spacing w:after="0" w:line="240" w:lineRule="auto"/>
      <w:jc w:val="both"/>
      <w:outlineLvl w:val="3"/>
    </w:pPr>
    <w:rPr>
      <w:rFonts w:ascii="Times New Roman" w:eastAsia="Times New Roman" w:hAnsi="Times New Roman" w:cs="Times New Roman"/>
      <w:sz w:val="24"/>
      <w:szCs w:val="20"/>
      <w:u w:val="single"/>
      <w:lang w:eastAsia="bg-BG"/>
    </w:rPr>
  </w:style>
  <w:style w:type="paragraph" w:styleId="5">
    <w:name w:val="heading 5"/>
    <w:basedOn w:val="a"/>
    <w:next w:val="a"/>
    <w:link w:val="50"/>
    <w:qFormat/>
    <w:rsid w:val="001D4963"/>
    <w:pPr>
      <w:keepNext/>
      <w:spacing w:after="0" w:line="240" w:lineRule="auto"/>
      <w:jc w:val="both"/>
      <w:outlineLvl w:val="4"/>
    </w:pPr>
    <w:rPr>
      <w:rFonts w:ascii="Times New Roman" w:eastAsia="Times New Roman" w:hAnsi="Times New Roman" w:cs="Times New Roman"/>
      <w:i/>
      <w:sz w:val="24"/>
      <w:szCs w:val="20"/>
      <w:u w:val="single"/>
      <w:lang w:eastAsia="bg-BG"/>
    </w:rPr>
  </w:style>
  <w:style w:type="paragraph" w:styleId="6">
    <w:name w:val="heading 6"/>
    <w:basedOn w:val="a"/>
    <w:next w:val="a"/>
    <w:link w:val="60"/>
    <w:qFormat/>
    <w:rsid w:val="001D4963"/>
    <w:pPr>
      <w:keepNext/>
      <w:spacing w:after="0" w:line="240" w:lineRule="auto"/>
      <w:jc w:val="center"/>
      <w:outlineLvl w:val="5"/>
    </w:pPr>
    <w:rPr>
      <w:rFonts w:ascii="Times New Roman" w:eastAsia="Times New Roman" w:hAnsi="Times New Roman" w:cs="Times New Roman"/>
      <w:b/>
      <w:sz w:val="28"/>
      <w:szCs w:val="20"/>
      <w:lang w:eastAsia="bg-BG"/>
    </w:rPr>
  </w:style>
  <w:style w:type="paragraph" w:styleId="7">
    <w:name w:val="heading 7"/>
    <w:basedOn w:val="a"/>
    <w:next w:val="a"/>
    <w:link w:val="70"/>
    <w:qFormat/>
    <w:rsid w:val="001D4963"/>
    <w:pPr>
      <w:keepNext/>
      <w:spacing w:after="0" w:line="240" w:lineRule="auto"/>
      <w:jc w:val="center"/>
      <w:outlineLvl w:val="6"/>
    </w:pPr>
    <w:rPr>
      <w:rFonts w:ascii="Times New Roman" w:eastAsia="Times New Roman" w:hAnsi="Times New Roman" w:cs="Times New Roman"/>
      <w:sz w:val="24"/>
      <w:szCs w:val="20"/>
      <w:lang w:eastAsia="bg-BG"/>
    </w:rPr>
  </w:style>
  <w:style w:type="paragraph" w:styleId="8">
    <w:name w:val="heading 8"/>
    <w:basedOn w:val="a"/>
    <w:next w:val="a"/>
    <w:link w:val="80"/>
    <w:qFormat/>
    <w:rsid w:val="001D4963"/>
    <w:pPr>
      <w:keepNext/>
      <w:spacing w:after="0" w:line="240" w:lineRule="auto"/>
      <w:jc w:val="center"/>
      <w:outlineLvl w:val="7"/>
    </w:pPr>
    <w:rPr>
      <w:rFonts w:ascii="Times New Roman" w:eastAsia="Times New Roman" w:hAnsi="Times New Roman" w:cs="Times New Roman"/>
      <w:sz w:val="28"/>
      <w:szCs w:val="20"/>
      <w:u w:val="single"/>
      <w:lang w:eastAsia="bg-BG"/>
    </w:rPr>
  </w:style>
  <w:style w:type="paragraph" w:styleId="9">
    <w:name w:val="heading 9"/>
    <w:basedOn w:val="a"/>
    <w:next w:val="a"/>
    <w:link w:val="90"/>
    <w:qFormat/>
    <w:rsid w:val="001D4963"/>
    <w:pPr>
      <w:keepNext/>
      <w:spacing w:after="0" w:line="240" w:lineRule="auto"/>
      <w:jc w:val="center"/>
      <w:outlineLvl w:val="8"/>
    </w:pPr>
    <w:rPr>
      <w:rFonts w:ascii="Times New Roman" w:eastAsia="Times New Roman" w:hAnsi="Times New Roman" w:cs="Times New Roman"/>
      <w:sz w:val="32"/>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D4963"/>
    <w:rPr>
      <w:rFonts w:ascii="Times New Roman" w:eastAsia="Times New Roman" w:hAnsi="Times New Roman" w:cs="Times New Roman"/>
      <w:sz w:val="28"/>
      <w:szCs w:val="20"/>
      <w:lang w:eastAsia="bg-BG"/>
    </w:rPr>
  </w:style>
  <w:style w:type="character" w:customStyle="1" w:styleId="20">
    <w:name w:val="Заглавие 2 Знак"/>
    <w:basedOn w:val="a0"/>
    <w:link w:val="2"/>
    <w:rsid w:val="001D4963"/>
    <w:rPr>
      <w:rFonts w:ascii="Times New Roman" w:eastAsia="Times New Roman" w:hAnsi="Times New Roman" w:cs="Times New Roman"/>
      <w:sz w:val="24"/>
      <w:szCs w:val="20"/>
      <w:lang w:eastAsia="bg-BG"/>
    </w:rPr>
  </w:style>
  <w:style w:type="character" w:customStyle="1" w:styleId="30">
    <w:name w:val="Заглавие 3 Знак"/>
    <w:basedOn w:val="a0"/>
    <w:link w:val="3"/>
    <w:rsid w:val="001D4963"/>
    <w:rPr>
      <w:rFonts w:ascii="Times New Roman" w:eastAsia="Times New Roman" w:hAnsi="Times New Roman" w:cs="Times New Roman"/>
      <w:sz w:val="28"/>
      <w:szCs w:val="20"/>
      <w:lang w:eastAsia="bg-BG"/>
    </w:rPr>
  </w:style>
  <w:style w:type="character" w:customStyle="1" w:styleId="40">
    <w:name w:val="Заглавие 4 Знак"/>
    <w:basedOn w:val="a0"/>
    <w:link w:val="4"/>
    <w:rsid w:val="001D4963"/>
    <w:rPr>
      <w:rFonts w:ascii="Times New Roman" w:eastAsia="Times New Roman" w:hAnsi="Times New Roman" w:cs="Times New Roman"/>
      <w:sz w:val="24"/>
      <w:szCs w:val="20"/>
      <w:u w:val="single"/>
      <w:lang w:eastAsia="bg-BG"/>
    </w:rPr>
  </w:style>
  <w:style w:type="character" w:customStyle="1" w:styleId="50">
    <w:name w:val="Заглавие 5 Знак"/>
    <w:basedOn w:val="a0"/>
    <w:link w:val="5"/>
    <w:rsid w:val="001D4963"/>
    <w:rPr>
      <w:rFonts w:ascii="Times New Roman" w:eastAsia="Times New Roman" w:hAnsi="Times New Roman" w:cs="Times New Roman"/>
      <w:i/>
      <w:sz w:val="24"/>
      <w:szCs w:val="20"/>
      <w:u w:val="single"/>
      <w:lang w:eastAsia="bg-BG"/>
    </w:rPr>
  </w:style>
  <w:style w:type="character" w:customStyle="1" w:styleId="60">
    <w:name w:val="Заглавие 6 Знак"/>
    <w:basedOn w:val="a0"/>
    <w:link w:val="6"/>
    <w:rsid w:val="001D4963"/>
    <w:rPr>
      <w:rFonts w:ascii="Times New Roman" w:eastAsia="Times New Roman" w:hAnsi="Times New Roman" w:cs="Times New Roman"/>
      <w:b/>
      <w:sz w:val="28"/>
      <w:szCs w:val="20"/>
      <w:lang w:eastAsia="bg-BG"/>
    </w:rPr>
  </w:style>
  <w:style w:type="character" w:customStyle="1" w:styleId="70">
    <w:name w:val="Заглавие 7 Знак"/>
    <w:basedOn w:val="a0"/>
    <w:link w:val="7"/>
    <w:rsid w:val="001D4963"/>
    <w:rPr>
      <w:rFonts w:ascii="Times New Roman" w:eastAsia="Times New Roman" w:hAnsi="Times New Roman" w:cs="Times New Roman"/>
      <w:sz w:val="24"/>
      <w:szCs w:val="20"/>
      <w:lang w:eastAsia="bg-BG"/>
    </w:rPr>
  </w:style>
  <w:style w:type="character" w:customStyle="1" w:styleId="80">
    <w:name w:val="Заглавие 8 Знак"/>
    <w:basedOn w:val="a0"/>
    <w:link w:val="8"/>
    <w:rsid w:val="001D4963"/>
    <w:rPr>
      <w:rFonts w:ascii="Times New Roman" w:eastAsia="Times New Roman" w:hAnsi="Times New Roman" w:cs="Times New Roman"/>
      <w:sz w:val="28"/>
      <w:szCs w:val="20"/>
      <w:u w:val="single"/>
      <w:lang w:eastAsia="bg-BG"/>
    </w:rPr>
  </w:style>
  <w:style w:type="character" w:customStyle="1" w:styleId="90">
    <w:name w:val="Заглавие 9 Знак"/>
    <w:basedOn w:val="a0"/>
    <w:link w:val="9"/>
    <w:rsid w:val="001D4963"/>
    <w:rPr>
      <w:rFonts w:ascii="Times New Roman" w:eastAsia="Times New Roman" w:hAnsi="Times New Roman" w:cs="Times New Roman"/>
      <w:sz w:val="32"/>
      <w:szCs w:val="20"/>
      <w:lang w:eastAsia="bg-BG"/>
    </w:rPr>
  </w:style>
  <w:style w:type="paragraph" w:styleId="a3">
    <w:name w:val="Body Text"/>
    <w:basedOn w:val="a"/>
    <w:link w:val="a4"/>
    <w:unhideWhenUsed/>
    <w:rsid w:val="001D4963"/>
    <w:pPr>
      <w:spacing w:after="120"/>
    </w:pPr>
  </w:style>
  <w:style w:type="character" w:customStyle="1" w:styleId="a4">
    <w:name w:val="Основен текст Знак"/>
    <w:basedOn w:val="a0"/>
    <w:link w:val="a3"/>
    <w:rsid w:val="001D4963"/>
  </w:style>
  <w:style w:type="paragraph" w:styleId="a5">
    <w:name w:val="header"/>
    <w:basedOn w:val="a"/>
    <w:link w:val="a6"/>
    <w:uiPriority w:val="99"/>
    <w:unhideWhenUsed/>
    <w:rsid w:val="001D4963"/>
    <w:pPr>
      <w:tabs>
        <w:tab w:val="center" w:pos="4536"/>
        <w:tab w:val="right" w:pos="9072"/>
      </w:tabs>
      <w:spacing w:after="0" w:line="240" w:lineRule="auto"/>
    </w:pPr>
  </w:style>
  <w:style w:type="character" w:customStyle="1" w:styleId="a6">
    <w:name w:val="Горен колонтитул Знак"/>
    <w:basedOn w:val="a0"/>
    <w:link w:val="a5"/>
    <w:uiPriority w:val="99"/>
    <w:rsid w:val="001D4963"/>
  </w:style>
  <w:style w:type="paragraph" w:styleId="a7">
    <w:name w:val="footer"/>
    <w:basedOn w:val="a"/>
    <w:link w:val="a8"/>
    <w:uiPriority w:val="99"/>
    <w:unhideWhenUsed/>
    <w:rsid w:val="001D4963"/>
    <w:pPr>
      <w:tabs>
        <w:tab w:val="center" w:pos="4536"/>
        <w:tab w:val="right" w:pos="9072"/>
      </w:tabs>
      <w:spacing w:after="0" w:line="240" w:lineRule="auto"/>
    </w:pPr>
  </w:style>
  <w:style w:type="character" w:customStyle="1" w:styleId="a8">
    <w:name w:val="Долен колонтитул Знак"/>
    <w:basedOn w:val="a0"/>
    <w:link w:val="a7"/>
    <w:uiPriority w:val="99"/>
    <w:rsid w:val="001D4963"/>
  </w:style>
  <w:style w:type="numbering" w:customStyle="1" w:styleId="11">
    <w:name w:val="Без списък1"/>
    <w:next w:val="a2"/>
    <w:semiHidden/>
    <w:rsid w:val="001D4963"/>
  </w:style>
  <w:style w:type="paragraph" w:styleId="21">
    <w:name w:val="Body Text 2"/>
    <w:basedOn w:val="a"/>
    <w:link w:val="22"/>
    <w:rsid w:val="001D4963"/>
    <w:pPr>
      <w:spacing w:after="0" w:line="240" w:lineRule="auto"/>
      <w:jc w:val="center"/>
    </w:pPr>
    <w:rPr>
      <w:rFonts w:ascii="Times New Roman" w:eastAsia="Times New Roman" w:hAnsi="Times New Roman" w:cs="Times New Roman"/>
      <w:sz w:val="28"/>
      <w:szCs w:val="20"/>
      <w:lang w:eastAsia="bg-BG"/>
    </w:rPr>
  </w:style>
  <w:style w:type="character" w:customStyle="1" w:styleId="22">
    <w:name w:val="Основен текст 2 Знак"/>
    <w:basedOn w:val="a0"/>
    <w:link w:val="21"/>
    <w:rsid w:val="001D4963"/>
    <w:rPr>
      <w:rFonts w:ascii="Times New Roman" w:eastAsia="Times New Roman" w:hAnsi="Times New Roman" w:cs="Times New Roman"/>
      <w:sz w:val="28"/>
      <w:szCs w:val="20"/>
      <w:lang w:eastAsia="bg-BG"/>
    </w:rPr>
  </w:style>
  <w:style w:type="paragraph" w:styleId="a9">
    <w:name w:val="Body Text Indent"/>
    <w:basedOn w:val="a"/>
    <w:link w:val="aa"/>
    <w:rsid w:val="001D4963"/>
    <w:pPr>
      <w:spacing w:after="0" w:line="240" w:lineRule="auto"/>
      <w:ind w:firstLine="720"/>
      <w:jc w:val="both"/>
    </w:pPr>
    <w:rPr>
      <w:rFonts w:ascii="Times New Roman" w:eastAsia="Times New Roman" w:hAnsi="Times New Roman" w:cs="Times New Roman"/>
      <w:sz w:val="28"/>
      <w:szCs w:val="20"/>
      <w:lang w:val="en-US" w:eastAsia="bg-BG"/>
    </w:rPr>
  </w:style>
  <w:style w:type="character" w:customStyle="1" w:styleId="aa">
    <w:name w:val="Основен текст с отстъп Знак"/>
    <w:basedOn w:val="a0"/>
    <w:link w:val="a9"/>
    <w:rsid w:val="001D4963"/>
    <w:rPr>
      <w:rFonts w:ascii="Times New Roman" w:eastAsia="Times New Roman" w:hAnsi="Times New Roman" w:cs="Times New Roman"/>
      <w:sz w:val="28"/>
      <w:szCs w:val="20"/>
      <w:lang w:val="en-US" w:eastAsia="bg-BG"/>
    </w:rPr>
  </w:style>
  <w:style w:type="paragraph" w:styleId="23">
    <w:name w:val="Body Text Indent 2"/>
    <w:basedOn w:val="a"/>
    <w:link w:val="24"/>
    <w:rsid w:val="001D4963"/>
    <w:pPr>
      <w:spacing w:after="0" w:line="240" w:lineRule="auto"/>
      <w:ind w:firstLine="720"/>
      <w:jc w:val="both"/>
    </w:pPr>
    <w:rPr>
      <w:rFonts w:ascii="Times New Roman" w:eastAsia="Times New Roman" w:hAnsi="Times New Roman" w:cs="Times New Roman"/>
      <w:sz w:val="24"/>
      <w:szCs w:val="20"/>
      <w:lang w:eastAsia="bg-BG"/>
    </w:rPr>
  </w:style>
  <w:style w:type="character" w:customStyle="1" w:styleId="24">
    <w:name w:val="Основен текст с отстъп 2 Знак"/>
    <w:basedOn w:val="a0"/>
    <w:link w:val="23"/>
    <w:rsid w:val="001D4963"/>
    <w:rPr>
      <w:rFonts w:ascii="Times New Roman" w:eastAsia="Times New Roman" w:hAnsi="Times New Roman" w:cs="Times New Roman"/>
      <w:sz w:val="24"/>
      <w:szCs w:val="20"/>
      <w:lang w:eastAsia="bg-BG"/>
    </w:rPr>
  </w:style>
  <w:style w:type="paragraph" w:styleId="31">
    <w:name w:val="Body Text Indent 3"/>
    <w:basedOn w:val="a"/>
    <w:link w:val="32"/>
    <w:rsid w:val="001D4963"/>
    <w:pPr>
      <w:spacing w:after="0" w:line="240" w:lineRule="auto"/>
      <w:ind w:firstLine="720"/>
      <w:jc w:val="both"/>
    </w:pPr>
    <w:rPr>
      <w:rFonts w:ascii="Times New Roman" w:eastAsia="Times New Roman" w:hAnsi="Times New Roman" w:cs="Times New Roman"/>
      <w:sz w:val="26"/>
      <w:szCs w:val="20"/>
      <w:lang w:eastAsia="bg-BG"/>
    </w:rPr>
  </w:style>
  <w:style w:type="character" w:customStyle="1" w:styleId="32">
    <w:name w:val="Основен текст с отстъп 3 Знак"/>
    <w:basedOn w:val="a0"/>
    <w:link w:val="31"/>
    <w:rsid w:val="001D4963"/>
    <w:rPr>
      <w:rFonts w:ascii="Times New Roman" w:eastAsia="Times New Roman" w:hAnsi="Times New Roman" w:cs="Times New Roman"/>
      <w:sz w:val="26"/>
      <w:szCs w:val="20"/>
      <w:lang w:eastAsia="bg-BG"/>
    </w:rPr>
  </w:style>
  <w:style w:type="paragraph" w:styleId="33">
    <w:name w:val="Body Text 3"/>
    <w:basedOn w:val="a"/>
    <w:link w:val="34"/>
    <w:rsid w:val="001D4963"/>
    <w:pPr>
      <w:spacing w:after="0" w:line="240" w:lineRule="auto"/>
      <w:jc w:val="center"/>
    </w:pPr>
    <w:rPr>
      <w:rFonts w:ascii="Times New Roman" w:eastAsia="Times New Roman" w:hAnsi="Times New Roman" w:cs="Times New Roman"/>
      <w:i/>
      <w:sz w:val="28"/>
      <w:szCs w:val="20"/>
      <w:lang w:eastAsia="bg-BG"/>
    </w:rPr>
  </w:style>
  <w:style w:type="character" w:customStyle="1" w:styleId="34">
    <w:name w:val="Основен текст 3 Знак"/>
    <w:basedOn w:val="a0"/>
    <w:link w:val="33"/>
    <w:rsid w:val="001D4963"/>
    <w:rPr>
      <w:rFonts w:ascii="Times New Roman" w:eastAsia="Times New Roman" w:hAnsi="Times New Roman" w:cs="Times New Roman"/>
      <w:i/>
      <w:sz w:val="28"/>
      <w:szCs w:val="20"/>
      <w:lang w:eastAsia="bg-BG"/>
    </w:rPr>
  </w:style>
  <w:style w:type="paragraph" w:styleId="ab">
    <w:name w:val="Plain Text"/>
    <w:basedOn w:val="a"/>
    <w:link w:val="ac"/>
    <w:rsid w:val="001D4963"/>
    <w:pPr>
      <w:spacing w:after="0" w:line="240" w:lineRule="auto"/>
    </w:pPr>
    <w:rPr>
      <w:rFonts w:ascii="Courier New" w:eastAsia="Times New Roman" w:hAnsi="Courier New" w:cs="Times New Roman"/>
      <w:sz w:val="20"/>
      <w:szCs w:val="20"/>
      <w:lang w:val="en-US" w:eastAsia="bg-BG"/>
    </w:rPr>
  </w:style>
  <w:style w:type="character" w:customStyle="1" w:styleId="ac">
    <w:name w:val="Обикновен текст Знак"/>
    <w:basedOn w:val="a0"/>
    <w:link w:val="ab"/>
    <w:rsid w:val="001D4963"/>
    <w:rPr>
      <w:rFonts w:ascii="Courier New" w:eastAsia="Times New Roman" w:hAnsi="Courier New" w:cs="Times New Roman"/>
      <w:sz w:val="20"/>
      <w:szCs w:val="20"/>
      <w:lang w:val="en-US" w:eastAsia="bg-BG"/>
    </w:rPr>
  </w:style>
  <w:style w:type="paragraph" w:styleId="ad">
    <w:name w:val="Title"/>
    <w:basedOn w:val="a"/>
    <w:link w:val="ae"/>
    <w:qFormat/>
    <w:rsid w:val="001D4963"/>
    <w:pPr>
      <w:tabs>
        <w:tab w:val="left" w:pos="-360"/>
      </w:tabs>
      <w:spacing w:after="0" w:line="240" w:lineRule="auto"/>
      <w:ind w:left="-270"/>
      <w:jc w:val="center"/>
    </w:pPr>
    <w:rPr>
      <w:rFonts w:ascii="Times New Roman" w:eastAsia="Times New Roman" w:hAnsi="Times New Roman" w:cs="Times New Roman"/>
      <w:sz w:val="24"/>
      <w:szCs w:val="24"/>
      <w:u w:val="single"/>
      <w:lang w:eastAsia="bg-BG"/>
    </w:rPr>
  </w:style>
  <w:style w:type="character" w:customStyle="1" w:styleId="ae">
    <w:name w:val="Заглавие Знак"/>
    <w:basedOn w:val="a0"/>
    <w:link w:val="ad"/>
    <w:rsid w:val="001D4963"/>
    <w:rPr>
      <w:rFonts w:ascii="Times New Roman" w:eastAsia="Times New Roman" w:hAnsi="Times New Roman" w:cs="Times New Roman"/>
      <w:sz w:val="24"/>
      <w:szCs w:val="24"/>
      <w:u w:val="single"/>
      <w:lang w:eastAsia="bg-BG"/>
    </w:rPr>
  </w:style>
  <w:style w:type="paragraph" w:styleId="af">
    <w:name w:val="Block Text"/>
    <w:basedOn w:val="a"/>
    <w:rsid w:val="001D4963"/>
    <w:pPr>
      <w:tabs>
        <w:tab w:val="left" w:pos="-360"/>
        <w:tab w:val="left" w:pos="0"/>
      </w:tabs>
      <w:spacing w:after="0" w:line="240" w:lineRule="auto"/>
      <w:ind w:left="-270" w:right="-270"/>
    </w:pPr>
    <w:rPr>
      <w:rFonts w:ascii="Times New Roman" w:eastAsia="Times New Roman" w:hAnsi="Times New Roman" w:cs="Times New Roman"/>
      <w:sz w:val="24"/>
      <w:szCs w:val="24"/>
      <w:lang w:eastAsia="bg-BG"/>
    </w:rPr>
  </w:style>
  <w:style w:type="table" w:styleId="af0">
    <w:name w:val="Table Grid"/>
    <w:basedOn w:val="a1"/>
    <w:rsid w:val="001D496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1D4963"/>
    <w:rPr>
      <w:strike w:val="0"/>
      <w:dstrike w:val="0"/>
      <w:color w:val="0000FF"/>
      <w:u w:val="none"/>
      <w:effect w:val="none"/>
    </w:rPr>
  </w:style>
  <w:style w:type="paragraph" w:styleId="z-">
    <w:name w:val="HTML Top of Form"/>
    <w:basedOn w:val="a"/>
    <w:next w:val="a"/>
    <w:link w:val="z-0"/>
    <w:hidden/>
    <w:rsid w:val="001D4963"/>
    <w:pPr>
      <w:pBdr>
        <w:bottom w:val="single" w:sz="6" w:space="1" w:color="auto"/>
      </w:pBdr>
      <w:spacing w:after="0" w:line="240" w:lineRule="auto"/>
      <w:jc w:val="center"/>
    </w:pPr>
    <w:rPr>
      <w:rFonts w:ascii="Arial" w:eastAsia="Times New Roman" w:hAnsi="Arial" w:cs="Arial"/>
      <w:vanish/>
      <w:color w:val="000000"/>
      <w:sz w:val="16"/>
      <w:szCs w:val="16"/>
      <w:lang w:eastAsia="bg-BG"/>
    </w:rPr>
  </w:style>
  <w:style w:type="character" w:customStyle="1" w:styleId="z-0">
    <w:name w:val="z-Начало формуляр Знак"/>
    <w:basedOn w:val="a0"/>
    <w:link w:val="z-"/>
    <w:rsid w:val="001D4963"/>
    <w:rPr>
      <w:rFonts w:ascii="Arial" w:eastAsia="Times New Roman" w:hAnsi="Arial" w:cs="Arial"/>
      <w:vanish/>
      <w:color w:val="000000"/>
      <w:sz w:val="16"/>
      <w:szCs w:val="16"/>
      <w:lang w:eastAsia="bg-BG"/>
    </w:rPr>
  </w:style>
  <w:style w:type="paragraph" w:styleId="z-1">
    <w:name w:val="HTML Bottom of Form"/>
    <w:basedOn w:val="a"/>
    <w:next w:val="a"/>
    <w:link w:val="z-2"/>
    <w:hidden/>
    <w:rsid w:val="001D4963"/>
    <w:pPr>
      <w:pBdr>
        <w:top w:val="single" w:sz="6" w:space="1" w:color="auto"/>
      </w:pBdr>
      <w:spacing w:after="0" w:line="240" w:lineRule="auto"/>
      <w:jc w:val="center"/>
    </w:pPr>
    <w:rPr>
      <w:rFonts w:ascii="Arial" w:eastAsia="Times New Roman" w:hAnsi="Arial" w:cs="Arial"/>
      <w:vanish/>
      <w:color w:val="000000"/>
      <w:sz w:val="16"/>
      <w:szCs w:val="16"/>
      <w:lang w:eastAsia="bg-BG"/>
    </w:rPr>
  </w:style>
  <w:style w:type="character" w:customStyle="1" w:styleId="z-2">
    <w:name w:val="z-Край формуляр Знак"/>
    <w:basedOn w:val="a0"/>
    <w:link w:val="z-1"/>
    <w:rsid w:val="001D4963"/>
    <w:rPr>
      <w:rFonts w:ascii="Arial" w:eastAsia="Times New Roman" w:hAnsi="Arial" w:cs="Arial"/>
      <w:vanish/>
      <w:color w:val="000000"/>
      <w:sz w:val="16"/>
      <w:szCs w:val="16"/>
      <w:lang w:eastAsia="bg-BG"/>
    </w:rPr>
  </w:style>
  <w:style w:type="paragraph" w:customStyle="1" w:styleId="af2">
    <w:name w:val="Стил"/>
    <w:rsid w:val="001D496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Char Знак Знак Знак Знак"/>
    <w:basedOn w:val="a"/>
    <w:rsid w:val="001D4963"/>
    <w:pPr>
      <w:tabs>
        <w:tab w:val="left" w:pos="709"/>
      </w:tabs>
      <w:spacing w:after="0" w:line="240" w:lineRule="auto"/>
    </w:pPr>
    <w:rPr>
      <w:rFonts w:ascii="Tahoma" w:eastAsia="Times New Roman" w:hAnsi="Tahoma" w:cs="Times New Roman"/>
      <w:sz w:val="24"/>
      <w:szCs w:val="24"/>
      <w:lang w:val="pl-PL" w:eastAsia="pl-PL"/>
    </w:rPr>
  </w:style>
  <w:style w:type="character" w:styleId="af3">
    <w:name w:val="Strong"/>
    <w:basedOn w:val="a0"/>
    <w:qFormat/>
    <w:rsid w:val="001D4963"/>
    <w:rPr>
      <w:b/>
    </w:rPr>
  </w:style>
  <w:style w:type="paragraph" w:customStyle="1" w:styleId="CharCharCharCharChar">
    <w:name w:val="Char Знак Знак Char Char Знак Знак Char Char"/>
    <w:basedOn w:val="a"/>
    <w:rsid w:val="001D4963"/>
    <w:pPr>
      <w:spacing w:after="160" w:line="240" w:lineRule="exact"/>
    </w:pPr>
    <w:rPr>
      <w:rFonts w:ascii="Tahoma" w:eastAsia="Times New Roman" w:hAnsi="Tahoma" w:cs="Tahoma"/>
      <w:sz w:val="20"/>
      <w:szCs w:val="20"/>
      <w:lang w:val="en-US"/>
    </w:rPr>
  </w:style>
  <w:style w:type="paragraph" w:customStyle="1" w:styleId="CharChar">
    <w:name w:val="Char Char Знак Знак Знак"/>
    <w:basedOn w:val="a"/>
    <w:rsid w:val="001D4963"/>
    <w:pPr>
      <w:tabs>
        <w:tab w:val="left" w:pos="709"/>
      </w:tabs>
      <w:spacing w:after="0" w:line="240" w:lineRule="auto"/>
    </w:pPr>
    <w:rPr>
      <w:rFonts w:ascii="Tahoma" w:eastAsia="Times New Roman" w:hAnsi="Tahoma" w:cs="Times New Roman"/>
      <w:sz w:val="24"/>
      <w:szCs w:val="24"/>
      <w:lang w:val="pl-PL" w:eastAsia="pl-PL"/>
    </w:rPr>
  </w:style>
  <w:style w:type="paragraph" w:styleId="25">
    <w:name w:val="List 2"/>
    <w:basedOn w:val="a"/>
    <w:rsid w:val="001D4963"/>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bg-BG"/>
    </w:rPr>
  </w:style>
  <w:style w:type="character" w:customStyle="1" w:styleId="alcapt1">
    <w:name w:val="al_capt1"/>
    <w:rsid w:val="001D4963"/>
    <w:rPr>
      <w:i/>
      <w:iCs/>
      <w:vanish w:val="0"/>
      <w:webHidden w:val="0"/>
      <w:specVanish w:val="0"/>
    </w:rPr>
  </w:style>
  <w:style w:type="paragraph" w:customStyle="1" w:styleId="12">
    <w:name w:val="Списък на абзаци1"/>
    <w:basedOn w:val="a"/>
    <w:rsid w:val="001D4963"/>
    <w:pPr>
      <w:suppressAutoHyphens/>
      <w:spacing w:after="0" w:line="240" w:lineRule="auto"/>
      <w:ind w:left="720"/>
      <w:contextualSpacing/>
    </w:pPr>
    <w:rPr>
      <w:rFonts w:ascii="Times New Roman" w:eastAsia="Calibri" w:hAnsi="Times New Roman" w:cs="Times New Roman"/>
      <w:sz w:val="20"/>
      <w:szCs w:val="20"/>
      <w:lang w:val="en-AU"/>
    </w:rPr>
  </w:style>
  <w:style w:type="paragraph" w:customStyle="1" w:styleId="13">
    <w:name w:val="Без разредка1"/>
    <w:link w:val="NoSpacingChar"/>
    <w:qFormat/>
    <w:rsid w:val="001D4963"/>
    <w:pPr>
      <w:spacing w:after="0" w:line="240" w:lineRule="auto"/>
    </w:pPr>
    <w:rPr>
      <w:rFonts w:ascii="Calibri" w:eastAsia="Calibri" w:hAnsi="Calibri" w:cs="Times New Roman"/>
      <w:lang w:val="en-US"/>
    </w:rPr>
  </w:style>
  <w:style w:type="character" w:customStyle="1" w:styleId="NoSpacingChar">
    <w:name w:val="No Spacing Char"/>
    <w:link w:val="13"/>
    <w:rsid w:val="001D4963"/>
    <w:rPr>
      <w:rFonts w:ascii="Calibri" w:eastAsia="Calibri" w:hAnsi="Calibri" w:cs="Times New Roman"/>
      <w:lang w:val="en-US"/>
    </w:rPr>
  </w:style>
  <w:style w:type="paragraph" w:styleId="HTML">
    <w:name w:val="HTML Preformatted"/>
    <w:basedOn w:val="a"/>
    <w:link w:val="HTML0"/>
    <w:rsid w:val="001D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rsid w:val="001D4963"/>
    <w:rPr>
      <w:rFonts w:ascii="Courier New" w:eastAsia="Times New Roman" w:hAnsi="Courier New" w:cs="Courier New"/>
      <w:sz w:val="20"/>
      <w:szCs w:val="20"/>
      <w:lang w:eastAsia="bg-BG"/>
    </w:rPr>
  </w:style>
  <w:style w:type="character" w:customStyle="1" w:styleId="filled-value">
    <w:name w:val="filled-value"/>
    <w:basedOn w:val="a0"/>
    <w:rsid w:val="001D4963"/>
  </w:style>
  <w:style w:type="paragraph" w:styleId="af4">
    <w:name w:val="Balloon Text"/>
    <w:basedOn w:val="a"/>
    <w:link w:val="af5"/>
    <w:uiPriority w:val="99"/>
    <w:semiHidden/>
    <w:unhideWhenUsed/>
    <w:rsid w:val="001D4963"/>
    <w:pPr>
      <w:spacing w:after="0" w:line="240" w:lineRule="auto"/>
    </w:pPr>
    <w:rPr>
      <w:rFonts w:ascii="Tahoma" w:hAnsi="Tahoma" w:cs="Tahoma"/>
      <w:sz w:val="16"/>
      <w:szCs w:val="16"/>
    </w:rPr>
  </w:style>
  <w:style w:type="character" w:customStyle="1" w:styleId="af5">
    <w:name w:val="Изнесен текст Знак"/>
    <w:basedOn w:val="a0"/>
    <w:link w:val="af4"/>
    <w:uiPriority w:val="99"/>
    <w:semiHidden/>
    <w:rsid w:val="001D4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4963"/>
    <w:pPr>
      <w:keepNext/>
      <w:spacing w:after="0" w:line="240" w:lineRule="auto"/>
      <w:jc w:val="center"/>
      <w:outlineLvl w:val="0"/>
    </w:pPr>
    <w:rPr>
      <w:rFonts w:ascii="Times New Roman" w:eastAsia="Times New Roman" w:hAnsi="Times New Roman" w:cs="Times New Roman"/>
      <w:sz w:val="28"/>
      <w:szCs w:val="20"/>
      <w:lang w:eastAsia="bg-BG"/>
    </w:rPr>
  </w:style>
  <w:style w:type="paragraph" w:styleId="2">
    <w:name w:val="heading 2"/>
    <w:basedOn w:val="a"/>
    <w:next w:val="a"/>
    <w:link w:val="20"/>
    <w:qFormat/>
    <w:rsid w:val="001D4963"/>
    <w:pPr>
      <w:keepNext/>
      <w:spacing w:after="0" w:line="240" w:lineRule="auto"/>
      <w:jc w:val="both"/>
      <w:outlineLvl w:val="1"/>
    </w:pPr>
    <w:rPr>
      <w:rFonts w:ascii="Times New Roman" w:eastAsia="Times New Roman" w:hAnsi="Times New Roman" w:cs="Times New Roman"/>
      <w:sz w:val="24"/>
      <w:szCs w:val="20"/>
      <w:lang w:eastAsia="bg-BG"/>
    </w:rPr>
  </w:style>
  <w:style w:type="paragraph" w:styleId="3">
    <w:name w:val="heading 3"/>
    <w:basedOn w:val="a"/>
    <w:next w:val="a"/>
    <w:link w:val="30"/>
    <w:qFormat/>
    <w:rsid w:val="001D4963"/>
    <w:pPr>
      <w:keepNext/>
      <w:spacing w:after="0" w:line="240" w:lineRule="auto"/>
      <w:jc w:val="both"/>
      <w:outlineLvl w:val="2"/>
    </w:pPr>
    <w:rPr>
      <w:rFonts w:ascii="Times New Roman" w:eastAsia="Times New Roman" w:hAnsi="Times New Roman" w:cs="Times New Roman"/>
      <w:sz w:val="28"/>
      <w:szCs w:val="20"/>
      <w:lang w:eastAsia="bg-BG"/>
    </w:rPr>
  </w:style>
  <w:style w:type="paragraph" w:styleId="4">
    <w:name w:val="heading 4"/>
    <w:basedOn w:val="a"/>
    <w:next w:val="a"/>
    <w:link w:val="40"/>
    <w:qFormat/>
    <w:rsid w:val="001D4963"/>
    <w:pPr>
      <w:keepNext/>
      <w:spacing w:after="0" w:line="240" w:lineRule="auto"/>
      <w:jc w:val="both"/>
      <w:outlineLvl w:val="3"/>
    </w:pPr>
    <w:rPr>
      <w:rFonts w:ascii="Times New Roman" w:eastAsia="Times New Roman" w:hAnsi="Times New Roman" w:cs="Times New Roman"/>
      <w:sz w:val="24"/>
      <w:szCs w:val="20"/>
      <w:u w:val="single"/>
      <w:lang w:eastAsia="bg-BG"/>
    </w:rPr>
  </w:style>
  <w:style w:type="paragraph" w:styleId="5">
    <w:name w:val="heading 5"/>
    <w:basedOn w:val="a"/>
    <w:next w:val="a"/>
    <w:link w:val="50"/>
    <w:qFormat/>
    <w:rsid w:val="001D4963"/>
    <w:pPr>
      <w:keepNext/>
      <w:spacing w:after="0" w:line="240" w:lineRule="auto"/>
      <w:jc w:val="both"/>
      <w:outlineLvl w:val="4"/>
    </w:pPr>
    <w:rPr>
      <w:rFonts w:ascii="Times New Roman" w:eastAsia="Times New Roman" w:hAnsi="Times New Roman" w:cs="Times New Roman"/>
      <w:i/>
      <w:sz w:val="24"/>
      <w:szCs w:val="20"/>
      <w:u w:val="single"/>
      <w:lang w:eastAsia="bg-BG"/>
    </w:rPr>
  </w:style>
  <w:style w:type="paragraph" w:styleId="6">
    <w:name w:val="heading 6"/>
    <w:basedOn w:val="a"/>
    <w:next w:val="a"/>
    <w:link w:val="60"/>
    <w:qFormat/>
    <w:rsid w:val="001D4963"/>
    <w:pPr>
      <w:keepNext/>
      <w:spacing w:after="0" w:line="240" w:lineRule="auto"/>
      <w:jc w:val="center"/>
      <w:outlineLvl w:val="5"/>
    </w:pPr>
    <w:rPr>
      <w:rFonts w:ascii="Times New Roman" w:eastAsia="Times New Roman" w:hAnsi="Times New Roman" w:cs="Times New Roman"/>
      <w:b/>
      <w:sz w:val="28"/>
      <w:szCs w:val="20"/>
      <w:lang w:eastAsia="bg-BG"/>
    </w:rPr>
  </w:style>
  <w:style w:type="paragraph" w:styleId="7">
    <w:name w:val="heading 7"/>
    <w:basedOn w:val="a"/>
    <w:next w:val="a"/>
    <w:link w:val="70"/>
    <w:qFormat/>
    <w:rsid w:val="001D4963"/>
    <w:pPr>
      <w:keepNext/>
      <w:spacing w:after="0" w:line="240" w:lineRule="auto"/>
      <w:jc w:val="center"/>
      <w:outlineLvl w:val="6"/>
    </w:pPr>
    <w:rPr>
      <w:rFonts w:ascii="Times New Roman" w:eastAsia="Times New Roman" w:hAnsi="Times New Roman" w:cs="Times New Roman"/>
      <w:sz w:val="24"/>
      <w:szCs w:val="20"/>
      <w:lang w:eastAsia="bg-BG"/>
    </w:rPr>
  </w:style>
  <w:style w:type="paragraph" w:styleId="8">
    <w:name w:val="heading 8"/>
    <w:basedOn w:val="a"/>
    <w:next w:val="a"/>
    <w:link w:val="80"/>
    <w:qFormat/>
    <w:rsid w:val="001D4963"/>
    <w:pPr>
      <w:keepNext/>
      <w:spacing w:after="0" w:line="240" w:lineRule="auto"/>
      <w:jc w:val="center"/>
      <w:outlineLvl w:val="7"/>
    </w:pPr>
    <w:rPr>
      <w:rFonts w:ascii="Times New Roman" w:eastAsia="Times New Roman" w:hAnsi="Times New Roman" w:cs="Times New Roman"/>
      <w:sz w:val="28"/>
      <w:szCs w:val="20"/>
      <w:u w:val="single"/>
      <w:lang w:eastAsia="bg-BG"/>
    </w:rPr>
  </w:style>
  <w:style w:type="paragraph" w:styleId="9">
    <w:name w:val="heading 9"/>
    <w:basedOn w:val="a"/>
    <w:next w:val="a"/>
    <w:link w:val="90"/>
    <w:qFormat/>
    <w:rsid w:val="001D4963"/>
    <w:pPr>
      <w:keepNext/>
      <w:spacing w:after="0" w:line="240" w:lineRule="auto"/>
      <w:jc w:val="center"/>
      <w:outlineLvl w:val="8"/>
    </w:pPr>
    <w:rPr>
      <w:rFonts w:ascii="Times New Roman" w:eastAsia="Times New Roman" w:hAnsi="Times New Roman" w:cs="Times New Roman"/>
      <w:sz w:val="32"/>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D4963"/>
    <w:rPr>
      <w:rFonts w:ascii="Times New Roman" w:eastAsia="Times New Roman" w:hAnsi="Times New Roman" w:cs="Times New Roman"/>
      <w:sz w:val="28"/>
      <w:szCs w:val="20"/>
      <w:lang w:eastAsia="bg-BG"/>
    </w:rPr>
  </w:style>
  <w:style w:type="character" w:customStyle="1" w:styleId="20">
    <w:name w:val="Заглавие 2 Знак"/>
    <w:basedOn w:val="a0"/>
    <w:link w:val="2"/>
    <w:rsid w:val="001D4963"/>
    <w:rPr>
      <w:rFonts w:ascii="Times New Roman" w:eastAsia="Times New Roman" w:hAnsi="Times New Roman" w:cs="Times New Roman"/>
      <w:sz w:val="24"/>
      <w:szCs w:val="20"/>
      <w:lang w:eastAsia="bg-BG"/>
    </w:rPr>
  </w:style>
  <w:style w:type="character" w:customStyle="1" w:styleId="30">
    <w:name w:val="Заглавие 3 Знак"/>
    <w:basedOn w:val="a0"/>
    <w:link w:val="3"/>
    <w:rsid w:val="001D4963"/>
    <w:rPr>
      <w:rFonts w:ascii="Times New Roman" w:eastAsia="Times New Roman" w:hAnsi="Times New Roman" w:cs="Times New Roman"/>
      <w:sz w:val="28"/>
      <w:szCs w:val="20"/>
      <w:lang w:eastAsia="bg-BG"/>
    </w:rPr>
  </w:style>
  <w:style w:type="character" w:customStyle="1" w:styleId="40">
    <w:name w:val="Заглавие 4 Знак"/>
    <w:basedOn w:val="a0"/>
    <w:link w:val="4"/>
    <w:rsid w:val="001D4963"/>
    <w:rPr>
      <w:rFonts w:ascii="Times New Roman" w:eastAsia="Times New Roman" w:hAnsi="Times New Roman" w:cs="Times New Roman"/>
      <w:sz w:val="24"/>
      <w:szCs w:val="20"/>
      <w:u w:val="single"/>
      <w:lang w:eastAsia="bg-BG"/>
    </w:rPr>
  </w:style>
  <w:style w:type="character" w:customStyle="1" w:styleId="50">
    <w:name w:val="Заглавие 5 Знак"/>
    <w:basedOn w:val="a0"/>
    <w:link w:val="5"/>
    <w:rsid w:val="001D4963"/>
    <w:rPr>
      <w:rFonts w:ascii="Times New Roman" w:eastAsia="Times New Roman" w:hAnsi="Times New Roman" w:cs="Times New Roman"/>
      <w:i/>
      <w:sz w:val="24"/>
      <w:szCs w:val="20"/>
      <w:u w:val="single"/>
      <w:lang w:eastAsia="bg-BG"/>
    </w:rPr>
  </w:style>
  <w:style w:type="character" w:customStyle="1" w:styleId="60">
    <w:name w:val="Заглавие 6 Знак"/>
    <w:basedOn w:val="a0"/>
    <w:link w:val="6"/>
    <w:rsid w:val="001D4963"/>
    <w:rPr>
      <w:rFonts w:ascii="Times New Roman" w:eastAsia="Times New Roman" w:hAnsi="Times New Roman" w:cs="Times New Roman"/>
      <w:b/>
      <w:sz w:val="28"/>
      <w:szCs w:val="20"/>
      <w:lang w:eastAsia="bg-BG"/>
    </w:rPr>
  </w:style>
  <w:style w:type="character" w:customStyle="1" w:styleId="70">
    <w:name w:val="Заглавие 7 Знак"/>
    <w:basedOn w:val="a0"/>
    <w:link w:val="7"/>
    <w:rsid w:val="001D4963"/>
    <w:rPr>
      <w:rFonts w:ascii="Times New Roman" w:eastAsia="Times New Roman" w:hAnsi="Times New Roman" w:cs="Times New Roman"/>
      <w:sz w:val="24"/>
      <w:szCs w:val="20"/>
      <w:lang w:eastAsia="bg-BG"/>
    </w:rPr>
  </w:style>
  <w:style w:type="character" w:customStyle="1" w:styleId="80">
    <w:name w:val="Заглавие 8 Знак"/>
    <w:basedOn w:val="a0"/>
    <w:link w:val="8"/>
    <w:rsid w:val="001D4963"/>
    <w:rPr>
      <w:rFonts w:ascii="Times New Roman" w:eastAsia="Times New Roman" w:hAnsi="Times New Roman" w:cs="Times New Roman"/>
      <w:sz w:val="28"/>
      <w:szCs w:val="20"/>
      <w:u w:val="single"/>
      <w:lang w:eastAsia="bg-BG"/>
    </w:rPr>
  </w:style>
  <w:style w:type="character" w:customStyle="1" w:styleId="90">
    <w:name w:val="Заглавие 9 Знак"/>
    <w:basedOn w:val="a0"/>
    <w:link w:val="9"/>
    <w:rsid w:val="001D4963"/>
    <w:rPr>
      <w:rFonts w:ascii="Times New Roman" w:eastAsia="Times New Roman" w:hAnsi="Times New Roman" w:cs="Times New Roman"/>
      <w:sz w:val="32"/>
      <w:szCs w:val="20"/>
      <w:lang w:eastAsia="bg-BG"/>
    </w:rPr>
  </w:style>
  <w:style w:type="paragraph" w:styleId="a3">
    <w:name w:val="Body Text"/>
    <w:basedOn w:val="a"/>
    <w:link w:val="a4"/>
    <w:unhideWhenUsed/>
    <w:rsid w:val="001D4963"/>
    <w:pPr>
      <w:spacing w:after="120"/>
    </w:pPr>
  </w:style>
  <w:style w:type="character" w:customStyle="1" w:styleId="a4">
    <w:name w:val="Основен текст Знак"/>
    <w:basedOn w:val="a0"/>
    <w:link w:val="a3"/>
    <w:rsid w:val="001D4963"/>
  </w:style>
  <w:style w:type="paragraph" w:styleId="a5">
    <w:name w:val="header"/>
    <w:basedOn w:val="a"/>
    <w:link w:val="a6"/>
    <w:uiPriority w:val="99"/>
    <w:unhideWhenUsed/>
    <w:rsid w:val="001D4963"/>
    <w:pPr>
      <w:tabs>
        <w:tab w:val="center" w:pos="4536"/>
        <w:tab w:val="right" w:pos="9072"/>
      </w:tabs>
      <w:spacing w:after="0" w:line="240" w:lineRule="auto"/>
    </w:pPr>
  </w:style>
  <w:style w:type="character" w:customStyle="1" w:styleId="a6">
    <w:name w:val="Горен колонтитул Знак"/>
    <w:basedOn w:val="a0"/>
    <w:link w:val="a5"/>
    <w:uiPriority w:val="99"/>
    <w:rsid w:val="001D4963"/>
  </w:style>
  <w:style w:type="paragraph" w:styleId="a7">
    <w:name w:val="footer"/>
    <w:basedOn w:val="a"/>
    <w:link w:val="a8"/>
    <w:uiPriority w:val="99"/>
    <w:unhideWhenUsed/>
    <w:rsid w:val="001D4963"/>
    <w:pPr>
      <w:tabs>
        <w:tab w:val="center" w:pos="4536"/>
        <w:tab w:val="right" w:pos="9072"/>
      </w:tabs>
      <w:spacing w:after="0" w:line="240" w:lineRule="auto"/>
    </w:pPr>
  </w:style>
  <w:style w:type="character" w:customStyle="1" w:styleId="a8">
    <w:name w:val="Долен колонтитул Знак"/>
    <w:basedOn w:val="a0"/>
    <w:link w:val="a7"/>
    <w:uiPriority w:val="99"/>
    <w:rsid w:val="001D4963"/>
  </w:style>
  <w:style w:type="numbering" w:customStyle="1" w:styleId="11">
    <w:name w:val="Без списък1"/>
    <w:next w:val="a2"/>
    <w:semiHidden/>
    <w:rsid w:val="001D4963"/>
  </w:style>
  <w:style w:type="paragraph" w:styleId="21">
    <w:name w:val="Body Text 2"/>
    <w:basedOn w:val="a"/>
    <w:link w:val="22"/>
    <w:rsid w:val="001D4963"/>
    <w:pPr>
      <w:spacing w:after="0" w:line="240" w:lineRule="auto"/>
      <w:jc w:val="center"/>
    </w:pPr>
    <w:rPr>
      <w:rFonts w:ascii="Times New Roman" w:eastAsia="Times New Roman" w:hAnsi="Times New Roman" w:cs="Times New Roman"/>
      <w:sz w:val="28"/>
      <w:szCs w:val="20"/>
      <w:lang w:eastAsia="bg-BG"/>
    </w:rPr>
  </w:style>
  <w:style w:type="character" w:customStyle="1" w:styleId="22">
    <w:name w:val="Основен текст 2 Знак"/>
    <w:basedOn w:val="a0"/>
    <w:link w:val="21"/>
    <w:rsid w:val="001D4963"/>
    <w:rPr>
      <w:rFonts w:ascii="Times New Roman" w:eastAsia="Times New Roman" w:hAnsi="Times New Roman" w:cs="Times New Roman"/>
      <w:sz w:val="28"/>
      <w:szCs w:val="20"/>
      <w:lang w:eastAsia="bg-BG"/>
    </w:rPr>
  </w:style>
  <w:style w:type="paragraph" w:styleId="a9">
    <w:name w:val="Body Text Indent"/>
    <w:basedOn w:val="a"/>
    <w:link w:val="aa"/>
    <w:rsid w:val="001D4963"/>
    <w:pPr>
      <w:spacing w:after="0" w:line="240" w:lineRule="auto"/>
      <w:ind w:firstLine="720"/>
      <w:jc w:val="both"/>
    </w:pPr>
    <w:rPr>
      <w:rFonts w:ascii="Times New Roman" w:eastAsia="Times New Roman" w:hAnsi="Times New Roman" w:cs="Times New Roman"/>
      <w:sz w:val="28"/>
      <w:szCs w:val="20"/>
      <w:lang w:val="en-US" w:eastAsia="bg-BG"/>
    </w:rPr>
  </w:style>
  <w:style w:type="character" w:customStyle="1" w:styleId="aa">
    <w:name w:val="Основен текст с отстъп Знак"/>
    <w:basedOn w:val="a0"/>
    <w:link w:val="a9"/>
    <w:rsid w:val="001D4963"/>
    <w:rPr>
      <w:rFonts w:ascii="Times New Roman" w:eastAsia="Times New Roman" w:hAnsi="Times New Roman" w:cs="Times New Roman"/>
      <w:sz w:val="28"/>
      <w:szCs w:val="20"/>
      <w:lang w:val="en-US" w:eastAsia="bg-BG"/>
    </w:rPr>
  </w:style>
  <w:style w:type="paragraph" w:styleId="23">
    <w:name w:val="Body Text Indent 2"/>
    <w:basedOn w:val="a"/>
    <w:link w:val="24"/>
    <w:rsid w:val="001D4963"/>
    <w:pPr>
      <w:spacing w:after="0" w:line="240" w:lineRule="auto"/>
      <w:ind w:firstLine="720"/>
      <w:jc w:val="both"/>
    </w:pPr>
    <w:rPr>
      <w:rFonts w:ascii="Times New Roman" w:eastAsia="Times New Roman" w:hAnsi="Times New Roman" w:cs="Times New Roman"/>
      <w:sz w:val="24"/>
      <w:szCs w:val="20"/>
      <w:lang w:eastAsia="bg-BG"/>
    </w:rPr>
  </w:style>
  <w:style w:type="character" w:customStyle="1" w:styleId="24">
    <w:name w:val="Основен текст с отстъп 2 Знак"/>
    <w:basedOn w:val="a0"/>
    <w:link w:val="23"/>
    <w:rsid w:val="001D4963"/>
    <w:rPr>
      <w:rFonts w:ascii="Times New Roman" w:eastAsia="Times New Roman" w:hAnsi="Times New Roman" w:cs="Times New Roman"/>
      <w:sz w:val="24"/>
      <w:szCs w:val="20"/>
      <w:lang w:eastAsia="bg-BG"/>
    </w:rPr>
  </w:style>
  <w:style w:type="paragraph" w:styleId="31">
    <w:name w:val="Body Text Indent 3"/>
    <w:basedOn w:val="a"/>
    <w:link w:val="32"/>
    <w:rsid w:val="001D4963"/>
    <w:pPr>
      <w:spacing w:after="0" w:line="240" w:lineRule="auto"/>
      <w:ind w:firstLine="720"/>
      <w:jc w:val="both"/>
    </w:pPr>
    <w:rPr>
      <w:rFonts w:ascii="Times New Roman" w:eastAsia="Times New Roman" w:hAnsi="Times New Roman" w:cs="Times New Roman"/>
      <w:sz w:val="26"/>
      <w:szCs w:val="20"/>
      <w:lang w:eastAsia="bg-BG"/>
    </w:rPr>
  </w:style>
  <w:style w:type="character" w:customStyle="1" w:styleId="32">
    <w:name w:val="Основен текст с отстъп 3 Знак"/>
    <w:basedOn w:val="a0"/>
    <w:link w:val="31"/>
    <w:rsid w:val="001D4963"/>
    <w:rPr>
      <w:rFonts w:ascii="Times New Roman" w:eastAsia="Times New Roman" w:hAnsi="Times New Roman" w:cs="Times New Roman"/>
      <w:sz w:val="26"/>
      <w:szCs w:val="20"/>
      <w:lang w:eastAsia="bg-BG"/>
    </w:rPr>
  </w:style>
  <w:style w:type="paragraph" w:styleId="33">
    <w:name w:val="Body Text 3"/>
    <w:basedOn w:val="a"/>
    <w:link w:val="34"/>
    <w:rsid w:val="001D4963"/>
    <w:pPr>
      <w:spacing w:after="0" w:line="240" w:lineRule="auto"/>
      <w:jc w:val="center"/>
    </w:pPr>
    <w:rPr>
      <w:rFonts w:ascii="Times New Roman" w:eastAsia="Times New Roman" w:hAnsi="Times New Roman" w:cs="Times New Roman"/>
      <w:i/>
      <w:sz w:val="28"/>
      <w:szCs w:val="20"/>
      <w:lang w:eastAsia="bg-BG"/>
    </w:rPr>
  </w:style>
  <w:style w:type="character" w:customStyle="1" w:styleId="34">
    <w:name w:val="Основен текст 3 Знак"/>
    <w:basedOn w:val="a0"/>
    <w:link w:val="33"/>
    <w:rsid w:val="001D4963"/>
    <w:rPr>
      <w:rFonts w:ascii="Times New Roman" w:eastAsia="Times New Roman" w:hAnsi="Times New Roman" w:cs="Times New Roman"/>
      <w:i/>
      <w:sz w:val="28"/>
      <w:szCs w:val="20"/>
      <w:lang w:eastAsia="bg-BG"/>
    </w:rPr>
  </w:style>
  <w:style w:type="paragraph" w:styleId="ab">
    <w:name w:val="Plain Text"/>
    <w:basedOn w:val="a"/>
    <w:link w:val="ac"/>
    <w:rsid w:val="001D4963"/>
    <w:pPr>
      <w:spacing w:after="0" w:line="240" w:lineRule="auto"/>
    </w:pPr>
    <w:rPr>
      <w:rFonts w:ascii="Courier New" w:eastAsia="Times New Roman" w:hAnsi="Courier New" w:cs="Times New Roman"/>
      <w:sz w:val="20"/>
      <w:szCs w:val="20"/>
      <w:lang w:val="en-US" w:eastAsia="bg-BG"/>
    </w:rPr>
  </w:style>
  <w:style w:type="character" w:customStyle="1" w:styleId="ac">
    <w:name w:val="Обикновен текст Знак"/>
    <w:basedOn w:val="a0"/>
    <w:link w:val="ab"/>
    <w:rsid w:val="001D4963"/>
    <w:rPr>
      <w:rFonts w:ascii="Courier New" w:eastAsia="Times New Roman" w:hAnsi="Courier New" w:cs="Times New Roman"/>
      <w:sz w:val="20"/>
      <w:szCs w:val="20"/>
      <w:lang w:val="en-US" w:eastAsia="bg-BG"/>
    </w:rPr>
  </w:style>
  <w:style w:type="paragraph" w:styleId="ad">
    <w:name w:val="Title"/>
    <w:basedOn w:val="a"/>
    <w:link w:val="ae"/>
    <w:qFormat/>
    <w:rsid w:val="001D4963"/>
    <w:pPr>
      <w:tabs>
        <w:tab w:val="left" w:pos="-360"/>
      </w:tabs>
      <w:spacing w:after="0" w:line="240" w:lineRule="auto"/>
      <w:ind w:left="-270"/>
      <w:jc w:val="center"/>
    </w:pPr>
    <w:rPr>
      <w:rFonts w:ascii="Times New Roman" w:eastAsia="Times New Roman" w:hAnsi="Times New Roman" w:cs="Times New Roman"/>
      <w:sz w:val="24"/>
      <w:szCs w:val="24"/>
      <w:u w:val="single"/>
      <w:lang w:eastAsia="bg-BG"/>
    </w:rPr>
  </w:style>
  <w:style w:type="character" w:customStyle="1" w:styleId="ae">
    <w:name w:val="Заглавие Знак"/>
    <w:basedOn w:val="a0"/>
    <w:link w:val="ad"/>
    <w:rsid w:val="001D4963"/>
    <w:rPr>
      <w:rFonts w:ascii="Times New Roman" w:eastAsia="Times New Roman" w:hAnsi="Times New Roman" w:cs="Times New Roman"/>
      <w:sz w:val="24"/>
      <w:szCs w:val="24"/>
      <w:u w:val="single"/>
      <w:lang w:eastAsia="bg-BG"/>
    </w:rPr>
  </w:style>
  <w:style w:type="paragraph" w:styleId="af">
    <w:name w:val="Block Text"/>
    <w:basedOn w:val="a"/>
    <w:rsid w:val="001D4963"/>
    <w:pPr>
      <w:tabs>
        <w:tab w:val="left" w:pos="-360"/>
        <w:tab w:val="left" w:pos="0"/>
      </w:tabs>
      <w:spacing w:after="0" w:line="240" w:lineRule="auto"/>
      <w:ind w:left="-270" w:right="-270"/>
    </w:pPr>
    <w:rPr>
      <w:rFonts w:ascii="Times New Roman" w:eastAsia="Times New Roman" w:hAnsi="Times New Roman" w:cs="Times New Roman"/>
      <w:sz w:val="24"/>
      <w:szCs w:val="24"/>
      <w:lang w:eastAsia="bg-BG"/>
    </w:rPr>
  </w:style>
  <w:style w:type="table" w:styleId="af0">
    <w:name w:val="Table Grid"/>
    <w:basedOn w:val="a1"/>
    <w:rsid w:val="001D496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rsid w:val="001D4963"/>
    <w:rPr>
      <w:strike w:val="0"/>
      <w:dstrike w:val="0"/>
      <w:color w:val="0000FF"/>
      <w:u w:val="none"/>
      <w:effect w:val="none"/>
    </w:rPr>
  </w:style>
  <w:style w:type="paragraph" w:styleId="z-">
    <w:name w:val="HTML Top of Form"/>
    <w:basedOn w:val="a"/>
    <w:next w:val="a"/>
    <w:link w:val="z-0"/>
    <w:hidden/>
    <w:rsid w:val="001D4963"/>
    <w:pPr>
      <w:pBdr>
        <w:bottom w:val="single" w:sz="6" w:space="1" w:color="auto"/>
      </w:pBdr>
      <w:spacing w:after="0" w:line="240" w:lineRule="auto"/>
      <w:jc w:val="center"/>
    </w:pPr>
    <w:rPr>
      <w:rFonts w:ascii="Arial" w:eastAsia="Times New Roman" w:hAnsi="Arial" w:cs="Arial"/>
      <w:vanish/>
      <w:color w:val="000000"/>
      <w:sz w:val="16"/>
      <w:szCs w:val="16"/>
      <w:lang w:eastAsia="bg-BG"/>
    </w:rPr>
  </w:style>
  <w:style w:type="character" w:customStyle="1" w:styleId="z-0">
    <w:name w:val="z-Начало формуляр Знак"/>
    <w:basedOn w:val="a0"/>
    <w:link w:val="z-"/>
    <w:rsid w:val="001D4963"/>
    <w:rPr>
      <w:rFonts w:ascii="Arial" w:eastAsia="Times New Roman" w:hAnsi="Arial" w:cs="Arial"/>
      <w:vanish/>
      <w:color w:val="000000"/>
      <w:sz w:val="16"/>
      <w:szCs w:val="16"/>
      <w:lang w:eastAsia="bg-BG"/>
    </w:rPr>
  </w:style>
  <w:style w:type="paragraph" w:styleId="z-1">
    <w:name w:val="HTML Bottom of Form"/>
    <w:basedOn w:val="a"/>
    <w:next w:val="a"/>
    <w:link w:val="z-2"/>
    <w:hidden/>
    <w:rsid w:val="001D4963"/>
    <w:pPr>
      <w:pBdr>
        <w:top w:val="single" w:sz="6" w:space="1" w:color="auto"/>
      </w:pBdr>
      <w:spacing w:after="0" w:line="240" w:lineRule="auto"/>
      <w:jc w:val="center"/>
    </w:pPr>
    <w:rPr>
      <w:rFonts w:ascii="Arial" w:eastAsia="Times New Roman" w:hAnsi="Arial" w:cs="Arial"/>
      <w:vanish/>
      <w:color w:val="000000"/>
      <w:sz w:val="16"/>
      <w:szCs w:val="16"/>
      <w:lang w:eastAsia="bg-BG"/>
    </w:rPr>
  </w:style>
  <w:style w:type="character" w:customStyle="1" w:styleId="z-2">
    <w:name w:val="z-Край формуляр Знак"/>
    <w:basedOn w:val="a0"/>
    <w:link w:val="z-1"/>
    <w:rsid w:val="001D4963"/>
    <w:rPr>
      <w:rFonts w:ascii="Arial" w:eastAsia="Times New Roman" w:hAnsi="Arial" w:cs="Arial"/>
      <w:vanish/>
      <w:color w:val="000000"/>
      <w:sz w:val="16"/>
      <w:szCs w:val="16"/>
      <w:lang w:eastAsia="bg-BG"/>
    </w:rPr>
  </w:style>
  <w:style w:type="paragraph" w:customStyle="1" w:styleId="af2">
    <w:name w:val="Стил"/>
    <w:rsid w:val="001D496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Char Знак Знак Знак Знак"/>
    <w:basedOn w:val="a"/>
    <w:rsid w:val="001D4963"/>
    <w:pPr>
      <w:tabs>
        <w:tab w:val="left" w:pos="709"/>
      </w:tabs>
      <w:spacing w:after="0" w:line="240" w:lineRule="auto"/>
    </w:pPr>
    <w:rPr>
      <w:rFonts w:ascii="Tahoma" w:eastAsia="Times New Roman" w:hAnsi="Tahoma" w:cs="Times New Roman"/>
      <w:sz w:val="24"/>
      <w:szCs w:val="24"/>
      <w:lang w:val="pl-PL" w:eastAsia="pl-PL"/>
    </w:rPr>
  </w:style>
  <w:style w:type="character" w:styleId="af3">
    <w:name w:val="Strong"/>
    <w:basedOn w:val="a0"/>
    <w:qFormat/>
    <w:rsid w:val="001D4963"/>
    <w:rPr>
      <w:b/>
    </w:rPr>
  </w:style>
  <w:style w:type="paragraph" w:customStyle="1" w:styleId="CharCharCharCharChar">
    <w:name w:val="Char Знак Знак Char Char Знак Знак Char Char"/>
    <w:basedOn w:val="a"/>
    <w:rsid w:val="001D4963"/>
    <w:pPr>
      <w:spacing w:after="160" w:line="240" w:lineRule="exact"/>
    </w:pPr>
    <w:rPr>
      <w:rFonts w:ascii="Tahoma" w:eastAsia="Times New Roman" w:hAnsi="Tahoma" w:cs="Tahoma"/>
      <w:sz w:val="20"/>
      <w:szCs w:val="20"/>
      <w:lang w:val="en-US"/>
    </w:rPr>
  </w:style>
  <w:style w:type="paragraph" w:customStyle="1" w:styleId="CharChar">
    <w:name w:val="Char Char Знак Знак Знак"/>
    <w:basedOn w:val="a"/>
    <w:rsid w:val="001D4963"/>
    <w:pPr>
      <w:tabs>
        <w:tab w:val="left" w:pos="709"/>
      </w:tabs>
      <w:spacing w:after="0" w:line="240" w:lineRule="auto"/>
    </w:pPr>
    <w:rPr>
      <w:rFonts w:ascii="Tahoma" w:eastAsia="Times New Roman" w:hAnsi="Tahoma" w:cs="Times New Roman"/>
      <w:sz w:val="24"/>
      <w:szCs w:val="24"/>
      <w:lang w:val="pl-PL" w:eastAsia="pl-PL"/>
    </w:rPr>
  </w:style>
  <w:style w:type="paragraph" w:styleId="25">
    <w:name w:val="List 2"/>
    <w:basedOn w:val="a"/>
    <w:rsid w:val="001D4963"/>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bg-BG"/>
    </w:rPr>
  </w:style>
  <w:style w:type="character" w:customStyle="1" w:styleId="alcapt1">
    <w:name w:val="al_capt1"/>
    <w:rsid w:val="001D4963"/>
    <w:rPr>
      <w:i/>
      <w:iCs/>
      <w:vanish w:val="0"/>
      <w:webHidden w:val="0"/>
      <w:specVanish w:val="0"/>
    </w:rPr>
  </w:style>
  <w:style w:type="paragraph" w:customStyle="1" w:styleId="12">
    <w:name w:val="Списък на абзаци1"/>
    <w:basedOn w:val="a"/>
    <w:rsid w:val="001D4963"/>
    <w:pPr>
      <w:suppressAutoHyphens/>
      <w:spacing w:after="0" w:line="240" w:lineRule="auto"/>
      <w:ind w:left="720"/>
      <w:contextualSpacing/>
    </w:pPr>
    <w:rPr>
      <w:rFonts w:ascii="Times New Roman" w:eastAsia="Calibri" w:hAnsi="Times New Roman" w:cs="Times New Roman"/>
      <w:sz w:val="20"/>
      <w:szCs w:val="20"/>
      <w:lang w:val="en-AU"/>
    </w:rPr>
  </w:style>
  <w:style w:type="paragraph" w:customStyle="1" w:styleId="13">
    <w:name w:val="Без разредка1"/>
    <w:link w:val="NoSpacingChar"/>
    <w:qFormat/>
    <w:rsid w:val="001D4963"/>
    <w:pPr>
      <w:spacing w:after="0" w:line="240" w:lineRule="auto"/>
    </w:pPr>
    <w:rPr>
      <w:rFonts w:ascii="Calibri" w:eastAsia="Calibri" w:hAnsi="Calibri" w:cs="Times New Roman"/>
      <w:lang w:val="en-US"/>
    </w:rPr>
  </w:style>
  <w:style w:type="character" w:customStyle="1" w:styleId="NoSpacingChar">
    <w:name w:val="No Spacing Char"/>
    <w:link w:val="13"/>
    <w:rsid w:val="001D4963"/>
    <w:rPr>
      <w:rFonts w:ascii="Calibri" w:eastAsia="Calibri" w:hAnsi="Calibri" w:cs="Times New Roman"/>
      <w:lang w:val="en-US"/>
    </w:rPr>
  </w:style>
  <w:style w:type="paragraph" w:styleId="HTML">
    <w:name w:val="HTML Preformatted"/>
    <w:basedOn w:val="a"/>
    <w:link w:val="HTML0"/>
    <w:rsid w:val="001D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rsid w:val="001D4963"/>
    <w:rPr>
      <w:rFonts w:ascii="Courier New" w:eastAsia="Times New Roman" w:hAnsi="Courier New" w:cs="Courier New"/>
      <w:sz w:val="20"/>
      <w:szCs w:val="20"/>
      <w:lang w:eastAsia="bg-BG"/>
    </w:rPr>
  </w:style>
  <w:style w:type="character" w:customStyle="1" w:styleId="filled-value">
    <w:name w:val="filled-value"/>
    <w:basedOn w:val="a0"/>
    <w:rsid w:val="001D4963"/>
  </w:style>
  <w:style w:type="paragraph" w:styleId="af4">
    <w:name w:val="Balloon Text"/>
    <w:basedOn w:val="a"/>
    <w:link w:val="af5"/>
    <w:uiPriority w:val="99"/>
    <w:semiHidden/>
    <w:unhideWhenUsed/>
    <w:rsid w:val="001D4963"/>
    <w:pPr>
      <w:spacing w:after="0" w:line="240" w:lineRule="auto"/>
    </w:pPr>
    <w:rPr>
      <w:rFonts w:ascii="Tahoma" w:hAnsi="Tahoma" w:cs="Tahoma"/>
      <w:sz w:val="16"/>
      <w:szCs w:val="16"/>
    </w:rPr>
  </w:style>
  <w:style w:type="character" w:customStyle="1" w:styleId="af5">
    <w:name w:val="Изнесен текст Знак"/>
    <w:basedOn w:val="a0"/>
    <w:link w:val="af4"/>
    <w:uiPriority w:val="99"/>
    <w:semiHidden/>
    <w:rsid w:val="001D4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6234</Words>
  <Characters>35538</Characters>
  <Application>Microsoft Office Word</Application>
  <DocSecurity>0</DocSecurity>
  <Lines>296</Lines>
  <Paragraphs>83</Paragraphs>
  <ScaleCrop>false</ScaleCrop>
  <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2019-08-29T07:05:00Z</dcterms:created>
  <dcterms:modified xsi:type="dcterms:W3CDTF">2019-08-29T07:56:00Z</dcterms:modified>
</cp:coreProperties>
</file>