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AD" w:rsidRPr="00F07CE6" w:rsidRDefault="00B825AD" w:rsidP="00BF4D4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07CE6" w:rsidRPr="00F07CE6" w:rsidRDefault="00F07CE6" w:rsidP="00BF4D41">
      <w:pPr>
        <w:spacing w:after="0"/>
        <w:jc w:val="center"/>
        <w:rPr>
          <w:b/>
        </w:rPr>
      </w:pPr>
      <w:r>
        <w:rPr>
          <w:b/>
        </w:rPr>
        <w:t xml:space="preserve">МИГ </w:t>
      </w:r>
      <w:r w:rsidRPr="00E45875">
        <w:rPr>
          <w:b/>
        </w:rPr>
        <w:t xml:space="preserve"> Белене – Никопол</w:t>
      </w:r>
      <w:r w:rsidRPr="00BF4D41">
        <w:rPr>
          <w:b/>
          <w:lang w:val="ru-RU"/>
        </w:rPr>
        <w:t xml:space="preserve"> </w:t>
      </w:r>
      <w:r w:rsidRPr="00E45875">
        <w:rPr>
          <w:b/>
        </w:rPr>
        <w:t>проведе  информационна кампания</w:t>
      </w:r>
    </w:p>
    <w:p w:rsidR="00F07CE6" w:rsidRPr="00FE57B1" w:rsidRDefault="00F07CE6" w:rsidP="00BF4D41">
      <w:pPr>
        <w:spacing w:after="0"/>
        <w:jc w:val="both"/>
      </w:pPr>
      <w:r>
        <w:t>От  11 до 21 юли  2017 г.,  на територията на МИГ „ Белене  - Никопол” бе проведена информационна кампания. По предварително обявен график,</w:t>
      </w:r>
      <w:r w:rsidRPr="00BA03CF">
        <w:t xml:space="preserve"> </w:t>
      </w:r>
      <w:r>
        <w:t>в 8 от селищата  на двете общини се проведоха срещи с предст</w:t>
      </w:r>
      <w:r w:rsidR="00BF4D41">
        <w:t>авители на  различните общности</w:t>
      </w:r>
      <w:r>
        <w:t>.  Целта  бе запознаване  на присъстващите</w:t>
      </w:r>
      <w:r w:rsidRPr="00FE57B1">
        <w:t xml:space="preserve"> </w:t>
      </w:r>
      <w:r>
        <w:t>с</w:t>
      </w:r>
      <w:r w:rsidRPr="00FE57B1">
        <w:t xml:space="preserve"> целите, мерките, приоритетите и параметрите на </w:t>
      </w:r>
      <w:r>
        <w:t xml:space="preserve">одобрената  </w:t>
      </w:r>
      <w:r w:rsidRPr="00FE57B1">
        <w:rPr>
          <w:bCs/>
          <w:iCs/>
        </w:rPr>
        <w:t>Стратегия</w:t>
      </w:r>
      <w:r w:rsidRPr="00BF4D41">
        <w:rPr>
          <w:bCs/>
          <w:iCs/>
          <w:lang w:val="ru-RU"/>
        </w:rPr>
        <w:t xml:space="preserve"> </w:t>
      </w:r>
      <w:r w:rsidRPr="00FE57B1">
        <w:rPr>
          <w:bCs/>
          <w:iCs/>
        </w:rPr>
        <w:t>за водено от общностите местно развитие на </w:t>
      </w:r>
      <w:r w:rsidR="00BF4D41">
        <w:t xml:space="preserve"> СНЦ „</w:t>
      </w:r>
      <w:r w:rsidR="00BF4D41">
        <w:rPr>
          <w:bCs/>
          <w:iCs/>
        </w:rPr>
        <w:t>МИГ БЕЛЕНЕ – НИКОПОЛ”</w:t>
      </w:r>
      <w:r>
        <w:rPr>
          <w:bCs/>
          <w:iCs/>
        </w:rPr>
        <w:t>.</w:t>
      </w:r>
    </w:p>
    <w:p w:rsidR="00F07CE6" w:rsidRDefault="00F07CE6" w:rsidP="00BF4D41">
      <w:pPr>
        <w:spacing w:after="0"/>
        <w:jc w:val="both"/>
      </w:pPr>
      <w:r>
        <w:t>При повишен интерес от с</w:t>
      </w:r>
      <w:r w:rsidR="00BF4D41">
        <w:t>трана на заинтересованите групи</w:t>
      </w:r>
      <w:r>
        <w:t>: публичен сектор, земеделски  и бизнес среди,</w:t>
      </w:r>
      <w:r w:rsidR="00E0078D">
        <w:t xml:space="preserve"> неправителствени организации и граждани</w:t>
      </w:r>
      <w:r>
        <w:t xml:space="preserve">, екипът на МИГ Белене – Никопол, разясни в детайли </w:t>
      </w:r>
      <w:r w:rsidRPr="00EB6C39">
        <w:t>процеса на подготовка</w:t>
      </w:r>
      <w:r>
        <w:t xml:space="preserve">та на </w:t>
      </w:r>
      <w:r w:rsidRPr="00EB6C39">
        <w:t>Стратегията за водено от общност</w:t>
      </w:r>
      <w:r>
        <w:t xml:space="preserve">ите </w:t>
      </w:r>
      <w:r w:rsidRPr="00EB6C39">
        <w:t xml:space="preserve"> местно развитие, целите и приоритетите на стратегията, </w:t>
      </w:r>
      <w:r>
        <w:t xml:space="preserve">включените мерки, финансовия </w:t>
      </w:r>
      <w:r w:rsidRPr="00EB6C39">
        <w:t>план и обосновка, план</w:t>
      </w:r>
      <w:r>
        <w:t>а</w:t>
      </w:r>
      <w:r w:rsidRPr="00EB6C39">
        <w:t xml:space="preserve"> за действие, индикатори</w:t>
      </w:r>
      <w:r>
        <w:t>те</w:t>
      </w:r>
      <w:r w:rsidRPr="00EB6C39">
        <w:t xml:space="preserve"> за мониторинг и оценка.</w:t>
      </w:r>
    </w:p>
    <w:p w:rsidR="00F07CE6" w:rsidRDefault="00F07CE6" w:rsidP="00BF4D41">
      <w:pPr>
        <w:spacing w:after="0" w:line="240" w:lineRule="auto"/>
        <w:jc w:val="both"/>
      </w:pPr>
      <w:r>
        <w:t xml:space="preserve"> </w:t>
      </w:r>
      <w:r w:rsidRPr="00BA03CF">
        <w:t>Устойчив</w:t>
      </w:r>
      <w:r>
        <w:t xml:space="preserve">ият </w:t>
      </w:r>
      <w:r w:rsidRPr="00BA03CF">
        <w:t xml:space="preserve"> растеж и европейско развитие на територията,</w:t>
      </w:r>
      <w:r>
        <w:t xml:space="preserve"> </w:t>
      </w:r>
      <w:r w:rsidRPr="00BA03CF">
        <w:t>чрез балансирано пространствено развитие, инвестиции в публичната и социална инфраструктура, стимулиране на икономическия потенциал в земеделието и промишлеността, защита на природното и културно н</w:t>
      </w:r>
      <w:r>
        <w:t>аследство и развитие на туризма е  основната цел на    изпълняваната стратегия.   Залегналите приоритети в Стратегията са:</w:t>
      </w:r>
    </w:p>
    <w:p w:rsidR="00F07CE6" w:rsidRPr="009217ED" w:rsidRDefault="00F07CE6" w:rsidP="00BF4D41">
      <w:pPr>
        <w:spacing w:after="0" w:line="240" w:lineRule="auto"/>
        <w:jc w:val="both"/>
      </w:pPr>
      <w:r w:rsidRPr="009217ED">
        <w:t>1. Повишаване на ефективността и производителността на малките и средни селски стопанства, чрез модернизация и разнообразяване към неземеделски дейности.</w:t>
      </w:r>
    </w:p>
    <w:p w:rsidR="00F07CE6" w:rsidRPr="009217ED" w:rsidRDefault="00F07CE6" w:rsidP="00BF4D41">
      <w:pPr>
        <w:spacing w:after="0" w:line="240" w:lineRule="auto"/>
        <w:jc w:val="both"/>
      </w:pPr>
      <w:r w:rsidRPr="009217ED">
        <w:t>2. Подобряване на условията на живот, чрез развитие на техническата инфраструктура и опазване на околната среда.</w:t>
      </w:r>
    </w:p>
    <w:p w:rsidR="00F07CE6" w:rsidRDefault="00F07CE6" w:rsidP="00BF4D41">
      <w:pPr>
        <w:spacing w:after="0" w:line="240" w:lineRule="auto"/>
        <w:jc w:val="both"/>
      </w:pPr>
      <w:r w:rsidRPr="009217ED">
        <w:t>3. Създаване на условия за икономически растеж, заетост и развитие на местния пазар на труда.</w:t>
      </w:r>
    </w:p>
    <w:p w:rsidR="00BF4D41" w:rsidRDefault="00BF4D41" w:rsidP="00BF4D41">
      <w:pPr>
        <w:spacing w:after="0" w:line="240" w:lineRule="auto"/>
        <w:jc w:val="both"/>
      </w:pPr>
    </w:p>
    <w:p w:rsidR="00BF4D41" w:rsidRDefault="00BF4D41" w:rsidP="00BF4D41">
      <w:pPr>
        <w:spacing w:after="0" w:line="240" w:lineRule="auto"/>
        <w:jc w:val="both"/>
      </w:pPr>
    </w:p>
    <w:p w:rsidR="00F07CE6" w:rsidRDefault="00F07CE6" w:rsidP="00BF4D41">
      <w:pPr>
        <w:spacing w:after="0" w:line="240" w:lineRule="auto"/>
        <w:jc w:val="both"/>
        <w:rPr>
          <w:b/>
          <w:bCs/>
        </w:rPr>
      </w:pPr>
      <w:r w:rsidRPr="00AF16C7">
        <w:rPr>
          <w:b/>
          <w:bCs/>
        </w:rPr>
        <w:t xml:space="preserve">Общият  бюджет на Стратегията за  </w:t>
      </w:r>
      <w:r w:rsidRPr="00AF16C7">
        <w:rPr>
          <w:b/>
        </w:rPr>
        <w:t>водено от общностите  местно развитие</w:t>
      </w:r>
      <w:r w:rsidRPr="00AF16C7">
        <w:rPr>
          <w:b/>
          <w:bCs/>
        </w:rPr>
        <w:t xml:space="preserve">  е</w:t>
      </w:r>
      <w:r>
        <w:rPr>
          <w:bCs/>
        </w:rPr>
        <w:t xml:space="preserve"> </w:t>
      </w:r>
      <w:r w:rsidRPr="00AF16C7">
        <w:rPr>
          <w:b/>
          <w:bCs/>
        </w:rPr>
        <w:t>6 869 562 лв.</w:t>
      </w:r>
    </w:p>
    <w:p w:rsidR="00F07CE6" w:rsidRDefault="00F07CE6" w:rsidP="00BF4D41">
      <w:pPr>
        <w:spacing w:after="0" w:line="240" w:lineRule="auto"/>
        <w:jc w:val="both"/>
      </w:pPr>
      <w:r>
        <w:t xml:space="preserve">Основното средство за постигането на поставените цели и приоритети са заложените в Стратегията мерки от 3 оперативни програми: </w:t>
      </w:r>
      <w:r w:rsidR="00BF4D41">
        <w:t>„</w:t>
      </w:r>
      <w:r>
        <w:t>Програма  за развитие на селските райони</w:t>
      </w:r>
      <w:r w:rsidR="00BF4D41">
        <w:t xml:space="preserve"> за периода 2014-2020 година”</w:t>
      </w:r>
      <w:r>
        <w:t>, Оперативна програма „Околна среда 2014-2020 г.” и Оперативна програма „Иновации и кон</w:t>
      </w:r>
      <w:r w:rsidR="00547268">
        <w:t>к</w:t>
      </w:r>
      <w:r>
        <w:t>урентноспособност 2014-2020 г.”</w:t>
      </w:r>
    </w:p>
    <w:p w:rsidR="00F07CE6" w:rsidRDefault="00BF4D41" w:rsidP="00BF4D41">
      <w:pPr>
        <w:spacing w:after="0" w:line="240" w:lineRule="auto"/>
        <w:jc w:val="both"/>
      </w:pPr>
      <w:r>
        <w:t>Мерки по които могат д</w:t>
      </w:r>
      <w:r w:rsidR="00F07CE6">
        <w:t>а кандидатстват потенциалните бен</w:t>
      </w:r>
      <w:r w:rsidR="00547268">
        <w:t>е</w:t>
      </w:r>
      <w:r w:rsidR="00F07CE6">
        <w:t>фициенти:</w:t>
      </w:r>
    </w:p>
    <w:p w:rsidR="00BF4D41" w:rsidRDefault="00BF4D41" w:rsidP="00BF4D41">
      <w:pPr>
        <w:spacing w:after="0" w:line="240" w:lineRule="auto"/>
        <w:jc w:val="both"/>
      </w:pPr>
    </w:p>
    <w:p w:rsidR="00F07CE6" w:rsidRPr="00133E27" w:rsidRDefault="00F07CE6" w:rsidP="00BF4D41">
      <w:pPr>
        <w:pStyle w:val="a7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133E27">
        <w:rPr>
          <w:b/>
        </w:rPr>
        <w:t>Програма  за развитие на селските райони</w:t>
      </w:r>
      <w:r w:rsidR="00913612" w:rsidRPr="00913612">
        <w:rPr>
          <w:b/>
          <w:lang w:val="ru-RU"/>
        </w:rPr>
        <w:t xml:space="preserve"> </w:t>
      </w:r>
      <w:r w:rsidR="008C08F4">
        <w:rPr>
          <w:b/>
          <w:lang w:val="en-US"/>
        </w:rPr>
        <w:t xml:space="preserve">– </w:t>
      </w:r>
      <w:r w:rsidR="008C08F4">
        <w:rPr>
          <w:b/>
        </w:rPr>
        <w:t xml:space="preserve">общ </w:t>
      </w:r>
      <w:r w:rsidR="00913612">
        <w:rPr>
          <w:b/>
        </w:rPr>
        <w:t xml:space="preserve"> бюджет </w:t>
      </w:r>
      <w:r w:rsidR="00913612" w:rsidRPr="00913612">
        <w:rPr>
          <w:b/>
        </w:rPr>
        <w:t>2 933 745 лв</w:t>
      </w:r>
    </w:p>
    <w:p w:rsidR="00BF4D41" w:rsidRDefault="00BF4D41" w:rsidP="00BF4D41">
      <w:pPr>
        <w:spacing w:after="0"/>
        <w:jc w:val="both"/>
        <w:rPr>
          <w:bCs/>
          <w:u w:val="single"/>
        </w:rPr>
      </w:pPr>
      <w:r>
        <w:rPr>
          <w:bCs/>
        </w:rPr>
        <w:t xml:space="preserve">Мярка 1.3 </w:t>
      </w:r>
      <w:r w:rsidR="00F07CE6" w:rsidRPr="00133E27">
        <w:rPr>
          <w:bCs/>
        </w:rPr>
        <w:t>Краткосрочен обмен на опит и посещения в земеделски и горски стопанства</w:t>
      </w:r>
      <w:r w:rsidR="00913612">
        <w:rPr>
          <w:bCs/>
        </w:rPr>
        <w:t xml:space="preserve"> – 33 745 лв.</w:t>
      </w:r>
      <w:r>
        <w:rPr>
          <w:bCs/>
        </w:rPr>
        <w:t>;</w:t>
      </w:r>
      <w:r w:rsidR="00F07CE6" w:rsidRPr="00133E27">
        <w:rPr>
          <w:bCs/>
          <w:u w:val="single"/>
        </w:rPr>
        <w:t xml:space="preserve"> </w:t>
      </w:r>
    </w:p>
    <w:p w:rsidR="00BF4D41" w:rsidRDefault="00BF4D41" w:rsidP="00BF4D41">
      <w:pPr>
        <w:spacing w:after="0"/>
        <w:jc w:val="both"/>
        <w:rPr>
          <w:bCs/>
        </w:rPr>
      </w:pPr>
      <w:r>
        <w:rPr>
          <w:bCs/>
        </w:rPr>
        <w:t>Мярка 4.1</w:t>
      </w:r>
      <w:r w:rsidR="00F07CE6" w:rsidRPr="00133E27">
        <w:rPr>
          <w:bCs/>
        </w:rPr>
        <w:t xml:space="preserve"> Инвестиции в земеделските стопанства</w:t>
      </w:r>
      <w:r w:rsidR="00913612">
        <w:rPr>
          <w:bCs/>
        </w:rPr>
        <w:t xml:space="preserve"> – 800 000 лв.</w:t>
      </w:r>
      <w:r w:rsidR="00F07CE6" w:rsidRPr="00133E27">
        <w:rPr>
          <w:bCs/>
        </w:rPr>
        <w:t xml:space="preserve">; </w:t>
      </w:r>
    </w:p>
    <w:p w:rsidR="00BF4D41" w:rsidRDefault="00F07CE6" w:rsidP="00BF4D41">
      <w:pPr>
        <w:spacing w:after="0"/>
        <w:jc w:val="both"/>
        <w:rPr>
          <w:rFonts w:ascii="Century Schoolbook" w:eastAsia="+mn-ea" w:hAnsi="Century Schoolbook" w:cs="+mn-cs"/>
          <w:b/>
          <w:bCs/>
          <w:color w:val="000000"/>
          <w:kern w:val="24"/>
          <w:sz w:val="32"/>
          <w:szCs w:val="32"/>
        </w:rPr>
      </w:pPr>
      <w:r w:rsidRPr="00133E27">
        <w:rPr>
          <w:bCs/>
        </w:rPr>
        <w:t>Мярка 4.2 Инвестиции и преработка/маркетинг на селскостопански продукти</w:t>
      </w:r>
      <w:r w:rsidR="00913612">
        <w:rPr>
          <w:bCs/>
        </w:rPr>
        <w:t xml:space="preserve"> – 300 000 лв.</w:t>
      </w:r>
      <w:r w:rsidRPr="00133E27">
        <w:rPr>
          <w:bCs/>
        </w:rPr>
        <w:t>;</w:t>
      </w:r>
      <w:r w:rsidRPr="00133E27">
        <w:rPr>
          <w:rFonts w:ascii="Century Schoolbook" w:eastAsia="+mn-ea" w:hAnsi="Century Schoolbook" w:cs="+mn-cs"/>
          <w:b/>
          <w:bCs/>
          <w:color w:val="000000"/>
          <w:kern w:val="24"/>
          <w:sz w:val="32"/>
          <w:szCs w:val="32"/>
        </w:rPr>
        <w:t xml:space="preserve"> </w:t>
      </w:r>
    </w:p>
    <w:p w:rsidR="00BF4D41" w:rsidRDefault="00F07CE6" w:rsidP="00BF4D41">
      <w:pPr>
        <w:spacing w:after="0"/>
        <w:jc w:val="both"/>
        <w:rPr>
          <w:rFonts w:ascii="Century Schoolbook" w:eastAsia="+mn-ea" w:hAnsi="Century Schoolbook" w:cs="+mn-cs"/>
          <w:b/>
          <w:bCs/>
          <w:color w:val="000000"/>
          <w:kern w:val="24"/>
          <w:sz w:val="32"/>
          <w:szCs w:val="32"/>
        </w:rPr>
      </w:pPr>
      <w:r w:rsidRPr="00133E27">
        <w:rPr>
          <w:bCs/>
        </w:rPr>
        <w:t>Мярка 6.4</w:t>
      </w:r>
      <w:r w:rsidR="00BF4D41">
        <w:rPr>
          <w:bCs/>
        </w:rPr>
        <w:t xml:space="preserve"> </w:t>
      </w:r>
      <w:r w:rsidRPr="00133E27">
        <w:rPr>
          <w:bCs/>
        </w:rPr>
        <w:t>Инвестиционна по</w:t>
      </w:r>
      <w:r w:rsidR="00913612">
        <w:rPr>
          <w:bCs/>
        </w:rPr>
        <w:t>дкрепа за неземеделски дейности – 500 000 лв.;</w:t>
      </w:r>
    </w:p>
    <w:p w:rsidR="00BF4D41" w:rsidRDefault="00F07CE6" w:rsidP="00BF4D41">
      <w:pPr>
        <w:spacing w:after="0"/>
        <w:jc w:val="both"/>
        <w:rPr>
          <w:rFonts w:ascii="Century Schoolbook" w:eastAsia="+mn-ea" w:hAnsi="Century Schoolbook" w:cs="+mn-cs"/>
          <w:b/>
          <w:bCs/>
          <w:color w:val="000000"/>
          <w:kern w:val="24"/>
          <w:sz w:val="32"/>
          <w:szCs w:val="32"/>
        </w:rPr>
      </w:pPr>
      <w:r w:rsidRPr="00133E27">
        <w:rPr>
          <w:bCs/>
        </w:rPr>
        <w:t>Мярка 7.2 Инвестиции в създаването, подобряването или разширяването на всички видове малка по мащаби инфраструктура</w:t>
      </w:r>
      <w:r w:rsidR="00913612">
        <w:rPr>
          <w:bCs/>
        </w:rPr>
        <w:t xml:space="preserve"> – 900 000 лв.</w:t>
      </w:r>
      <w:r>
        <w:rPr>
          <w:bCs/>
        </w:rPr>
        <w:t>;</w:t>
      </w:r>
      <w:r w:rsidRPr="00133E27">
        <w:rPr>
          <w:rFonts w:ascii="Century Schoolbook" w:eastAsia="+mn-ea" w:hAnsi="Century Schoolbook" w:cs="+mn-cs"/>
          <w:b/>
          <w:bCs/>
          <w:color w:val="000000"/>
          <w:kern w:val="24"/>
          <w:sz w:val="32"/>
          <w:szCs w:val="32"/>
        </w:rPr>
        <w:t xml:space="preserve"> </w:t>
      </w:r>
    </w:p>
    <w:p w:rsidR="00BF4D41" w:rsidRDefault="00F07CE6" w:rsidP="00BF4D41">
      <w:pPr>
        <w:spacing w:after="0"/>
        <w:jc w:val="both"/>
        <w:rPr>
          <w:rFonts w:ascii="Century Schoolbook" w:eastAsia="+mn-ea" w:hAnsi="Century Schoolbook" w:cs="+mn-cs"/>
          <w:b/>
          <w:bCs/>
          <w:color w:val="000000"/>
          <w:kern w:val="24"/>
          <w:sz w:val="32"/>
          <w:szCs w:val="32"/>
          <w:u w:val="single"/>
        </w:rPr>
      </w:pPr>
      <w:r w:rsidRPr="00133E27">
        <w:rPr>
          <w:bCs/>
        </w:rPr>
        <w:t>Мярка 7.5</w:t>
      </w:r>
      <w:r w:rsidR="00BF4D41">
        <w:rPr>
          <w:bCs/>
        </w:rPr>
        <w:t xml:space="preserve"> </w:t>
      </w:r>
      <w:r w:rsidRPr="00133E27">
        <w:rPr>
          <w:bCs/>
        </w:rPr>
        <w:t>Инвестиции за публично ползване в инфраструктура за отдих, туристическа информация и малка по мащаб туристическа инфраструктура</w:t>
      </w:r>
      <w:r w:rsidR="00913612">
        <w:rPr>
          <w:bCs/>
        </w:rPr>
        <w:t xml:space="preserve"> – 330 000 лв.</w:t>
      </w:r>
      <w:r>
        <w:rPr>
          <w:bCs/>
        </w:rPr>
        <w:t>;</w:t>
      </w:r>
    </w:p>
    <w:p w:rsidR="00BF4D41" w:rsidRPr="00C94E5C" w:rsidRDefault="00F07CE6" w:rsidP="00BF4D41">
      <w:pPr>
        <w:spacing w:after="0"/>
        <w:jc w:val="both"/>
        <w:rPr>
          <w:bCs/>
          <w:lang w:val="en-US"/>
        </w:rPr>
      </w:pPr>
      <w:r w:rsidRPr="00133E27">
        <w:rPr>
          <w:bCs/>
        </w:rPr>
        <w:t>Мярка 8.1 Подпомагане за залесяване и създаване на горски масиви –Програма за развитие на селските райони</w:t>
      </w:r>
      <w:r w:rsidR="00913612">
        <w:rPr>
          <w:bCs/>
        </w:rPr>
        <w:t xml:space="preserve"> – 70 000 лв</w:t>
      </w:r>
      <w:r w:rsidRPr="00133E27">
        <w:rPr>
          <w:bCs/>
        </w:rPr>
        <w:t xml:space="preserve">. </w:t>
      </w:r>
    </w:p>
    <w:p w:rsidR="00913612" w:rsidRPr="00913612" w:rsidRDefault="00F07CE6" w:rsidP="00BF4D41">
      <w:pPr>
        <w:pStyle w:val="a7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133E27">
        <w:rPr>
          <w:rFonts w:eastAsia="+mn-ea"/>
          <w:b/>
        </w:rPr>
        <w:t>О</w:t>
      </w:r>
      <w:r w:rsidRPr="00133E27">
        <w:rPr>
          <w:b/>
        </w:rPr>
        <w:t xml:space="preserve">перативна програма </w:t>
      </w:r>
      <w:r w:rsidR="00BF4D41">
        <w:rPr>
          <w:rFonts w:eastAsia="+mn-ea"/>
          <w:b/>
        </w:rPr>
        <w:t>”Околна среда 2014-2020 г.”</w:t>
      </w:r>
      <w:r w:rsidR="00913612">
        <w:rPr>
          <w:rFonts w:eastAsia="+mn-ea"/>
          <w:b/>
        </w:rPr>
        <w:t xml:space="preserve"> </w:t>
      </w:r>
      <w:r w:rsidR="003C156A">
        <w:rPr>
          <w:rFonts w:eastAsia="+mn-ea"/>
          <w:b/>
        </w:rPr>
        <w:t xml:space="preserve">- </w:t>
      </w:r>
      <w:r w:rsidR="00913612">
        <w:rPr>
          <w:rFonts w:eastAsia="+mn-ea"/>
          <w:b/>
        </w:rPr>
        <w:t>бюджет 1 979 987 лв.</w:t>
      </w:r>
    </w:p>
    <w:p w:rsidR="00BF4D41" w:rsidRPr="00913612" w:rsidRDefault="00F07CE6" w:rsidP="00913612">
      <w:pPr>
        <w:pStyle w:val="a7"/>
        <w:spacing w:after="0" w:line="240" w:lineRule="auto"/>
        <w:ind w:left="0"/>
        <w:jc w:val="both"/>
        <w:rPr>
          <w:b/>
          <w:bCs/>
        </w:rPr>
      </w:pPr>
      <w:r w:rsidRPr="00133E27">
        <w:rPr>
          <w:rFonts w:eastAsia="+mn-ea"/>
          <w:b/>
        </w:rPr>
        <w:t xml:space="preserve">Приоритетна ос 3 – </w:t>
      </w:r>
      <w:r w:rsidRPr="00133E27">
        <w:rPr>
          <w:rFonts w:eastAsia="+mn-ea"/>
          <w:b/>
          <w:bCs/>
        </w:rPr>
        <w:t xml:space="preserve">Натура 2000 </w:t>
      </w:r>
      <w:r w:rsidRPr="00133E27">
        <w:rPr>
          <w:b/>
          <w:bCs/>
        </w:rPr>
        <w:t xml:space="preserve">и </w:t>
      </w:r>
      <w:r w:rsidRPr="00133E27">
        <w:rPr>
          <w:rFonts w:eastAsia="+mn-ea"/>
          <w:b/>
          <w:bCs/>
        </w:rPr>
        <w:t>биоразнообразие</w:t>
      </w:r>
      <w:r w:rsidRPr="00133E27">
        <w:rPr>
          <w:b/>
          <w:bCs/>
        </w:rPr>
        <w:t>.</w:t>
      </w:r>
      <w:r w:rsidR="00913612">
        <w:rPr>
          <w:b/>
          <w:bCs/>
        </w:rPr>
        <w:t xml:space="preserve"> </w:t>
      </w:r>
      <w:r w:rsidRPr="00133E27">
        <w:rPr>
          <w:bCs/>
        </w:rPr>
        <w:t>Подобряване на природозащитното състояние на видове от мрежата Натура 2000</w:t>
      </w:r>
      <w:r w:rsidR="00BF4D41">
        <w:rPr>
          <w:bCs/>
        </w:rPr>
        <w:t>.</w:t>
      </w:r>
      <w:r w:rsidR="00913612">
        <w:rPr>
          <w:bCs/>
        </w:rPr>
        <w:t xml:space="preserve"> </w:t>
      </w:r>
    </w:p>
    <w:p w:rsidR="00F07CE6" w:rsidRDefault="00F07CE6" w:rsidP="00BF4D41">
      <w:pPr>
        <w:spacing w:after="0"/>
        <w:jc w:val="both"/>
      </w:pPr>
      <w:r w:rsidRPr="00133E27">
        <w:t xml:space="preserve"> </w:t>
      </w:r>
    </w:p>
    <w:p w:rsidR="00F07CE6" w:rsidRPr="002C71D0" w:rsidRDefault="00F07CE6" w:rsidP="00BF4D4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2C71D0">
        <w:rPr>
          <w:rFonts w:eastAsiaTheme="minorHAnsi"/>
          <w:b/>
        </w:rPr>
        <w:t>Оперативна програма „Иновации и конкурентноспособност 2014-2020 г.</w:t>
      </w:r>
      <w:r w:rsidR="00BF4D41">
        <w:rPr>
          <w:rFonts w:eastAsiaTheme="minorHAnsi"/>
          <w:b/>
        </w:rPr>
        <w:t>”</w:t>
      </w:r>
      <w:r w:rsidR="00913612">
        <w:rPr>
          <w:rFonts w:eastAsiaTheme="minorHAnsi"/>
          <w:b/>
        </w:rPr>
        <w:t xml:space="preserve"> </w:t>
      </w:r>
      <w:r w:rsidR="003C156A">
        <w:rPr>
          <w:rFonts w:eastAsiaTheme="minorHAnsi"/>
          <w:b/>
        </w:rPr>
        <w:t xml:space="preserve">- </w:t>
      </w:r>
      <w:r w:rsidR="00913612">
        <w:rPr>
          <w:rFonts w:eastAsiaTheme="minorHAnsi"/>
          <w:b/>
        </w:rPr>
        <w:t>с бюджет 1 955 830 лв.</w:t>
      </w:r>
    </w:p>
    <w:p w:rsidR="00BF4D41" w:rsidRPr="00C94E5C" w:rsidRDefault="00BF4D41" w:rsidP="00C94E5C">
      <w:pPr>
        <w:spacing w:after="0"/>
        <w:jc w:val="both"/>
        <w:rPr>
          <w:lang w:val="en-US"/>
        </w:rPr>
      </w:pPr>
      <w:r>
        <w:rPr>
          <w:bCs/>
        </w:rPr>
        <w:t>Инвестиционен капацитет 2 – „</w:t>
      </w:r>
      <w:r w:rsidR="00F07CE6" w:rsidRPr="002C71D0">
        <w:rPr>
          <w:bCs/>
        </w:rPr>
        <w:t>Капацитет за растеж на МСП” на Приоритетна ос 2 – Предприемаче</w:t>
      </w:r>
      <w:r w:rsidR="00F07CE6">
        <w:rPr>
          <w:bCs/>
        </w:rPr>
        <w:t>с</w:t>
      </w:r>
      <w:r w:rsidR="00F07CE6" w:rsidRPr="002C71D0">
        <w:rPr>
          <w:bCs/>
        </w:rPr>
        <w:t>тво и капацитет за растеж на МСП”</w:t>
      </w:r>
    </w:p>
    <w:p w:rsidR="00F07CE6" w:rsidRPr="00C94E5C" w:rsidRDefault="00F07CE6" w:rsidP="00BF4D41">
      <w:pPr>
        <w:spacing w:after="0" w:line="240" w:lineRule="auto"/>
        <w:jc w:val="both"/>
        <w:rPr>
          <w:b/>
        </w:rPr>
      </w:pPr>
      <w:r w:rsidRPr="00C94E5C">
        <w:rPr>
          <w:b/>
        </w:rPr>
        <w:t xml:space="preserve">                                                                                                                       Екипът на МИГ Белене - Никопол</w:t>
      </w:r>
    </w:p>
    <w:p w:rsidR="00F07CE6" w:rsidRPr="00C94E5C" w:rsidRDefault="00F07CE6" w:rsidP="00BF4D41">
      <w:pPr>
        <w:spacing w:after="0" w:line="240" w:lineRule="auto"/>
        <w:jc w:val="both"/>
        <w:rPr>
          <w:b/>
          <w:lang w:val="ru-RU"/>
        </w:rPr>
      </w:pPr>
      <w:r w:rsidRPr="00C94E5C">
        <w:rPr>
          <w:b/>
        </w:rPr>
        <w:t xml:space="preserve">За повече иинформация:    </w:t>
      </w:r>
    </w:p>
    <w:p w:rsidR="00C94E5C" w:rsidRPr="00BF4D41" w:rsidRDefault="00F07CE6" w:rsidP="00C94E5C">
      <w:pPr>
        <w:spacing w:after="0" w:line="240" w:lineRule="auto"/>
        <w:jc w:val="both"/>
      </w:pPr>
      <w:r w:rsidRPr="00913612">
        <w:rPr>
          <w:lang w:val="it-IT"/>
        </w:rPr>
        <w:t>e-mail: migbn@abv,bg</w:t>
      </w:r>
      <w:r w:rsidR="00C94E5C" w:rsidRPr="00C94E5C">
        <w:t xml:space="preserve"> </w:t>
      </w:r>
      <w:r w:rsidR="00C94E5C">
        <w:rPr>
          <w:lang w:val="en-US"/>
        </w:rPr>
        <w:t xml:space="preserve">                                                                                      </w:t>
      </w:r>
      <w:r w:rsidR="00C94E5C">
        <w:t>тел. 0878548963</w:t>
      </w:r>
    </w:p>
    <w:p w:rsidR="00C94E5C" w:rsidRDefault="00C94E5C" w:rsidP="00C94E5C">
      <w:pPr>
        <w:tabs>
          <w:tab w:val="left" w:pos="2700"/>
        </w:tabs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</w:t>
      </w:r>
      <w:r>
        <w:t>тел.: 0878782080</w:t>
      </w:r>
    </w:p>
    <w:p w:rsidR="00F07CE6" w:rsidRPr="00C94E5C" w:rsidRDefault="00F07CE6" w:rsidP="00C94E5C">
      <w:pPr>
        <w:tabs>
          <w:tab w:val="left" w:pos="2700"/>
        </w:tabs>
        <w:spacing w:after="0"/>
        <w:rPr>
          <w:lang w:val="en-US"/>
        </w:rPr>
      </w:pPr>
      <w:r w:rsidRPr="00913612">
        <w:rPr>
          <w:lang w:val="it-IT"/>
        </w:rPr>
        <w:t>web :</w:t>
      </w:r>
      <w:r>
        <w:t xml:space="preserve"> </w:t>
      </w:r>
      <w:r w:rsidRPr="00913612">
        <w:rPr>
          <w:u w:val="single"/>
          <w:lang w:val="it-IT"/>
        </w:rPr>
        <w:t>www.mig-bn.eu</w:t>
      </w:r>
      <w:r w:rsidRPr="00F07CE6">
        <w:t xml:space="preserve"> </w:t>
      </w:r>
    </w:p>
    <w:p w:rsidR="007F6457" w:rsidRPr="005A21DE" w:rsidRDefault="007F6457" w:rsidP="00BF4D41">
      <w:pPr>
        <w:tabs>
          <w:tab w:val="left" w:pos="2700"/>
        </w:tabs>
        <w:spacing w:after="0"/>
      </w:pPr>
    </w:p>
    <w:sectPr w:rsidR="007F6457" w:rsidRPr="005A21DE" w:rsidSect="00C94E5C">
      <w:headerReference w:type="default" r:id="rId7"/>
      <w:pgSz w:w="11906" w:h="16838"/>
      <w:pgMar w:top="141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87" w:rsidRDefault="00412D87" w:rsidP="007F6457">
      <w:pPr>
        <w:spacing w:after="0" w:line="240" w:lineRule="auto"/>
      </w:pPr>
      <w:r>
        <w:separator/>
      </w:r>
    </w:p>
  </w:endnote>
  <w:endnote w:type="continuationSeparator" w:id="0">
    <w:p w:rsidR="00412D87" w:rsidRDefault="00412D87" w:rsidP="007F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87" w:rsidRDefault="00412D87" w:rsidP="007F6457">
      <w:pPr>
        <w:spacing w:after="0" w:line="240" w:lineRule="auto"/>
      </w:pPr>
      <w:r>
        <w:separator/>
      </w:r>
    </w:p>
  </w:footnote>
  <w:footnote w:type="continuationSeparator" w:id="0">
    <w:p w:rsidR="00412D87" w:rsidRDefault="00412D87" w:rsidP="007F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57" w:rsidRDefault="00FC488B" w:rsidP="007F6457">
    <w:pPr>
      <w:pStyle w:val="a3"/>
    </w:pPr>
    <w:r>
      <w:rPr>
        <w:noProof/>
        <w:lang w:eastAsia="bg-BG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917575</wp:posOffset>
          </wp:positionH>
          <wp:positionV relativeFrom="paragraph">
            <wp:posOffset>-213360</wp:posOffset>
          </wp:positionV>
          <wp:extent cx="956310" cy="533400"/>
          <wp:effectExtent l="19050" t="0" r="0" b="0"/>
          <wp:wrapTight wrapText="bothSides">
            <wp:wrapPolygon edited="0">
              <wp:start x="-430" y="0"/>
              <wp:lineTo x="-430" y="20829"/>
              <wp:lineTo x="21514" y="20829"/>
              <wp:lineTo x="21514" y="0"/>
              <wp:lineTo x="-430" y="0"/>
            </wp:wrapPolygon>
          </wp:wrapTight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2045335</wp:posOffset>
          </wp:positionH>
          <wp:positionV relativeFrom="paragraph">
            <wp:posOffset>-243840</wp:posOffset>
          </wp:positionV>
          <wp:extent cx="857250" cy="541020"/>
          <wp:effectExtent l="19050" t="0" r="0" b="0"/>
          <wp:wrapTight wrapText="bothSides">
            <wp:wrapPolygon edited="0">
              <wp:start x="-480" y="0"/>
              <wp:lineTo x="-480" y="20535"/>
              <wp:lineTo x="21600" y="20535"/>
              <wp:lineTo x="21600" y="0"/>
              <wp:lineTo x="-480" y="0"/>
            </wp:wrapPolygon>
          </wp:wrapTight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3226435</wp:posOffset>
          </wp:positionH>
          <wp:positionV relativeFrom="paragraph">
            <wp:posOffset>-213360</wp:posOffset>
          </wp:positionV>
          <wp:extent cx="809625" cy="495300"/>
          <wp:effectExtent l="19050" t="0" r="9525" b="0"/>
          <wp:wrapNone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4133215</wp:posOffset>
          </wp:positionH>
          <wp:positionV relativeFrom="paragraph">
            <wp:posOffset>-335280</wp:posOffset>
          </wp:positionV>
          <wp:extent cx="1261110" cy="716280"/>
          <wp:effectExtent l="19050" t="0" r="0" b="0"/>
          <wp:wrapTight wrapText="bothSides">
            <wp:wrapPolygon edited="0">
              <wp:start x="-326" y="0"/>
              <wp:lineTo x="-326" y="21255"/>
              <wp:lineTo x="21535" y="21255"/>
              <wp:lineTo x="21535" y="0"/>
              <wp:lineTo x="-326" y="0"/>
            </wp:wrapPolygon>
          </wp:wrapTight>
          <wp:docPr id="1" name="Picture 25" descr="&amp;Rcy;&amp;iecy;&amp;zcy;&amp;ucy;&amp;lcy;&amp;tcy;&amp;acy;&amp;tcy; &amp;scy; &amp;icy;&amp;zcy;&amp;ocy;&amp;bcy;&amp;rcy;&amp;acy;&amp;zhcy;&amp;iecy;&amp;ncy;&amp;icy;&amp;iecy; &amp;zcy;&amp;acy; &amp;mcy;&amp;icy;&amp;ncy;&amp;icy;&amp;scy;&amp;tcy;&amp;iecy;&amp;rcy;&amp;scy;&amp;tcy;&amp;vcy;&amp;ocy; &amp;ncy;&amp;ocy; &amp;zcy;&amp;iecy;&amp;mcy;&amp;iecy;&amp;dcy;&amp;iecy;&amp;lcy;&amp;icy;&amp;iecy;&amp;tcy;&amp;o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&amp;Rcy;&amp;iecy;&amp;zcy;&amp;ucy;&amp;lcy;&amp;tcy;&amp;acy;&amp;tcy; &amp;scy; &amp;icy;&amp;zcy;&amp;ocy;&amp;bcy;&amp;rcy;&amp;acy;&amp;zhcy;&amp;iecy;&amp;ncy;&amp;icy;&amp;iecy; &amp;zcy;&amp;acy; &amp;mcy;&amp;icy;&amp;ncy;&amp;icy;&amp;scy;&amp;tcy;&amp;iecy;&amp;rcy;&amp;scy;&amp;tcy;&amp;vcy;&amp;ocy; &amp;ncy;&amp;ocy; &amp;zcy;&amp;iecy;&amp;mcy;&amp;iecy;&amp;dcy;&amp;iecy;&amp;lcy;&amp;icy;&amp;iecy;&amp;tcy;&amp;ocy;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1560" t="11569" r="12138" b="14967"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5661025</wp:posOffset>
          </wp:positionH>
          <wp:positionV relativeFrom="margin">
            <wp:posOffset>-909320</wp:posOffset>
          </wp:positionV>
          <wp:extent cx="378460" cy="510540"/>
          <wp:effectExtent l="19050" t="0" r="2540" b="0"/>
          <wp:wrapSquare wrapText="bothSides"/>
          <wp:docPr id="6" name="Картина 6" descr="Белене - синь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Белене - синьо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6336665</wp:posOffset>
          </wp:positionH>
          <wp:positionV relativeFrom="margin">
            <wp:posOffset>-909320</wp:posOffset>
          </wp:positionV>
          <wp:extent cx="340360" cy="510540"/>
          <wp:effectExtent l="19050" t="0" r="254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-213360</wp:posOffset>
          </wp:positionV>
          <wp:extent cx="655320" cy="655320"/>
          <wp:effectExtent l="19050" t="0" r="0" b="0"/>
          <wp:wrapTight wrapText="bothSides">
            <wp:wrapPolygon edited="0">
              <wp:start x="-628" y="0"/>
              <wp:lineTo x="-628" y="20721"/>
              <wp:lineTo x="21349" y="20721"/>
              <wp:lineTo x="21349" y="0"/>
              <wp:lineTo x="-628" y="0"/>
            </wp:wrapPolygon>
          </wp:wrapTight>
          <wp:docPr id="10" name="Картина 10" descr="logo-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es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2918" w:rsidRDefault="004D2918" w:rsidP="004D2918">
    <w:pPr>
      <w:spacing w:after="0" w:line="240" w:lineRule="auto"/>
      <w:ind w:firstLine="709"/>
      <w:jc w:val="center"/>
      <w:rPr>
        <w:rFonts w:ascii="Times New Roman" w:hAnsi="Times New Roman"/>
        <w:b/>
        <w:bCs/>
        <w:sz w:val="18"/>
      </w:rPr>
    </w:pPr>
  </w:p>
  <w:p w:rsidR="004D2918" w:rsidRDefault="004D2918" w:rsidP="004D2918">
    <w:pPr>
      <w:spacing w:after="0" w:line="240" w:lineRule="auto"/>
      <w:ind w:firstLine="709"/>
      <w:jc w:val="center"/>
      <w:rPr>
        <w:rFonts w:ascii="Times New Roman" w:hAnsi="Times New Roman"/>
        <w:b/>
        <w:bCs/>
        <w:sz w:val="18"/>
      </w:rPr>
    </w:pPr>
  </w:p>
  <w:p w:rsidR="004D2918" w:rsidRPr="003E34AD" w:rsidRDefault="004D2918" w:rsidP="00B825AD">
    <w:pPr>
      <w:spacing w:after="0" w:line="240" w:lineRule="auto"/>
      <w:jc w:val="center"/>
      <w:rPr>
        <w:rFonts w:ascii="Times New Roman" w:hAnsi="Times New Roman"/>
        <w:b/>
        <w:bCs/>
        <w:sz w:val="18"/>
      </w:rPr>
    </w:pPr>
    <w:r w:rsidRPr="003E34AD">
      <w:rPr>
        <w:rFonts w:ascii="Times New Roman" w:hAnsi="Times New Roman"/>
        <w:b/>
        <w:bCs/>
        <w:sz w:val="18"/>
      </w:rPr>
      <w:t>ПРОГРАМА ЗА РАЗВИТИЕ НА СЕЛСКИТЕ РАЙОНИ 2014-2020</w:t>
    </w:r>
  </w:p>
  <w:p w:rsidR="007F6457" w:rsidRDefault="004D2918" w:rsidP="00B825AD">
    <w:pPr>
      <w:pStyle w:val="a3"/>
      <w:jc w:val="center"/>
    </w:pPr>
    <w:r w:rsidRPr="003E34AD">
      <w:rPr>
        <w:rFonts w:ascii="Times New Roman" w:hAnsi="Times New Roman"/>
        <w:b/>
        <w:bCs/>
        <w:sz w:val="18"/>
      </w:rPr>
      <w:t>Европейски земеделски фонд за развитие на селските райони: Европа инвестира в селските райони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B31"/>
    <w:multiLevelType w:val="hybridMultilevel"/>
    <w:tmpl w:val="F45E6D54"/>
    <w:lvl w:ilvl="0" w:tplc="37424540">
      <w:start w:val="3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EB1DA5"/>
    <w:multiLevelType w:val="hybridMultilevel"/>
    <w:tmpl w:val="E9A2A9C6"/>
    <w:lvl w:ilvl="0" w:tplc="B37052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7636"/>
    <w:multiLevelType w:val="hybridMultilevel"/>
    <w:tmpl w:val="9266E7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F6457"/>
    <w:rsid w:val="00025E51"/>
    <w:rsid w:val="000C50ED"/>
    <w:rsid w:val="000E1E57"/>
    <w:rsid w:val="0011767B"/>
    <w:rsid w:val="00184DEF"/>
    <w:rsid w:val="001B7FF5"/>
    <w:rsid w:val="001E7C6E"/>
    <w:rsid w:val="001F21FF"/>
    <w:rsid w:val="002869BB"/>
    <w:rsid w:val="0029550F"/>
    <w:rsid w:val="003C156A"/>
    <w:rsid w:val="003C78C0"/>
    <w:rsid w:val="00412D87"/>
    <w:rsid w:val="004520CC"/>
    <w:rsid w:val="00493506"/>
    <w:rsid w:val="0049640F"/>
    <w:rsid w:val="004D2918"/>
    <w:rsid w:val="004D5238"/>
    <w:rsid w:val="004F3445"/>
    <w:rsid w:val="00514B68"/>
    <w:rsid w:val="00547268"/>
    <w:rsid w:val="00561925"/>
    <w:rsid w:val="005A21DE"/>
    <w:rsid w:val="00660990"/>
    <w:rsid w:val="006944B3"/>
    <w:rsid w:val="00697C12"/>
    <w:rsid w:val="006A0912"/>
    <w:rsid w:val="00782445"/>
    <w:rsid w:val="007C54FB"/>
    <w:rsid w:val="007F6411"/>
    <w:rsid w:val="007F6457"/>
    <w:rsid w:val="00811A13"/>
    <w:rsid w:val="008569C2"/>
    <w:rsid w:val="00883666"/>
    <w:rsid w:val="008C08F4"/>
    <w:rsid w:val="00913612"/>
    <w:rsid w:val="0092457B"/>
    <w:rsid w:val="00991246"/>
    <w:rsid w:val="009D2ECE"/>
    <w:rsid w:val="00A435AE"/>
    <w:rsid w:val="00A66340"/>
    <w:rsid w:val="00AB0B79"/>
    <w:rsid w:val="00AD4774"/>
    <w:rsid w:val="00B82305"/>
    <w:rsid w:val="00B825AD"/>
    <w:rsid w:val="00BC359D"/>
    <w:rsid w:val="00BC6973"/>
    <w:rsid w:val="00BF4D41"/>
    <w:rsid w:val="00C52D40"/>
    <w:rsid w:val="00C80F63"/>
    <w:rsid w:val="00C94E5C"/>
    <w:rsid w:val="00CB5785"/>
    <w:rsid w:val="00D626B8"/>
    <w:rsid w:val="00DB4085"/>
    <w:rsid w:val="00DC6210"/>
    <w:rsid w:val="00DF2884"/>
    <w:rsid w:val="00E0078D"/>
    <w:rsid w:val="00EA0B7F"/>
    <w:rsid w:val="00EC0E69"/>
    <w:rsid w:val="00F07CE6"/>
    <w:rsid w:val="00F40D37"/>
    <w:rsid w:val="00F4676B"/>
    <w:rsid w:val="00F77076"/>
    <w:rsid w:val="00F82886"/>
    <w:rsid w:val="00F83829"/>
    <w:rsid w:val="00FA7296"/>
    <w:rsid w:val="00FC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F6457"/>
  </w:style>
  <w:style w:type="paragraph" w:styleId="a5">
    <w:name w:val="footer"/>
    <w:basedOn w:val="a"/>
    <w:link w:val="a6"/>
    <w:uiPriority w:val="99"/>
    <w:unhideWhenUsed/>
    <w:rsid w:val="007F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F6457"/>
  </w:style>
  <w:style w:type="paragraph" w:customStyle="1" w:styleId="Default">
    <w:name w:val="Default"/>
    <w:rsid w:val="00D62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C50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4D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184DEF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B8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Petrov</dc:creator>
  <cp:lastModifiedBy>Belene1</cp:lastModifiedBy>
  <cp:revision>3</cp:revision>
  <cp:lastPrinted>2017-06-23T11:44:00Z</cp:lastPrinted>
  <dcterms:created xsi:type="dcterms:W3CDTF">2017-07-24T07:57:00Z</dcterms:created>
  <dcterms:modified xsi:type="dcterms:W3CDTF">2017-07-24T08:02:00Z</dcterms:modified>
</cp:coreProperties>
</file>